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B7" w:rsidRDefault="00DD3DE1" w:rsidP="00505F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D3DE1">
        <w:rPr>
          <w:rFonts w:asciiTheme="majorBidi" w:hAnsiTheme="majorBidi" w:cstheme="majorBidi"/>
          <w:sz w:val="28"/>
          <w:szCs w:val="28"/>
        </w:rPr>
        <w:t>Despite the differences, all definitions of ‘‘agility’’ emphasize the speed and flexibility as the primary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attributes of an agile organization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DD3DE1" w:rsidRDefault="00DD3DE1" w:rsidP="00622B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D3DE1">
        <w:rPr>
          <w:rFonts w:asciiTheme="majorBidi" w:hAnsiTheme="majorBidi" w:cstheme="majorBidi"/>
          <w:sz w:val="28"/>
          <w:szCs w:val="28"/>
        </w:rPr>
        <w:t>An equally</w:t>
      </w:r>
      <w:r w:rsidRPr="00DD3DE1"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important attribute of agility is the effective response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change and uncertainty</w:t>
      </w:r>
      <w:r>
        <w:rPr>
          <w:rFonts w:asciiTheme="majorBidi" w:hAnsiTheme="majorBidi" w:cstheme="majorBidi"/>
          <w:sz w:val="28"/>
          <w:szCs w:val="28"/>
        </w:rPr>
        <w:br/>
      </w:r>
    </w:p>
    <w:p w:rsidR="00DD3DE1" w:rsidRDefault="00DD3DE1" w:rsidP="00CA40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D3DE1">
        <w:rPr>
          <w:rFonts w:asciiTheme="majorBidi" w:hAnsiTheme="majorBidi" w:cstheme="majorBidi"/>
          <w:sz w:val="28"/>
          <w:szCs w:val="28"/>
        </w:rPr>
        <w:t>Some authors (</w:t>
      </w:r>
      <w:proofErr w:type="spellStart"/>
      <w:r w:rsidRPr="00DD3DE1">
        <w:rPr>
          <w:rFonts w:asciiTheme="majorBidi" w:hAnsiTheme="majorBidi" w:cstheme="majorBidi"/>
          <w:sz w:val="28"/>
          <w:szCs w:val="28"/>
        </w:rPr>
        <w:t>Sharifi</w:t>
      </w:r>
      <w:proofErr w:type="spellEnd"/>
      <w:r w:rsidRPr="00DD3DE1">
        <w:rPr>
          <w:rFonts w:asciiTheme="majorBidi" w:hAnsiTheme="majorBidi" w:cstheme="majorBidi"/>
          <w:sz w:val="28"/>
          <w:szCs w:val="28"/>
        </w:rPr>
        <w:t xml:space="preserve"> and</w:t>
      </w:r>
      <w:r w:rsidRPr="00DD3DE1"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Zhang, 1999) state that responding to change in proper</w:t>
      </w:r>
      <w:r w:rsidRPr="00DD3DE1"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ways and exploiting and taking advantages of changes are</w:t>
      </w:r>
      <w:r w:rsidRPr="00DD3DE1"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the main factors of agility. The next common component</w:t>
      </w:r>
      <w:r w:rsidRPr="00DD3DE1"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of published definitions of agility is a high quality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DE1">
        <w:rPr>
          <w:rFonts w:asciiTheme="majorBidi" w:hAnsiTheme="majorBidi" w:cstheme="majorBidi"/>
          <w:sz w:val="28"/>
          <w:szCs w:val="28"/>
        </w:rPr>
        <w:t>highly customized products</w:t>
      </w:r>
      <w:r w:rsidR="0062750A">
        <w:rPr>
          <w:rFonts w:asciiTheme="majorBidi" w:hAnsiTheme="majorBidi" w:cstheme="majorBidi"/>
          <w:sz w:val="28"/>
          <w:szCs w:val="28"/>
        </w:rPr>
        <w:br/>
      </w:r>
    </w:p>
    <w:p w:rsidR="0062750A" w:rsidRDefault="0062750A" w:rsidP="00DA2A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The proposed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strategic dimensions of agility are: (1) enriching the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customer; (2) cooperating to enhance competitiveness; (3)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organizing to master changes; and (4) leveraging the impact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of people and information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2750A" w:rsidRDefault="0062750A" w:rsidP="003764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Enriching the customer means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delivering value and solutions to the customer rather than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products</w:t>
      </w:r>
      <w:r>
        <w:rPr>
          <w:rFonts w:asciiTheme="majorBidi" w:hAnsiTheme="majorBidi" w:cstheme="majorBidi"/>
          <w:sz w:val="28"/>
          <w:szCs w:val="28"/>
        </w:rPr>
        <w:br/>
      </w:r>
    </w:p>
    <w:p w:rsidR="0062750A" w:rsidRDefault="0062750A" w:rsidP="006275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Jackson and Johansson (2003)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divide agility capabilities into four main dimensions: (1)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product-related change capabilities, (2) change competency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within operations, (3) internal and external co-operation,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and (4) people, knowledge, and creativity</w:t>
      </w:r>
      <w:r>
        <w:rPr>
          <w:rFonts w:asciiTheme="majorBidi" w:hAnsiTheme="majorBidi" w:cstheme="majorBidi"/>
          <w:sz w:val="28"/>
          <w:szCs w:val="28"/>
        </w:rPr>
        <w:br/>
      </w:r>
    </w:p>
    <w:p w:rsidR="0062750A" w:rsidRDefault="0062750A" w:rsidP="001E3C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Yusuf et al. (1999) identified competitive foundations of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agility as follows: speed, flexibility, innovation, proactivity,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quality, and profitability.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62750A" w:rsidRDefault="0062750A" w:rsidP="00230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identified four main aspects of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AM: (1) agility drivers, (2) strategic abilities, (3) agility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providers, and (4) agility capabilities</w:t>
      </w:r>
    </w:p>
    <w:p w:rsidR="0062750A" w:rsidRDefault="0062750A" w:rsidP="005338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The agility drivers represent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characteristics of the external business environment in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reference to the turbulence and unpredictability of the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changes. According to the literature, the agility drivers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would force a company to revise the current company’s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strategy, admit the need to become agile, and adopt 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agility strategy.</w:t>
      </w:r>
    </w:p>
    <w:p w:rsidR="0062750A" w:rsidRDefault="0062750A" w:rsidP="004109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750A">
        <w:rPr>
          <w:rFonts w:asciiTheme="majorBidi" w:hAnsiTheme="majorBidi" w:cstheme="majorBidi"/>
          <w:sz w:val="28"/>
          <w:szCs w:val="28"/>
        </w:rPr>
        <w:t>Strategic abilities such as responsiveness,</w:t>
      </w:r>
      <w:r w:rsidRPr="0062750A"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competency, quickness, and flexibility are considered 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750A">
        <w:rPr>
          <w:rFonts w:asciiTheme="majorBidi" w:hAnsiTheme="majorBidi" w:cstheme="majorBidi"/>
          <w:sz w:val="28"/>
          <w:szCs w:val="28"/>
        </w:rPr>
        <w:t>main attributes of the agile organization that allow</w:t>
      </w:r>
      <w:r w:rsidR="00410926">
        <w:rPr>
          <w:rFonts w:asciiTheme="majorBidi" w:hAnsiTheme="majorBidi" w:cstheme="majorBidi"/>
          <w:sz w:val="28"/>
          <w:szCs w:val="28"/>
        </w:rPr>
        <w:t xml:space="preserve"> </w:t>
      </w:r>
      <w:r w:rsidR="00410926" w:rsidRPr="00410926">
        <w:rPr>
          <w:rFonts w:asciiTheme="majorBidi" w:hAnsiTheme="majorBidi" w:cstheme="majorBidi"/>
          <w:sz w:val="28"/>
          <w:szCs w:val="28"/>
        </w:rPr>
        <w:t>successful dealing with changes.</w:t>
      </w:r>
    </w:p>
    <w:p w:rsidR="00410926" w:rsidRDefault="00410926" w:rsidP="001C434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0926">
        <w:rPr>
          <w:rFonts w:asciiTheme="majorBidi" w:hAnsiTheme="majorBidi" w:cstheme="majorBidi"/>
          <w:sz w:val="28"/>
          <w:szCs w:val="28"/>
        </w:rPr>
        <w:t>The agility capabilities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>could be achieved by the means of agility providers</w:t>
      </w:r>
    </w:p>
    <w:p w:rsidR="00410926" w:rsidRDefault="00410926" w:rsidP="008201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0926">
        <w:rPr>
          <w:rFonts w:asciiTheme="majorBidi" w:hAnsiTheme="majorBidi" w:cstheme="majorBidi"/>
          <w:sz w:val="28"/>
          <w:szCs w:val="28"/>
        </w:rPr>
        <w:lastRenderedPageBreak/>
        <w:t>Agility</w:t>
      </w:r>
      <w:r w:rsidRPr="00410926"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>providers can be derived from four manufacturing areas:</w:t>
      </w:r>
      <w:r w:rsidRPr="00410926"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>organization, technology, people, and innovation. The</w:t>
      </w:r>
      <w:r w:rsidRPr="00410926"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>authors also applied Kidd’s (1994) argument that the</w:t>
      </w:r>
      <w:r w:rsidRPr="00410926"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 xml:space="preserve">agility </w:t>
      </w:r>
      <w:proofErr w:type="spellStart"/>
      <w:r w:rsidRPr="00410926">
        <w:rPr>
          <w:rFonts w:asciiTheme="majorBidi" w:hAnsiTheme="majorBidi" w:cstheme="majorBidi"/>
          <w:sz w:val="28"/>
          <w:szCs w:val="28"/>
        </w:rPr>
        <w:t>can not</w:t>
      </w:r>
      <w:proofErr w:type="spellEnd"/>
      <w:r w:rsidRPr="00410926">
        <w:rPr>
          <w:rFonts w:asciiTheme="majorBidi" w:hAnsiTheme="majorBidi" w:cstheme="majorBidi"/>
          <w:sz w:val="28"/>
          <w:szCs w:val="28"/>
        </w:rPr>
        <w:t xml:space="preserve"> be achieved without integration of these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10926">
        <w:rPr>
          <w:rFonts w:asciiTheme="majorBidi" w:hAnsiTheme="majorBidi" w:cstheme="majorBidi"/>
          <w:sz w:val="28"/>
          <w:szCs w:val="28"/>
        </w:rPr>
        <w:t>four areas.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410926" w:rsidRDefault="00410926" w:rsidP="00410926">
      <w:pPr>
        <w:rPr>
          <w:rFonts w:asciiTheme="majorBidi" w:hAnsiTheme="majorBidi" w:cstheme="majorBidi"/>
          <w:sz w:val="28"/>
          <w:szCs w:val="28"/>
        </w:rPr>
      </w:pPr>
      <w:r w:rsidRPr="004109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7529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6" w:rsidRDefault="00410926" w:rsidP="00410926">
      <w:pPr>
        <w:rPr>
          <w:rFonts w:asciiTheme="majorBidi" w:hAnsiTheme="majorBidi" w:cstheme="majorBidi"/>
          <w:sz w:val="28"/>
          <w:szCs w:val="28"/>
        </w:rPr>
      </w:pPr>
      <w:r w:rsidRPr="00410926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632490" cy="529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21" cy="52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6" w:rsidRDefault="00410926" w:rsidP="00410926">
      <w:pPr>
        <w:rPr>
          <w:rFonts w:asciiTheme="majorBidi" w:hAnsiTheme="majorBidi" w:cstheme="majorBidi"/>
          <w:sz w:val="28"/>
          <w:szCs w:val="28"/>
        </w:rPr>
      </w:pPr>
      <w:r w:rsidRPr="00410926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816365" cy="484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25" cy="48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6" w:rsidRDefault="00370C46" w:rsidP="00F31C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70C46">
        <w:rPr>
          <w:rFonts w:asciiTheme="majorBidi" w:hAnsiTheme="majorBidi" w:cstheme="majorBidi"/>
          <w:sz w:val="28"/>
          <w:szCs w:val="28"/>
        </w:rPr>
        <w:t>Kidd</w:t>
      </w:r>
      <w:r w:rsidRPr="00370C46">
        <w:rPr>
          <w:rFonts w:asciiTheme="majorBidi" w:hAnsiTheme="majorBidi" w:cstheme="majorBidi"/>
          <w:sz w:val="28"/>
          <w:szCs w:val="28"/>
        </w:rPr>
        <w:t xml:space="preserve"> </w:t>
      </w:r>
      <w:r w:rsidRPr="00370C46">
        <w:rPr>
          <w:rFonts w:asciiTheme="majorBidi" w:hAnsiTheme="majorBidi" w:cstheme="majorBidi"/>
          <w:sz w:val="28"/>
          <w:szCs w:val="28"/>
        </w:rPr>
        <w:t>(1994) stated that there are five performance measures of</w:t>
      </w:r>
      <w:r w:rsidRPr="00370C46">
        <w:rPr>
          <w:rFonts w:asciiTheme="majorBidi" w:hAnsiTheme="majorBidi" w:cstheme="majorBidi"/>
          <w:sz w:val="28"/>
          <w:szCs w:val="28"/>
        </w:rPr>
        <w:t xml:space="preserve"> </w:t>
      </w:r>
      <w:r w:rsidRPr="00370C46">
        <w:rPr>
          <w:rFonts w:asciiTheme="majorBidi" w:hAnsiTheme="majorBidi" w:cstheme="majorBidi"/>
          <w:sz w:val="28"/>
          <w:szCs w:val="28"/>
        </w:rPr>
        <w:t>agility: cost of change, time to change, stability of change,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70C46">
        <w:rPr>
          <w:rFonts w:asciiTheme="majorBidi" w:hAnsiTheme="majorBidi" w:cstheme="majorBidi"/>
          <w:sz w:val="28"/>
          <w:szCs w:val="28"/>
        </w:rPr>
        <w:t>scope of change, and frequency of change.</w:t>
      </w:r>
    </w:p>
    <w:p w:rsidR="00370C46" w:rsidRDefault="00370C46" w:rsidP="00370C46">
      <w:pPr>
        <w:rPr>
          <w:rFonts w:asciiTheme="majorBidi" w:hAnsiTheme="majorBidi" w:cstheme="majorBidi"/>
          <w:sz w:val="28"/>
          <w:szCs w:val="28"/>
        </w:rPr>
      </w:pPr>
      <w:r w:rsidRPr="00370C46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4133850" cy="46602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4" cy="46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</w:p>
    <w:p w:rsidR="00370C46" w:rsidRDefault="00251DB3" w:rsidP="00E22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90CB2">
        <w:rPr>
          <w:rFonts w:asciiTheme="majorBidi" w:hAnsiTheme="majorBidi" w:cstheme="majorBidi"/>
          <w:sz w:val="28"/>
          <w:szCs w:val="28"/>
        </w:rPr>
        <w:t>In order to measure agility, Ren et al. (2000) combined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two theoretical frameworks into one four-level hierarchical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="00790CB2" w:rsidRPr="00790CB2">
        <w:rPr>
          <w:rFonts w:asciiTheme="majorBidi" w:hAnsiTheme="majorBidi" w:cstheme="majorBidi"/>
          <w:sz w:val="28"/>
          <w:szCs w:val="28"/>
        </w:rPr>
        <w:t>model. The main objective, “</w:t>
      </w:r>
      <w:r w:rsidRPr="00790CB2">
        <w:rPr>
          <w:rFonts w:asciiTheme="majorBidi" w:hAnsiTheme="majorBidi" w:cstheme="majorBidi"/>
          <w:sz w:val="28"/>
          <w:szCs w:val="28"/>
        </w:rPr>
        <w:t>agility’’ was placed at the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highest level of the hierarchy. The main objective was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divided into four main dimensions proposed by Goldman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et al. (1995), which are enriching the customer, cooperation,</w:t>
      </w:r>
      <w:r w:rsidR="00790CB2"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mastering change and uncertainty, and leveraging the</w:t>
      </w:r>
      <w:r w:rsidR="00790CB2"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impact of people.</w:t>
      </w:r>
      <w:r w:rsidR="00790CB2" w:rsidRPr="00790CB2">
        <w:t xml:space="preserve"> </w:t>
      </w:r>
      <w:r w:rsidR="00790CB2" w:rsidRPr="00790CB2">
        <w:rPr>
          <w:rFonts w:asciiTheme="majorBidi" w:hAnsiTheme="majorBidi" w:cstheme="majorBidi"/>
          <w:sz w:val="28"/>
          <w:szCs w:val="28"/>
        </w:rPr>
        <w:t>The third level of hierarchy includes ten</w:t>
      </w:r>
      <w:r w:rsidR="00790CB2"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="00790CB2" w:rsidRPr="00790CB2">
        <w:rPr>
          <w:rFonts w:asciiTheme="majorBidi" w:hAnsiTheme="majorBidi" w:cstheme="majorBidi"/>
          <w:sz w:val="28"/>
          <w:szCs w:val="28"/>
        </w:rPr>
        <w:t>decision domains, and the fourth level consisted of 32</w:t>
      </w:r>
      <w:r w:rsidR="00790CB2">
        <w:rPr>
          <w:rFonts w:asciiTheme="majorBidi" w:hAnsiTheme="majorBidi" w:cstheme="majorBidi"/>
          <w:sz w:val="28"/>
          <w:szCs w:val="28"/>
        </w:rPr>
        <w:t xml:space="preserve"> </w:t>
      </w:r>
      <w:r w:rsidR="00790CB2" w:rsidRPr="00790CB2">
        <w:rPr>
          <w:rFonts w:asciiTheme="majorBidi" w:hAnsiTheme="majorBidi" w:cstheme="majorBidi"/>
          <w:sz w:val="28"/>
          <w:szCs w:val="28"/>
        </w:rPr>
        <w:t>attributes.</w:t>
      </w:r>
      <w:r w:rsidR="00790CB2">
        <w:rPr>
          <w:rFonts w:asciiTheme="majorBidi" w:hAnsiTheme="majorBidi" w:cstheme="majorBidi"/>
          <w:sz w:val="28"/>
          <w:szCs w:val="28"/>
        </w:rPr>
        <w:br/>
      </w:r>
    </w:p>
    <w:p w:rsidR="00790CB2" w:rsidRDefault="00790CB2" w:rsidP="008B6C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90CB2">
        <w:rPr>
          <w:rFonts w:asciiTheme="majorBidi" w:hAnsiTheme="majorBidi" w:cstheme="majorBidi"/>
          <w:sz w:val="28"/>
          <w:szCs w:val="28"/>
        </w:rPr>
        <w:t>Lin et al. (2006b) identified three main agility capabilities: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organizational management agility, product design agility,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and product manufacturing agility. For each of these</w:t>
      </w:r>
      <w:r w:rsidRPr="00790CB2"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general capabilities, the three grade-specific criteria were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90CB2">
        <w:rPr>
          <w:rFonts w:asciiTheme="majorBidi" w:hAnsiTheme="majorBidi" w:cstheme="majorBidi"/>
          <w:sz w:val="28"/>
          <w:szCs w:val="28"/>
        </w:rPr>
        <w:t>proposed</w:t>
      </w:r>
      <w:r>
        <w:rPr>
          <w:rFonts w:asciiTheme="majorBidi" w:hAnsiTheme="majorBidi" w:cstheme="majorBidi"/>
          <w:sz w:val="28"/>
          <w:szCs w:val="28"/>
        </w:rPr>
        <w:t xml:space="preserve"> (table 5 – page 451(7))</w:t>
      </w:r>
    </w:p>
    <w:p w:rsidR="00790CB2" w:rsidRPr="00256055" w:rsidRDefault="00256055" w:rsidP="00256055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 w:rsidRPr="00256055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594350" cy="12357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23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CB2" w:rsidRPr="0025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7542A"/>
    <w:multiLevelType w:val="hybridMultilevel"/>
    <w:tmpl w:val="62E6A64C"/>
    <w:lvl w:ilvl="0" w:tplc="5764EA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A8"/>
    <w:rsid w:val="00251DB3"/>
    <w:rsid w:val="00256055"/>
    <w:rsid w:val="00370C46"/>
    <w:rsid w:val="00410926"/>
    <w:rsid w:val="0062750A"/>
    <w:rsid w:val="00787518"/>
    <w:rsid w:val="00790CB2"/>
    <w:rsid w:val="00AB43A8"/>
    <w:rsid w:val="00D67FA4"/>
    <w:rsid w:val="00DD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AFF2"/>
  <w15:chartTrackingRefBased/>
  <w15:docId w15:val="{4B474BD3-75CF-4695-B0AE-300D190D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2019-10-15T10:18:00Z</dcterms:created>
  <dcterms:modified xsi:type="dcterms:W3CDTF">2019-10-15T12:14:00Z</dcterms:modified>
</cp:coreProperties>
</file>