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line="259" w:lineRule="auto"/>
      </w:pPr>
    </w:p>
    <w:p>
      <w:pPr>
        <w:bidi/>
        <w:spacing w:after="160" w:line="259" w:lineRule="auto"/>
        <w:jc w:val="center"/>
      </w:pPr>
      <w:r>
        <w:rPr>
          <w:rFonts w:ascii="Times New Roman" w:cs="IRNazanin" w:eastAsia="Times New Roman" w:hAnsi="Times New Roman"/>
          <w:b/>
          <w:bCs/>
          <w:sz w:val="24"/>
          <w:szCs w:val="26"/>
          <w:rtl/>
        </w:rPr>
        <w:t xml:space="preserve">دانشگاه اصفهان</w:t>
      </w:r>
    </w:p>
    <w:p>
      <w:pPr>
        <w:bidi/>
        <w:spacing w:after="160" w:line="259" w:lineRule="auto"/>
        <w:jc w:val="center"/>
      </w:pPr>
      <w:r>
        <w:rPr>
          <w:rFonts w:ascii="Times New Roman" w:cs="IRNazanin" w:eastAsia="Times New Roman" w:hAnsi="Times New Roman"/>
          <w:b/>
          <w:bCs/>
          <w:sz w:val="22"/>
          <w:szCs w:val="24"/>
          <w:rtl/>
        </w:rPr>
        <w:t xml:space="preserve">دانشکده فنی و مهندسی</w:t>
      </w:r>
    </w:p>
    <w:p>
      <w:pPr>
        <w:bidi/>
        <w:spacing w:after="900" w:line="259" w:lineRule="auto"/>
        <w:jc w:val="center"/>
      </w:pPr>
      <w:r>
        <w:rPr>
          <w:rFonts w:ascii="Times New Roman" w:cs="IRNazanin" w:eastAsia="Times New Roman" w:hAnsi="Times New Roman"/>
          <w:b/>
          <w:bCs/>
          <w:sz w:val="20"/>
          <w:szCs w:val="22"/>
          <w:rtl/>
        </w:rPr>
        <w:t xml:space="preserve">گروه مهندسی پزشکی</w:t>
      </w:r>
    </w:p>
    <w:p>
      <w:pPr>
        <w:bidi/>
        <w:spacing w:after="800" w:line="259" w:lineRule="auto"/>
        <w:jc w:val="center"/>
      </w:pPr>
      <w:r>
        <w:rPr>
          <w:rFonts w:ascii="Times New Roman" w:cs="IRNazanin" w:eastAsia="Times New Roman" w:hAnsi="Times New Roman"/>
          <w:b/>
          <w:bCs/>
          <w:sz w:val="34"/>
          <w:szCs w:val="36"/>
          <w:rtl/>
        </w:rPr>
        <w:t xml:space="preserve">پروژه‌ی کارشناسی رشته‌ی مهندسی پزشکی</w:t>
      </w:r>
    </w:p>
    <w:p>
      <w:pPr>
        <w:bidi/>
        <w:spacing w:after="80" w:line="259" w:lineRule="auto"/>
        <w:jc w:val="center"/>
      </w:pPr>
      <w:r>
        <w:rPr>
          <w:rFonts w:ascii="Times New Roman" w:cs="IRTitr" w:eastAsia="Times New Roman" w:hAnsi="Times New Roman"/>
          <w:b/>
          <w:bCs/>
          <w:sz w:val="24"/>
          <w:szCs w:val="26"/>
          <w:rtl/>
        </w:rPr>
        <w:t xml:space="preserve">طراحی و پیاده‌سازی سامانه هوشمند تحلیل خودکار آزمون آنتی‌بیوگرام</w:t>
      </w:r>
    </w:p>
    <w:p>
      <w:pPr>
        <w:bidi/>
        <w:spacing w:after="900" w:line="259" w:lineRule="auto"/>
        <w:jc w:val="center"/>
      </w:pPr>
      <w:r>
        <w:rPr>
          <w:rFonts w:ascii="Times New Roman" w:cs="IRTitr" w:eastAsia="Times New Roman" w:hAnsi="Times New Roman"/>
          <w:b/>
          <w:bCs/>
          <w:sz w:val="24"/>
          <w:szCs w:val="26"/>
          <w:rtl/>
        </w:rPr>
        <w:t xml:space="preserve">مبتنی بر پردازش تصویر و یادگیری ماشین مطابق استاندارد EUCAST</w:t>
      </w:r>
    </w:p>
    <w:p>
      <w:pPr>
        <w:bidi/>
        <w:spacing w:after="80" w:line="259" w:lineRule="auto"/>
        <w:jc w:val="center"/>
      </w:pPr>
      <w:r>
        <w:rPr>
          <w:rFonts w:ascii="Times New Roman" w:cs="IRNazanin" w:eastAsia="Times New Roman" w:hAnsi="Times New Roman"/>
          <w:b/>
          <w:bCs/>
          <w:sz w:val="28"/>
          <w:szCs w:val="30"/>
          <w:rtl/>
        </w:rPr>
        <w:t xml:space="preserve">استاد راهنما:</w:t>
      </w:r>
    </w:p>
    <w:p>
      <w:pPr>
        <w:bidi/>
        <w:spacing w:after="600" w:line="259" w:lineRule="auto"/>
        <w:jc w:val="center"/>
      </w:pPr>
      <w:r>
        <w:rPr>
          <w:rFonts w:ascii="Times New Roman" w:cs="IRNazanin" w:eastAsia="Times New Roman" w:hAnsi="Times New Roman"/>
          <w:b/>
          <w:bCs/>
          <w:sz w:val="24"/>
          <w:szCs w:val="26"/>
          <w:rtl/>
        </w:rPr>
        <w:t xml:space="preserve">دکتر محمدرضا یزدچی</w:t>
      </w:r>
    </w:p>
    <w:p>
      <w:pPr>
        <w:bidi/>
        <w:spacing w:after="80" w:line="259" w:lineRule="auto"/>
        <w:jc w:val="center"/>
      </w:pPr>
      <w:r>
        <w:rPr>
          <w:rFonts w:ascii="Times New Roman" w:cs="IRNazanin" w:eastAsia="Times New Roman" w:hAnsi="Times New Roman"/>
          <w:b/>
          <w:bCs/>
          <w:sz w:val="28"/>
          <w:szCs w:val="30"/>
          <w:rtl/>
        </w:rPr>
        <w:t xml:space="preserve">دانشجو:</w:t>
      </w:r>
    </w:p>
    <w:p>
      <w:pPr>
        <w:bidi/>
        <w:spacing w:after="60" w:line="259" w:lineRule="auto"/>
        <w:jc w:val="center"/>
      </w:pPr>
      <w:r>
        <w:rPr>
          <w:rFonts w:ascii="Times New Roman" w:cs="IRNazanin" w:eastAsia="Times New Roman" w:hAnsi="Times New Roman"/>
          <w:b/>
          <w:bCs/>
          <w:sz w:val="24"/>
          <w:szCs w:val="26"/>
          <w:rtl/>
        </w:rPr>
        <w:t xml:space="preserve">مهیار حدادها</w:t>
      </w:r>
    </w:p>
    <w:p>
      <w:pPr>
        <w:bidi/>
        <w:spacing w:after="900" w:line="259" w:lineRule="auto"/>
        <w:jc w:val="center"/>
      </w:pPr>
      <w:r>
        <w:rPr>
          <w:rFonts w:ascii="Times New Roman" w:cs="IRNazanin" w:eastAsia="Times New Roman" w:hAnsi="Times New Roman"/>
          <w:b/>
          <w:bCs/>
          <w:sz w:val="24"/>
          <w:szCs w:val="26"/>
          <w:rtl/>
        </w:rPr>
        <w:t xml:space="preserve">۴۰۱۲۰۱۳۰۵۳</w:t>
      </w:r>
    </w:p>
    <w:p>
      <w:pPr>
        <w:bidi/>
        <w:spacing w:after="160" w:line="259" w:lineRule="auto"/>
        <w:jc w:val="center"/>
      </w:pPr>
      <w:r>
        <w:rPr>
          <w:rFonts w:ascii="Times New Roman" w:cs="IRNazanin" w:eastAsia="Times New Roman" w:hAnsi="Times New Roman"/>
          <w:b/>
          <w:bCs/>
          <w:sz w:val="24"/>
          <w:szCs w:val="26"/>
          <w:rtl/>
        </w:rPr>
        <w:t xml:space="preserve">شهریور ۱۴۰۵</w:t>
      </w:r>
    </w:p>
    <w:p>
      <w:pPr>
        <w:pageBreakBefore/>
        <w:bidi/>
        <w:spacing w:after="280" w:before="0" w:line="259" w:lineRule="auto"/>
        <w:jc w:val="center"/>
      </w:pPr>
      <w:r>
        <w:rPr>
          <w:rFonts w:ascii="Times New Roman" w:cs="IRNazanin" w:eastAsia="Times New Roman" w:hAnsi="Times New Roman"/>
          <w:b/>
          <w:bCs/>
          <w:sz w:val="24"/>
          <w:szCs w:val="26"/>
          <w:rtl/>
        </w:rPr>
        <w:t xml:space="preserve">تعهدنامه اصالت اثر</w:t>
      </w:r>
    </w:p>
    <w:p>
      <w:pPr>
        <w:bidi/>
        <w:spacing w:after="120" w:before="0" w:line="259" w:lineRule="auto"/>
        <w:ind w:firstLine="284"/>
        <w:jc w:val="both"/>
      </w:pPr>
      <w:r>
        <w:rPr>
          <w:rFonts w:ascii="Times New Roman" w:cs="IRNazanin" w:eastAsia="Times New Roman" w:hAnsi="Times New Roman"/>
          <w:sz w:val="24"/>
          <w:szCs w:val="26"/>
          <w:rtl/>
        </w:rPr>
        <w:t xml:space="preserve">اینجانب مهیار حدادها، دانشجوی دوره کارشناسی رشته مهندسی پزشکی دانشکده فنی و مهندسی دانشگاه اصفهان به شماره دانشجویی ۴۰۱۲۰۱۳۰۵۳، نویسنده پروژه کارشناسی با عنوان «طراحی و پیاده‌سازی سامانه هوشمند تحلیل خودکار آزمون آنتی‌بیوگرام مبتنی بر پردازش تصویر و یادگیری ماشین مطابق استاندارد EUCAST» زیر راهنمایی جناب آقای دکتر محمدرضا یزدچی، بدین وسیله متعهد می‌شوم:</w:t>
      </w:r>
    </w:p>
    <w:p>
      <w:pPr>
        <w:bidi/>
        <w:spacing w:after="120" w:before="0" w:line="259" w:lineRule="auto"/>
        <w:ind w:firstLine="284"/>
        <w:jc w:val="both"/>
      </w:pPr>
      <w:r>
        <w:rPr>
          <w:rFonts w:ascii="Times New Roman" w:cs="IRNazanin" w:eastAsia="Times New Roman" w:hAnsi="Times New Roman"/>
          <w:sz w:val="24"/>
          <w:szCs w:val="26"/>
          <w:rtl/>
        </w:rPr>
        <w:t xml:space="preserve">الف) این پروژه حاصل تحقیق و پژوهش انجام‌شده توسط اینجانب بوده و در مواردی که از دستاوردهای علمی و پژوهشی دیگران استفاده شده است، مطابق ضوابط موجود نام منبع و سایر مشخصات آن در فهرست منابع ذکر گردیده است.</w:t>
      </w:r>
    </w:p>
    <w:p>
      <w:pPr>
        <w:bidi/>
        <w:spacing w:after="120" w:before="0" w:line="259" w:lineRule="auto"/>
        <w:ind w:firstLine="284"/>
        <w:jc w:val="both"/>
      </w:pPr>
      <w:r>
        <w:rPr>
          <w:rFonts w:ascii="Times New Roman" w:cs="IRNazanin" w:eastAsia="Times New Roman" w:hAnsi="Times New Roman"/>
          <w:sz w:val="24"/>
          <w:szCs w:val="26"/>
          <w:rtl/>
        </w:rPr>
        <w:t xml:space="preserve">ب) این پروژه پیش‌تر برای دریافت هیچ مدرک تحصیلی، در هیچ دانشگاه یا موسسه آموزش عالی دیگری ارائه نشده است.</w:t>
      </w:r>
    </w:p>
    <w:p>
      <w:pPr>
        <w:bidi/>
        <w:spacing w:after="120" w:before="0" w:line="259" w:lineRule="auto"/>
        <w:ind w:firstLine="284"/>
        <w:jc w:val="both"/>
      </w:pPr>
      <w:r>
        <w:rPr>
          <w:rFonts w:ascii="Times New Roman" w:cs="IRNazanin" w:eastAsia="Times New Roman" w:hAnsi="Times New Roman"/>
          <w:sz w:val="24"/>
          <w:szCs w:val="26"/>
          <w:rtl/>
        </w:rPr>
        <w:t xml:space="preserve">ج) کلیه حقوق مادی و معنوی مترتب بر دستاوردهای این پژوهش متعلق به دانشگاه اصفهان است و هرگونه بهره‌برداری با کسب مجوز از دانشگاه انجام خواهد شد.</w:t>
      </w:r>
    </w:p>
    <w:p>
      <w:pPr>
        <w:bidi/>
        <w:spacing w:after="120" w:before="0" w:line="259" w:lineRule="auto"/>
        <w:ind w:firstLine="284"/>
        <w:jc w:val="both"/>
      </w:pPr>
      <w:r>
        <w:rPr>
          <w:rFonts w:ascii="Times New Roman" w:cs="IRNazanin" w:eastAsia="Times New Roman" w:hAnsi="Times New Roman"/>
          <w:sz w:val="24"/>
          <w:szCs w:val="26"/>
          <w:rtl/>
        </w:rPr>
        <w:t xml:space="preserve">د) داده‌های گزارش‌شده در این نوشتار از اجرای واقعی برنامه بر روی تصاویر واقعی به دست آمده‌اند و هیچ عدد یا نتیجه‌ای در آن‌ها دستکاری نشده است. کد و داده لازم برای بازتولید همه اعداد این نوشتار در مخزن پروژه در دسترس است.</w:t>
      </w:r>
    </w:p>
    <w:p>
      <w:pPr>
        <w:bidi/>
        <w:spacing w:after="120" w:before="0" w:line="259" w:lineRule="auto"/>
        <w:ind w:firstLine="284"/>
        <w:jc w:val="both"/>
      </w:pPr>
      <w:r>
        <w:rPr>
          <w:rFonts w:ascii="Times New Roman" w:cs="IRNazanin" w:eastAsia="Times New Roman" w:hAnsi="Times New Roman"/>
          <w:sz w:val="24"/>
          <w:szCs w:val="26"/>
          <w:rtl/>
        </w:rPr>
        <w:t xml:space="preserve">نام و نام خانوادگی دانشجو: مهیار حدادها</w:t>
      </w:r>
    </w:p>
    <w:p>
      <w:pPr>
        <w:bidi/>
        <w:spacing w:after="120" w:before="0" w:line="259" w:lineRule="auto"/>
        <w:ind w:firstLine="284"/>
        <w:jc w:val="both"/>
      </w:pPr>
      <w:r>
        <w:rPr>
          <w:rFonts w:ascii="Times New Roman" w:cs="IRNazanin" w:eastAsia="Times New Roman" w:hAnsi="Times New Roman"/>
          <w:sz w:val="24"/>
          <w:szCs w:val="26"/>
          <w:rtl/>
        </w:rPr>
        <w:t xml:space="preserve">تاریخ و امضا:</w:t>
      </w:r>
    </w:p>
    <w:p>
      <w:pPr>
        <w:pageBreakBefore/>
        <w:bidi/>
        <w:spacing w:after="280" w:before="0" w:line="259" w:lineRule="auto"/>
        <w:jc w:val="center"/>
      </w:pPr>
      <w:r>
        <w:rPr>
          <w:rFonts w:ascii="Times New Roman" w:cs="IRNazanin" w:eastAsia="Times New Roman" w:hAnsi="Times New Roman"/>
          <w:b/>
          <w:bCs/>
          <w:sz w:val="24"/>
          <w:szCs w:val="26"/>
          <w:rtl/>
        </w:rPr>
        <w:t xml:space="preserve">صورت‌جلسه هیئت داوران</w:t>
      </w:r>
    </w:p>
    <w:p>
      <w:pPr>
        <w:bidi/>
        <w:spacing w:after="120" w:before="0" w:line="259" w:lineRule="auto"/>
        <w:ind w:firstLine="284"/>
        <w:jc w:val="both"/>
      </w:pPr>
      <w:r>
        <w:rPr>
          <w:rFonts w:ascii="Times New Roman" w:cs="IRNazanin" w:eastAsia="Times New Roman" w:hAnsi="Times New Roman"/>
          <w:i/>
          <w:iCs/>
          <w:sz w:val="24"/>
          <w:szCs w:val="26"/>
          <w:rtl/>
        </w:rPr>
        <w:t xml:space="preserve">این صفحه پس از برگزاری جلسه دفاع، طبق فرم رسمی دانشگاه تکمیل می‌شود.</w:t>
      </w:r>
    </w:p>
    <w:p>
      <w:pPr>
        <w:pageBreakBefore/>
        <w:bidi/>
        <w:spacing w:after="280" w:before="0" w:line="259" w:lineRule="auto"/>
        <w:jc w:val="center"/>
      </w:pPr>
      <w:r>
        <w:rPr>
          <w:rFonts w:ascii="Times New Roman" w:cs="IRNazanin" w:eastAsia="Times New Roman" w:hAnsi="Times New Roman"/>
          <w:b/>
          <w:bCs/>
          <w:sz w:val="24"/>
          <w:szCs w:val="26"/>
          <w:rtl/>
        </w:rPr>
        <w:t xml:space="preserve">سپاسگزاری</w:t>
      </w:r>
    </w:p>
    <w:p>
      <w:pPr>
        <w:bidi/>
        <w:spacing w:after="120" w:before="0" w:line="259" w:lineRule="auto"/>
        <w:ind w:firstLine="284"/>
        <w:jc w:val="both"/>
      </w:pPr>
      <w:r>
        <w:rPr>
          <w:rFonts w:ascii="Times New Roman" w:cs="IRNazanin" w:eastAsia="Times New Roman" w:hAnsi="Times New Roman"/>
          <w:sz w:val="24"/>
          <w:szCs w:val="26"/>
          <w:rtl/>
        </w:rPr>
        <w:t xml:space="preserve">از استاد راهنما، جناب آقای دکتر محمدرضا یزدچی، که در سراسر این پروژه راهنمایی کردند و به‌ویژه بر گزارش صادقانه نتایج منفی در کنار نتایج مثبت تاکید داشتند، صمیمانه سپاسگزارم.</w:t>
      </w:r>
    </w:p>
    <w:p>
      <w:pPr>
        <w:bidi/>
        <w:spacing w:after="120" w:before="0" w:line="259" w:lineRule="auto"/>
        <w:ind w:firstLine="284"/>
        <w:jc w:val="both"/>
      </w:pPr>
      <w:r>
        <w:rPr>
          <w:rFonts w:ascii="Times New Roman" w:cs="IRNazanin" w:eastAsia="Times New Roman" w:hAnsi="Times New Roman"/>
          <w:sz w:val="24"/>
          <w:szCs w:val="26"/>
          <w:rtl/>
        </w:rPr>
        <w:t xml:space="preserve">از کارشناسان آزمایشگاهی که ظرف‌های واقعی را در اختیار گذاشتند و وقت گذاشتند تا قطر ۶۴ هاله را دستی اندازه بگیرند، قدردانی می‌کنم. بدون آن اندازه‌گیری‌ها هیچ‌کدام از اعداد این نوشتار وجود نمی‌داشت. همچنین از ایشان که صادقانه اعلام کردند خوانش کارشناسانشان تا دو میلی‌متر تغییر دارد سپاسگزارم؛ همان یک جمله تفسیر کل ارزیابی این پژوهش را تغییر داد.</w:t>
      </w:r>
    </w:p>
    <w:p>
      <w:pPr>
        <w:bidi/>
        <w:spacing w:after="120" w:before="0" w:line="259" w:lineRule="auto"/>
        <w:ind w:firstLine="284"/>
        <w:jc w:val="both"/>
      </w:pPr>
      <w:r>
        <w:rPr>
          <w:rFonts w:ascii="Times New Roman" w:cs="IRNazanin" w:eastAsia="Times New Roman" w:hAnsi="Times New Roman"/>
          <w:sz w:val="24"/>
          <w:szCs w:val="26"/>
          <w:rtl/>
        </w:rPr>
        <w:t xml:space="preserve">از خانواده‌ام که در طول این مسیر همراه بودند، سپاسگزارم.</w:t>
      </w:r>
    </w:p>
    <w:p>
      <w:pPr>
        <w:pageBreakBefore/>
        <w:bidi/>
        <w:spacing w:after="280" w:before="0" w:line="259" w:lineRule="auto"/>
        <w:jc w:val="center"/>
      </w:pPr>
      <w:r>
        <w:rPr>
          <w:rFonts w:ascii="Times New Roman" w:cs="IRNazanin" w:eastAsia="Times New Roman" w:hAnsi="Times New Roman"/>
          <w:b/>
          <w:bCs/>
          <w:sz w:val="24"/>
          <w:szCs w:val="26"/>
          <w:rtl/>
        </w:rPr>
        <w:t xml:space="preserve">تقدیم‌نامه</w:t>
      </w:r>
    </w:p>
    <w:p>
      <w:pPr>
        <w:bidi/>
        <w:spacing w:after="120" w:before="0" w:line="259" w:lineRule="auto"/>
        <w:ind w:firstLine="284"/>
        <w:jc w:val="both"/>
      </w:pPr>
      <w:r>
        <w:rPr>
          <w:rFonts w:ascii="Times New Roman" w:cs="IRNazanin" w:eastAsia="Times New Roman" w:hAnsi="Times New Roman"/>
          <w:sz w:val="24"/>
          <w:szCs w:val="26"/>
          <w:rtl/>
        </w:rPr>
        <w:t xml:space="preserve">تقدیم به پدر و مادرم.</w:t>
      </w:r>
    </w:p>
    <w:p>
      <w:pPr>
        <w:pageBreakBefore/>
        <w:bidi/>
        <w:spacing w:after="280" w:before="0" w:line="259" w:lineRule="auto"/>
        <w:jc w:val="center"/>
      </w:pPr>
      <w:r>
        <w:rPr>
          <w:rFonts w:ascii="Times New Roman" w:cs="IRNazanin" w:eastAsia="Times New Roman" w:hAnsi="Times New Roman"/>
          <w:b/>
          <w:bCs/>
          <w:sz w:val="24"/>
          <w:szCs w:val="26"/>
          <w:rtl/>
        </w:rPr>
        <w:t xml:space="preserve">چکیده</w:t>
      </w:r>
    </w:p>
    <w:p>
      <w:pPr>
        <w:bidi/>
        <w:spacing w:after="120" w:before="0" w:line="259" w:lineRule="auto"/>
        <w:ind w:firstLine="284"/>
        <w:jc w:val="both"/>
      </w:pPr>
      <w:r>
        <w:rPr>
          <w:rFonts w:ascii="Times New Roman" w:cs="IRNazanin" w:eastAsia="Times New Roman" w:hAnsi="Times New Roman"/>
          <w:sz w:val="24"/>
          <w:szCs w:val="26"/>
          <w:rtl/>
        </w:rPr>
        <w:t xml:space="preserve">در آزمون آنتی‌بیوگرام به روش انتشار از دیسک، قطر ناحیه بدون رشد امروز با خط‌کش و به دست کارشناس اندازه گرفته می‌شود. در این پژوهش سامانه‌ای ساخته شده است که همین کار را از روی یک عکس معمولی، در چهار مرحله یافتن ظرف، یافتن دیسک‌ها، تعیین مرز هاله با سه روش موازی، و تبدیل قطر به دسته بالینی طبق جدول‌های EUCAST نسخه ۱۶٫۰ خودکار انجام می‌دهد. سامانه تماماً کلاسیک و کاملاً قطعی است. ارزیابی روی مجموعه‌ای مرجع و مستقل با ۱۱ عکس و ۹۳ دیسک انجام شد: ظرف در هر ۱۱ عکس درست یافته شد، یافتن دیسک به امتیاز اف۱ برابر ۰٫۹۸۹ با صحت کامل رسید، و قطر هاله خطای متوسط ۳٫۸۵ میلی‌متر با میانه ۲٫۱۰ میلی‌متر و توافق دسته‌ای ۸۳٫۲ درصد داد. یافته اصلی آن است که روی نیمی از دیسک‌ها، تفاوت روشنایی داخل هاله با محیط پیرامون تنها حدود سه دهم نوسان طبیعی تصویر است، یعنی مرز در تصویر ثبت نشده و هیچ روش مبتنی بر روشنایی آن را بازنمی‌یابد. بر همین پایه یک مدل ریاضی از گذار شعاعی، شرایط تصویربرداری لازم برای آن، و پیش‌بینی کمی نتیجه‌اش پیشنهاد شده است.</w:t>
      </w:r>
    </w:p>
    <w:p>
      <w:pPr>
        <w:bidi/>
        <w:spacing w:after="120" w:before="0" w:line="259" w:lineRule="auto"/>
        <w:ind w:firstLine="284"/>
        <w:jc w:val="both"/>
      </w:pPr>
      <w:r>
        <w:rPr>
          <w:rFonts w:ascii="Times New Roman" w:cs="IRNazanin" w:eastAsia="Times New Roman" w:hAnsi="Times New Roman"/>
          <w:b/>
          <w:bCs/>
          <w:sz w:val="24"/>
          <w:szCs w:val="26"/>
          <w:rtl/>
        </w:rPr>
        <w:t xml:space="preserve">کلیدواژه‌ها:</w:t>
      </w:r>
      <w:r>
        <w:rPr>
          <w:rFonts w:ascii="Times New Roman" w:cs="IRNazanin" w:eastAsia="Times New Roman" w:hAnsi="Times New Roman"/>
          <w:sz w:val="24"/>
          <w:szCs w:val="26"/>
          <w:rtl/>
        </w:rPr>
        <w:t xml:space="preserve"> آنتی‌بیوگرام، انتشار از دیسک، پردازش تصویر پزشکی، هاله عدم رشد، استاندارد EUCAST.</w:t>
      </w:r>
    </w:p>
    <w:p>
      <w:pPr>
        <w:sectPr>
          <w:footnotePr>
            <w:numRestart w:val="eachPage"/>
          </w:footnotePr>
          <w:pgSz w:w="11906" w:h="16838" w:orient="portrait"/>
          <w:pgMar w:top="1701" w:right="1985" w:bottom="1701" w:left="1985" w:header="720" w:footer="720" w:gutter="0"/>
          <w:bidi/>
          <w:rtlGutter/>
          <w:docGrid w:linePitch="360"/>
        </w:sectPr>
      </w:pPr>
    </w:p>
    <w:p>
      <w:pPr>
        <w:bidi/>
        <w:spacing w:after="280" w:before="0" w:line="259" w:lineRule="auto"/>
        <w:jc w:val="center"/>
      </w:pPr>
      <w:r>
        <w:rPr>
          <w:rFonts w:ascii="Times New Roman" w:cs="IRNazanin" w:eastAsia="Times New Roman" w:hAnsi="Times New Roman"/>
          <w:b/>
          <w:bCs/>
          <w:sz w:val="24"/>
          <w:szCs w:val="26"/>
          <w:rtl/>
        </w:rPr>
        <w:t xml:space="preserve">فهرست مطالب</w:t>
      </w:r>
    </w:p>
    <w:p>
      <w:pPr>
        <w:tabs>
          <w:tab w:val="right" w:pos="7926"/>
        </w:tabs>
        <w:bidi/>
        <w:spacing w:after="160" w:line="259" w:lineRule="auto"/>
        <w:jc w:val="left"/>
      </w:pPr>
      <w:r>
        <w:rPr>
          <w:rFonts w:ascii="Times New Roman" w:cs="IRNazanin" w:eastAsia="Times New Roman" w:hAnsi="Times New Roman"/>
          <w:b/>
          <w:bCs/>
          <w:sz w:val="24"/>
          <w:szCs w:val="26"/>
          <w:rtl/>
        </w:rPr>
        <w:t xml:space="preserve">عنوان</w:t>
        <w:tab/>
        <w:t xml:space="preserve">صفحه</w:t>
      </w:r>
    </w:p>
    <w:sdt>
      <w:sdtPr>
        <w:alias w:val="فهرست مطالب"/>
      </w:sdtPr>
      <w:sdtContent>
        <w:p>
          <w:r>
            <w:fldChar w:fldCharType="begin" w:dirty="true"/>
            <w:instrText xml:space="preserve">TOC \h \o "1-3" \u \z</w:instrText>
            <w:fldChar w:fldCharType="separate"/>
          </w:r>
        </w:p>
        <w:p>
          <w:r>
            <w:fldChar w:fldCharType="end"/>
          </w:r>
        </w:p>
      </w:sdtContent>
    </w:sdt>
    <w:p>
      <w:pPr>
        <w:pageBreakBefore/>
        <w:bidi/>
        <w:spacing w:after="280" w:before="0" w:line="259" w:lineRule="auto"/>
        <w:jc w:val="center"/>
      </w:pPr>
      <w:r>
        <w:rPr>
          <w:rFonts w:ascii="Times New Roman" w:cs="IRNazanin" w:eastAsia="Times New Roman" w:hAnsi="Times New Roman"/>
          <w:b/>
          <w:bCs/>
          <w:sz w:val="24"/>
          <w:szCs w:val="26"/>
          <w:rtl/>
        </w:rPr>
        <w:t xml:space="preserve">فهرست شکل‌ها</w:t>
      </w:r>
    </w:p>
    <w:p>
      <w:pPr>
        <w:tabs>
          <w:tab w:val="right" w:pos="7926"/>
        </w:tabs>
        <w:bidi/>
        <w:spacing w:after="160" w:line="259" w:lineRule="auto"/>
        <w:jc w:val="left"/>
      </w:pPr>
      <w:r>
        <w:rPr>
          <w:rFonts w:ascii="Times New Roman" w:cs="IRNazanin" w:eastAsia="Times New Roman" w:hAnsi="Times New Roman"/>
          <w:b/>
          <w:bCs/>
          <w:sz w:val="24"/>
          <w:szCs w:val="26"/>
          <w:rtl/>
        </w:rPr>
        <w:t xml:space="preserve">عنوان</w:t>
        <w:tab/>
        <w:t xml:space="preserve">صفحه</w:t>
      </w:r>
    </w:p>
    <w:p>
      <w:pPr>
        <w:tabs>
          <w:tab w:val="right" w:pos="7926" w:leader="dot"/>
        </w:tabs>
        <w:bidi/>
        <w:spacing w:after="100" w:line="259" w:lineRule="auto"/>
        <w:jc w:val="left"/>
      </w:pPr>
      <w:hyperlink w:history="1" w:anchor="fig_4">
        <w:r>
          <w:rPr>
            <w:rFonts w:ascii="Times New Roman" w:cs="IRNazanin" w:eastAsia="Times New Roman" w:hAnsi="Times New Roman"/>
            <w:sz w:val="24"/>
            <w:szCs w:val="26"/>
            <w:rtl/>
          </w:rPr>
          <w:t xml:space="preserve">شکل ۳-۱ نمای کلی مراحل سامانه، از عکس ورودی تا گزارش نهایی</w:t>
        </w:r>
        <w:r>
          <w:rPr>
            <w:rFonts w:ascii="Times New Roman" w:cs="IRNazanin" w:eastAsia="Times New Roman" w:hAnsi="Times New Roman"/>
            <w:sz w:val="24"/>
            <w:szCs w:val="26"/>
          </w:rPr>
          <w:t xml:space="preserve">	</w:t>
        </w:r>
        <w:r>
          <w:fldChar w:fldCharType="begin" w:dirty="true"/>
          <w:instrText xml:space="preserve">PAGEREF fig_4</w:instrText>
          <w:fldChar w:fldCharType="end"/>
        </w:r>
      </w:hyperlink>
    </w:p>
    <w:p>
      <w:pPr>
        <w:tabs>
          <w:tab w:val="right" w:pos="7926" w:leader="dot"/>
        </w:tabs>
        <w:bidi/>
        <w:spacing w:after="100" w:line="259" w:lineRule="auto"/>
        <w:jc w:val="left"/>
      </w:pPr>
      <w:hyperlink w:history="1" w:anchor="fig_7">
        <w:r>
          <w:rPr>
            <w:rFonts w:ascii="Times New Roman" w:cs="IRNazanin" w:eastAsia="Times New Roman" w:hAnsi="Times New Roman"/>
            <w:sz w:val="24"/>
            <w:szCs w:val="26"/>
            <w:rtl/>
          </w:rPr>
          <w:t xml:space="preserve">شکل ۴-۱ تصویر ورودی خام</w:t>
        </w:r>
        <w:r>
          <w:rPr>
            <w:rFonts w:ascii="Times New Roman" w:cs="IRNazanin" w:eastAsia="Times New Roman" w:hAnsi="Times New Roman"/>
            <w:sz w:val="24"/>
            <w:szCs w:val="26"/>
          </w:rPr>
          <w:t xml:space="preserve">	</w:t>
        </w:r>
        <w:r>
          <w:fldChar w:fldCharType="begin" w:dirty="true"/>
          <w:instrText xml:space="preserve">PAGEREF fig_7</w:instrText>
          <w:fldChar w:fldCharType="end"/>
        </w:r>
      </w:hyperlink>
    </w:p>
    <w:p>
      <w:pPr>
        <w:tabs>
          <w:tab w:val="right" w:pos="7926" w:leader="dot"/>
        </w:tabs>
        <w:bidi/>
        <w:spacing w:after="100" w:line="259" w:lineRule="auto"/>
        <w:jc w:val="left"/>
      </w:pPr>
      <w:hyperlink w:history="1" w:anchor="fig_8">
        <w:r>
          <w:rPr>
            <w:rFonts w:ascii="Times New Roman" w:cs="IRNazanin" w:eastAsia="Times New Roman" w:hAnsi="Times New Roman"/>
            <w:sz w:val="24"/>
            <w:szCs w:val="26"/>
            <w:rtl/>
          </w:rPr>
          <w:t xml:space="preserve">شکل ۴-۲ ظرف‌های پتری یافته‌شده</w:t>
        </w:r>
        <w:r>
          <w:rPr>
            <w:rFonts w:ascii="Times New Roman" w:cs="IRNazanin" w:eastAsia="Times New Roman" w:hAnsi="Times New Roman"/>
            <w:sz w:val="24"/>
            <w:szCs w:val="26"/>
          </w:rPr>
          <w:t xml:space="preserve">	</w:t>
        </w:r>
        <w:r>
          <w:fldChar w:fldCharType="begin" w:dirty="true"/>
          <w:instrText xml:space="preserve">PAGEREF fig_8</w:instrText>
          <w:fldChar w:fldCharType="end"/>
        </w:r>
      </w:hyperlink>
    </w:p>
    <w:p>
      <w:pPr>
        <w:tabs>
          <w:tab w:val="right" w:pos="7926" w:leader="dot"/>
        </w:tabs>
        <w:bidi/>
        <w:spacing w:after="100" w:line="259" w:lineRule="auto"/>
        <w:jc w:val="left"/>
      </w:pPr>
      <w:hyperlink w:history="1" w:anchor="fig_9">
        <w:r>
          <w:rPr>
            <w:rFonts w:ascii="Times New Roman" w:cs="IRNazanin" w:eastAsia="Times New Roman" w:hAnsi="Times New Roman"/>
            <w:sz w:val="24"/>
            <w:szCs w:val="26"/>
            <w:rtl/>
          </w:rPr>
          <w:t xml:space="preserve">شکل ۴-۳ ماسک دقیق ظرف، با لبه محوشده</w:t>
        </w:r>
        <w:r>
          <w:rPr>
            <w:rFonts w:ascii="Times New Roman" w:cs="IRNazanin" w:eastAsia="Times New Roman" w:hAnsi="Times New Roman"/>
            <w:sz w:val="24"/>
            <w:szCs w:val="26"/>
          </w:rPr>
          <w:t xml:space="preserve">	</w:t>
        </w:r>
        <w:r>
          <w:fldChar w:fldCharType="begin" w:dirty="true"/>
          <w:instrText xml:space="preserve">PAGEREF fig_9</w:instrText>
          <w:fldChar w:fldCharType="end"/>
        </w:r>
      </w:hyperlink>
    </w:p>
    <w:p>
      <w:pPr>
        <w:tabs>
          <w:tab w:val="right" w:pos="7926" w:leader="dot"/>
        </w:tabs>
        <w:bidi/>
        <w:spacing w:after="100" w:line="259" w:lineRule="auto"/>
        <w:jc w:val="left"/>
      </w:pPr>
      <w:hyperlink w:history="1" w:anchor="fig_10">
        <w:r>
          <w:rPr>
            <w:rFonts w:ascii="Times New Roman" w:cs="IRNazanin" w:eastAsia="Times New Roman" w:hAnsi="Times New Roman"/>
            <w:sz w:val="24"/>
            <w:szCs w:val="26"/>
            <w:rtl/>
          </w:rPr>
          <w:t xml:space="preserve">شکل ۴-۴ تصویر ویژگی اختصاصی دیسک، نمای نخست</w:t>
        </w:r>
        <w:r>
          <w:rPr>
            <w:rFonts w:ascii="Times New Roman" w:cs="IRNazanin" w:eastAsia="Times New Roman" w:hAnsi="Times New Roman"/>
            <w:sz w:val="24"/>
            <w:szCs w:val="26"/>
          </w:rPr>
          <w:t xml:space="preserve">	</w:t>
        </w:r>
        <w:r>
          <w:fldChar w:fldCharType="begin" w:dirty="true"/>
          <w:instrText xml:space="preserve">PAGEREF fig_10</w:instrText>
          <w:fldChar w:fldCharType="end"/>
        </w:r>
      </w:hyperlink>
    </w:p>
    <w:p>
      <w:pPr>
        <w:tabs>
          <w:tab w:val="right" w:pos="7926" w:leader="dot"/>
        </w:tabs>
        <w:bidi/>
        <w:spacing w:after="100" w:line="259" w:lineRule="auto"/>
        <w:jc w:val="left"/>
      </w:pPr>
      <w:hyperlink w:history="1" w:anchor="fig_11">
        <w:r>
          <w:rPr>
            <w:rFonts w:ascii="Times New Roman" w:cs="IRNazanin" w:eastAsia="Times New Roman" w:hAnsi="Times New Roman"/>
            <w:sz w:val="24"/>
            <w:szCs w:val="26"/>
            <w:rtl/>
          </w:rPr>
          <w:t xml:space="preserve">شکل ۴-۵ تصویر ویژگی اختصاصی دیسک، نمای مکمل</w:t>
        </w:r>
        <w:r>
          <w:rPr>
            <w:rFonts w:ascii="Times New Roman" w:cs="IRNazanin" w:eastAsia="Times New Roman" w:hAnsi="Times New Roman"/>
            <w:sz w:val="24"/>
            <w:szCs w:val="26"/>
          </w:rPr>
          <w:t xml:space="preserve">	</w:t>
        </w:r>
        <w:r>
          <w:fldChar w:fldCharType="begin" w:dirty="true"/>
          <w:instrText xml:space="preserve">PAGEREF fig_11</w:instrText>
          <w:fldChar w:fldCharType="end"/>
        </w:r>
      </w:hyperlink>
    </w:p>
    <w:p>
      <w:pPr>
        <w:tabs>
          <w:tab w:val="right" w:pos="7926" w:leader="dot"/>
        </w:tabs>
        <w:bidi/>
        <w:spacing w:after="100" w:line="259" w:lineRule="auto"/>
        <w:jc w:val="left"/>
      </w:pPr>
      <w:hyperlink w:history="1" w:anchor="fig_12">
        <w:r>
          <w:rPr>
            <w:rFonts w:ascii="Times New Roman" w:cs="IRNazanin" w:eastAsia="Times New Roman" w:hAnsi="Times New Roman"/>
            <w:sz w:val="24"/>
            <w:szCs w:val="26"/>
            <w:rtl/>
          </w:rPr>
          <w:t xml:space="preserve">شکل ۴-۶ نتیجه آستانه‌گذاری صدکی</w:t>
        </w:r>
        <w:r>
          <w:rPr>
            <w:rFonts w:ascii="Times New Roman" w:cs="IRNazanin" w:eastAsia="Times New Roman" w:hAnsi="Times New Roman"/>
            <w:sz w:val="24"/>
            <w:szCs w:val="26"/>
          </w:rPr>
          <w:t xml:space="preserve">	</w:t>
        </w:r>
        <w:r>
          <w:fldChar w:fldCharType="begin" w:dirty="true"/>
          <w:instrText xml:space="preserve">PAGEREF fig_12</w:instrText>
          <w:fldChar w:fldCharType="end"/>
        </w:r>
      </w:hyperlink>
    </w:p>
    <w:p>
      <w:pPr>
        <w:tabs>
          <w:tab w:val="right" w:pos="7926" w:leader="dot"/>
        </w:tabs>
        <w:bidi/>
        <w:spacing w:after="100" w:line="259" w:lineRule="auto"/>
        <w:jc w:val="left"/>
      </w:pPr>
      <w:hyperlink w:history="1" w:anchor="fig_13">
        <w:r>
          <w:rPr>
            <w:rFonts w:ascii="Times New Roman" w:cs="IRNazanin" w:eastAsia="Times New Roman" w:hAnsi="Times New Roman"/>
            <w:sz w:val="24"/>
            <w:szCs w:val="26"/>
            <w:rtl/>
          </w:rPr>
          <w:t xml:space="preserve">شکل ۴-۷ نتیجه پس از بستن شکل‌شناختی</w:t>
        </w:r>
        <w:r>
          <w:rPr>
            <w:rFonts w:ascii="Times New Roman" w:cs="IRNazanin" w:eastAsia="Times New Roman" w:hAnsi="Times New Roman"/>
            <w:sz w:val="24"/>
            <w:szCs w:val="26"/>
          </w:rPr>
          <w:t xml:space="preserve">	</w:t>
        </w:r>
        <w:r>
          <w:fldChar w:fldCharType="begin" w:dirty="true"/>
          <w:instrText xml:space="preserve">PAGEREF fig_13</w:instrText>
          <w:fldChar w:fldCharType="end"/>
        </w:r>
      </w:hyperlink>
    </w:p>
    <w:p>
      <w:pPr>
        <w:tabs>
          <w:tab w:val="right" w:pos="7926" w:leader="dot"/>
        </w:tabs>
        <w:bidi/>
        <w:spacing w:after="100" w:line="259" w:lineRule="auto"/>
        <w:jc w:val="left"/>
      </w:pPr>
      <w:hyperlink w:history="1" w:anchor="fig_14">
        <w:r>
          <w:rPr>
            <w:rFonts w:ascii="Times New Roman" w:cs="IRNazanin" w:eastAsia="Times New Roman" w:hAnsi="Times New Roman"/>
            <w:sz w:val="24"/>
            <w:szCs w:val="26"/>
            <w:rtl/>
          </w:rPr>
          <w:t xml:space="preserve">شکل ۴-۸ نتیجه پس از باز کردن شکل‌شناختی</w:t>
        </w:r>
        <w:r>
          <w:rPr>
            <w:rFonts w:ascii="Times New Roman" w:cs="IRNazanin" w:eastAsia="Times New Roman" w:hAnsi="Times New Roman"/>
            <w:sz w:val="24"/>
            <w:szCs w:val="26"/>
          </w:rPr>
          <w:t xml:space="preserve">	</w:t>
        </w:r>
        <w:r>
          <w:fldChar w:fldCharType="begin" w:dirty="true"/>
          <w:instrText xml:space="preserve">PAGEREF fig_14</w:instrText>
          <w:fldChar w:fldCharType="end"/>
        </w:r>
      </w:hyperlink>
    </w:p>
    <w:p>
      <w:pPr>
        <w:tabs>
          <w:tab w:val="right" w:pos="7926" w:leader="dot"/>
        </w:tabs>
        <w:bidi/>
        <w:spacing w:after="100" w:line="259" w:lineRule="auto"/>
        <w:jc w:val="left"/>
      </w:pPr>
      <w:hyperlink w:history="1" w:anchor="fig_15">
        <w:r>
          <w:rPr>
            <w:rFonts w:ascii="Times New Roman" w:cs="IRNazanin" w:eastAsia="Times New Roman" w:hAnsi="Times New Roman"/>
            <w:sz w:val="24"/>
            <w:szCs w:val="26"/>
            <w:rtl/>
          </w:rPr>
          <w:t xml:space="preserve">شکل ۴-۹ تبدیل فاصله پس از هموارسازی</w:t>
        </w:r>
        <w:r>
          <w:rPr>
            <w:rFonts w:ascii="Times New Roman" w:cs="IRNazanin" w:eastAsia="Times New Roman" w:hAnsi="Times New Roman"/>
            <w:sz w:val="24"/>
            <w:szCs w:val="26"/>
          </w:rPr>
          <w:t xml:space="preserve">	</w:t>
        </w:r>
        <w:r>
          <w:fldChar w:fldCharType="begin" w:dirty="true"/>
          <w:instrText xml:space="preserve">PAGEREF fig_15</w:instrText>
          <w:fldChar w:fldCharType="end"/>
        </w:r>
      </w:hyperlink>
    </w:p>
    <w:p>
      <w:pPr>
        <w:tabs>
          <w:tab w:val="right" w:pos="7926" w:leader="dot"/>
        </w:tabs>
        <w:bidi/>
        <w:spacing w:after="100" w:line="259" w:lineRule="auto"/>
        <w:jc w:val="left"/>
      </w:pPr>
      <w:hyperlink w:history="1" w:anchor="fig_16">
        <w:r>
          <w:rPr>
            <w:rFonts w:ascii="Times New Roman" w:cs="IRNazanin" w:eastAsia="Times New Roman" w:hAnsi="Times New Roman"/>
            <w:sz w:val="24"/>
            <w:szCs w:val="26"/>
            <w:rtl/>
          </w:rPr>
          <w:t xml:space="preserve">شکل ۴-۱۰ قله‌های تبدیل فاصله، نشانگرهای الگوریتم آبخیز</w:t>
        </w:r>
        <w:r>
          <w:rPr>
            <w:rFonts w:ascii="Times New Roman" w:cs="IRNazanin" w:eastAsia="Times New Roman" w:hAnsi="Times New Roman"/>
            <w:sz w:val="24"/>
            <w:szCs w:val="26"/>
          </w:rPr>
          <w:t xml:space="preserve">	</w:t>
        </w:r>
        <w:r>
          <w:fldChar w:fldCharType="begin" w:dirty="true"/>
          <w:instrText xml:space="preserve">PAGEREF fig_16</w:instrText>
          <w:fldChar w:fldCharType="end"/>
        </w:r>
      </w:hyperlink>
    </w:p>
    <w:p>
      <w:pPr>
        <w:tabs>
          <w:tab w:val="right" w:pos="7926" w:leader="dot"/>
        </w:tabs>
        <w:bidi/>
        <w:spacing w:after="100" w:line="259" w:lineRule="auto"/>
        <w:jc w:val="left"/>
      </w:pPr>
      <w:hyperlink w:history="1" w:anchor="fig_17">
        <w:r>
          <w:rPr>
            <w:rFonts w:ascii="Times New Roman" w:cs="IRNazanin" w:eastAsia="Times New Roman" w:hAnsi="Times New Roman"/>
            <w:sz w:val="24"/>
            <w:szCs w:val="26"/>
            <w:rtl/>
          </w:rPr>
          <w:t xml:space="preserve">شکل ۴-۱۱ نقشه بزرگی گرادیان</w:t>
        </w:r>
        <w:r>
          <w:rPr>
            <w:rFonts w:ascii="Times New Roman" w:cs="IRNazanin" w:eastAsia="Times New Roman" w:hAnsi="Times New Roman"/>
            <w:sz w:val="24"/>
            <w:szCs w:val="26"/>
          </w:rPr>
          <w:t xml:space="preserve">	</w:t>
        </w:r>
        <w:r>
          <w:fldChar w:fldCharType="begin" w:dirty="true"/>
          <w:instrText xml:space="preserve">PAGEREF fig_17</w:instrText>
          <w:fldChar w:fldCharType="end"/>
        </w:r>
      </w:hyperlink>
    </w:p>
    <w:p>
      <w:pPr>
        <w:tabs>
          <w:tab w:val="right" w:pos="7926" w:leader="dot"/>
        </w:tabs>
        <w:bidi/>
        <w:spacing w:after="100" w:line="259" w:lineRule="auto"/>
        <w:jc w:val="left"/>
      </w:pPr>
      <w:hyperlink w:history="1" w:anchor="fig_18">
        <w:r>
          <w:rPr>
            <w:rFonts w:ascii="Times New Roman" w:cs="IRNazanin" w:eastAsia="Times New Roman" w:hAnsi="Times New Roman"/>
            <w:sz w:val="24"/>
            <w:szCs w:val="26"/>
            <w:rtl/>
          </w:rPr>
          <w:t xml:space="preserve">شکل ۴-۱۲ تصویر لبه اختصاصی دیسک</w:t>
        </w:r>
        <w:r>
          <w:rPr>
            <w:rFonts w:ascii="Times New Roman" w:cs="IRNazanin" w:eastAsia="Times New Roman" w:hAnsi="Times New Roman"/>
            <w:sz w:val="24"/>
            <w:szCs w:val="26"/>
          </w:rPr>
          <w:t xml:space="preserve">	</w:t>
        </w:r>
        <w:r>
          <w:fldChar w:fldCharType="begin" w:dirty="true"/>
          <w:instrText xml:space="preserve">PAGEREF fig_18</w:instrText>
          <w:fldChar w:fldCharType="end"/>
        </w:r>
      </w:hyperlink>
    </w:p>
    <w:p>
      <w:pPr>
        <w:tabs>
          <w:tab w:val="right" w:pos="7926" w:leader="dot"/>
        </w:tabs>
        <w:bidi/>
        <w:spacing w:after="100" w:line="259" w:lineRule="auto"/>
        <w:jc w:val="left"/>
      </w:pPr>
      <w:hyperlink w:history="1" w:anchor="fig_19">
        <w:r>
          <w:rPr>
            <w:rFonts w:ascii="Times New Roman" w:cs="IRNazanin" w:eastAsia="Times New Roman" w:hAnsi="Times New Roman"/>
            <w:sz w:val="24"/>
            <w:szCs w:val="26"/>
            <w:rtl/>
          </w:rPr>
          <w:t xml:space="preserve">شکل ۴-۱۳ دایره‌های نامزد شاخه هاف</w:t>
        </w:r>
        <w:r>
          <w:rPr>
            <w:rFonts w:ascii="Times New Roman" w:cs="IRNazanin" w:eastAsia="Times New Roman" w:hAnsi="Times New Roman"/>
            <w:sz w:val="24"/>
            <w:szCs w:val="26"/>
          </w:rPr>
          <w:t xml:space="preserve">	</w:t>
        </w:r>
        <w:r>
          <w:fldChar w:fldCharType="begin" w:dirty="true"/>
          <w:instrText xml:space="preserve">PAGEREF fig_19</w:instrText>
          <w:fldChar w:fldCharType="end"/>
        </w:r>
      </w:hyperlink>
    </w:p>
    <w:p>
      <w:pPr>
        <w:tabs>
          <w:tab w:val="right" w:pos="7926" w:leader="dot"/>
        </w:tabs>
        <w:bidi/>
        <w:spacing w:after="100" w:line="259" w:lineRule="auto"/>
        <w:jc w:val="left"/>
      </w:pPr>
      <w:hyperlink w:history="1" w:anchor="fig_20">
        <w:r>
          <w:rPr>
            <w:rFonts w:ascii="Times New Roman" w:cs="IRNazanin" w:eastAsia="Times New Roman" w:hAnsi="Times New Roman"/>
            <w:sz w:val="24"/>
            <w:szCs w:val="26"/>
            <w:rtl/>
          </w:rPr>
          <w:t xml:space="preserve">شکل ۴-۱۴ نامزدهای شاخه بلاب پس از جداسازی</w:t>
        </w:r>
        <w:r>
          <w:rPr>
            <w:rFonts w:ascii="Times New Roman" w:cs="IRNazanin" w:eastAsia="Times New Roman" w:hAnsi="Times New Roman"/>
            <w:sz w:val="24"/>
            <w:szCs w:val="26"/>
          </w:rPr>
          <w:t xml:space="preserve">	</w:t>
        </w:r>
        <w:r>
          <w:fldChar w:fldCharType="begin" w:dirty="true"/>
          <w:instrText xml:space="preserve">PAGEREF fig_20</w:instrText>
          <w:fldChar w:fldCharType="end"/>
        </w:r>
      </w:hyperlink>
    </w:p>
    <w:p>
      <w:pPr>
        <w:tabs>
          <w:tab w:val="right" w:pos="7926" w:leader="dot"/>
        </w:tabs>
        <w:bidi/>
        <w:spacing w:after="100" w:line="259" w:lineRule="auto"/>
        <w:jc w:val="left"/>
      </w:pPr>
      <w:hyperlink w:history="1" w:anchor="fig_21">
        <w:r>
          <w:rPr>
            <w:rFonts w:ascii="Times New Roman" w:cs="IRNazanin" w:eastAsia="Times New Roman" w:hAnsi="Times New Roman"/>
            <w:sz w:val="24"/>
            <w:szCs w:val="26"/>
            <w:rtl/>
          </w:rPr>
          <w:t xml:space="preserve">شکل ۴-۱۵ نتیجه نهایی تشخیص دیسک</w:t>
        </w:r>
        <w:r>
          <w:rPr>
            <w:rFonts w:ascii="Times New Roman" w:cs="IRNazanin" w:eastAsia="Times New Roman" w:hAnsi="Times New Roman"/>
            <w:sz w:val="24"/>
            <w:szCs w:val="26"/>
          </w:rPr>
          <w:t xml:space="preserve">	</w:t>
        </w:r>
        <w:r>
          <w:fldChar w:fldCharType="begin" w:dirty="true"/>
          <w:instrText xml:space="preserve">PAGEREF fig_21</w:instrText>
          <w:fldChar w:fldCharType="end"/>
        </w:r>
      </w:hyperlink>
    </w:p>
    <w:p>
      <w:pPr>
        <w:tabs>
          <w:tab w:val="right" w:pos="7926" w:leader="dot"/>
        </w:tabs>
        <w:bidi/>
        <w:spacing w:after="100" w:line="259" w:lineRule="auto"/>
        <w:jc w:val="left"/>
      </w:pPr>
      <w:hyperlink w:history="1" w:anchor="fig_22">
        <w:r>
          <w:rPr>
            <w:rFonts w:ascii="Times New Roman" w:cs="IRNazanin" w:eastAsia="Times New Roman" w:hAnsi="Times New Roman"/>
            <w:sz w:val="24"/>
            <w:szCs w:val="26"/>
            <w:rtl/>
          </w:rPr>
          <w:t xml:space="preserve">شکل ۴-۱۶ بستر مشترک سه روش مرزیابی</w:t>
        </w:r>
        <w:r>
          <w:rPr>
            <w:rFonts w:ascii="Times New Roman" w:cs="IRNazanin" w:eastAsia="Times New Roman" w:hAnsi="Times New Roman"/>
            <w:sz w:val="24"/>
            <w:szCs w:val="26"/>
          </w:rPr>
          <w:t xml:space="preserve">	</w:t>
        </w:r>
        <w:r>
          <w:fldChar w:fldCharType="begin" w:dirty="true"/>
          <w:instrText xml:space="preserve">PAGEREF fig_22</w:instrText>
          <w:fldChar w:fldCharType="end"/>
        </w:r>
      </w:hyperlink>
    </w:p>
    <w:p>
      <w:pPr>
        <w:tabs>
          <w:tab w:val="right" w:pos="7926" w:leader="dot"/>
        </w:tabs>
        <w:bidi/>
        <w:spacing w:after="100" w:line="259" w:lineRule="auto"/>
        <w:jc w:val="left"/>
      </w:pPr>
      <w:hyperlink w:history="1" w:anchor="fig_23">
        <w:r>
          <w:rPr>
            <w:rFonts w:ascii="Times New Roman" w:cs="IRNazanin" w:eastAsia="Times New Roman" w:hAnsi="Times New Roman"/>
            <w:sz w:val="24"/>
            <w:szCs w:val="26"/>
            <w:rtl/>
          </w:rPr>
          <w:t xml:space="preserve">شکل ۴-۱۷ مرز پایه، خروجی پروفایل شعاعی</w:t>
        </w:r>
        <w:r>
          <w:rPr>
            <w:rFonts w:ascii="Times New Roman" w:cs="IRNazanin" w:eastAsia="Times New Roman" w:hAnsi="Times New Roman"/>
            <w:sz w:val="24"/>
            <w:szCs w:val="26"/>
          </w:rPr>
          <w:t xml:space="preserve">	</w:t>
        </w:r>
        <w:r>
          <w:fldChar w:fldCharType="begin" w:dirty="true"/>
          <w:instrText xml:space="preserve">PAGEREF fig_23</w:instrText>
          <w:fldChar w:fldCharType="end"/>
        </w:r>
      </w:hyperlink>
    </w:p>
    <w:p>
      <w:pPr>
        <w:tabs>
          <w:tab w:val="right" w:pos="7926" w:leader="dot"/>
        </w:tabs>
        <w:bidi/>
        <w:spacing w:after="100" w:line="259" w:lineRule="auto"/>
        <w:jc w:val="left"/>
      </w:pPr>
      <w:hyperlink w:history="1" w:anchor="fig_24">
        <w:r>
          <w:rPr>
            <w:rFonts w:ascii="Times New Roman" w:cs="IRNazanin" w:eastAsia="Times New Roman" w:hAnsi="Times New Roman"/>
            <w:sz w:val="24"/>
            <w:szCs w:val="26"/>
            <w:rtl/>
          </w:rPr>
          <w:t xml:space="preserve">شکل ۴-۱۸ مرز پس از بسط کمانی نامتقارن</w:t>
        </w:r>
        <w:r>
          <w:rPr>
            <w:rFonts w:ascii="Times New Roman" w:cs="IRNazanin" w:eastAsia="Times New Roman" w:hAnsi="Times New Roman"/>
            <w:sz w:val="24"/>
            <w:szCs w:val="26"/>
          </w:rPr>
          <w:t xml:space="preserve">	</w:t>
        </w:r>
        <w:r>
          <w:fldChar w:fldCharType="begin" w:dirty="true"/>
          <w:instrText xml:space="preserve">PAGEREF fig_24</w:instrText>
          <w:fldChar w:fldCharType="end"/>
        </w:r>
      </w:hyperlink>
    </w:p>
    <w:p>
      <w:pPr>
        <w:tabs>
          <w:tab w:val="right" w:pos="7926" w:leader="dot"/>
        </w:tabs>
        <w:bidi/>
        <w:spacing w:after="100" w:line="259" w:lineRule="auto"/>
        <w:jc w:val="left"/>
      </w:pPr>
      <w:hyperlink w:history="1" w:anchor="fig_25">
        <w:r>
          <w:rPr>
            <w:rFonts w:ascii="Times New Roman" w:cs="IRNazanin" w:eastAsia="Times New Roman" w:hAnsi="Times New Roman"/>
            <w:sz w:val="24"/>
            <w:szCs w:val="26"/>
            <w:rtl/>
          </w:rPr>
          <w:t xml:space="preserve">شکل ۴-۱۹ مرز نهایی روش پروفایل شعاعی</w:t>
        </w:r>
        <w:r>
          <w:rPr>
            <w:rFonts w:ascii="Times New Roman" w:cs="IRNazanin" w:eastAsia="Times New Roman" w:hAnsi="Times New Roman"/>
            <w:sz w:val="24"/>
            <w:szCs w:val="26"/>
          </w:rPr>
          <w:t xml:space="preserve">	</w:t>
        </w:r>
        <w:r>
          <w:fldChar w:fldCharType="begin" w:dirty="true"/>
          <w:instrText xml:space="preserve">PAGEREF fig_25</w:instrText>
          <w:fldChar w:fldCharType="end"/>
        </w:r>
      </w:hyperlink>
    </w:p>
    <w:p>
      <w:pPr>
        <w:tabs>
          <w:tab w:val="right" w:pos="7926" w:leader="dot"/>
        </w:tabs>
        <w:bidi/>
        <w:spacing w:after="100" w:line="259" w:lineRule="auto"/>
        <w:jc w:val="left"/>
      </w:pPr>
      <w:hyperlink w:history="1" w:anchor="fig_26">
        <w:r>
          <w:rPr>
            <w:rFonts w:ascii="Times New Roman" w:cs="IRNazanin" w:eastAsia="Times New Roman" w:hAnsi="Times New Roman"/>
            <w:sz w:val="24"/>
            <w:szCs w:val="26"/>
            <w:rtl/>
          </w:rPr>
          <w:t xml:space="preserve">شکل ۴-۲۰ ناحیه پیشنهادی روش آستانه‌گذاری ناحیه‌ای</w:t>
        </w:r>
        <w:r>
          <w:rPr>
            <w:rFonts w:ascii="Times New Roman" w:cs="IRNazanin" w:eastAsia="Times New Roman" w:hAnsi="Times New Roman"/>
            <w:sz w:val="24"/>
            <w:szCs w:val="26"/>
          </w:rPr>
          <w:t xml:space="preserve">	</w:t>
        </w:r>
        <w:r>
          <w:fldChar w:fldCharType="begin" w:dirty="true"/>
          <w:instrText xml:space="preserve">PAGEREF fig_26</w:instrText>
          <w:fldChar w:fldCharType="end"/>
        </w:r>
      </w:hyperlink>
    </w:p>
    <w:p>
      <w:pPr>
        <w:tabs>
          <w:tab w:val="right" w:pos="7926" w:leader="dot"/>
        </w:tabs>
        <w:bidi/>
        <w:spacing w:after="100" w:line="259" w:lineRule="auto"/>
        <w:jc w:val="left"/>
      </w:pPr>
      <w:hyperlink w:history="1" w:anchor="fig_27">
        <w:r>
          <w:rPr>
            <w:rFonts w:ascii="Times New Roman" w:cs="IRNazanin" w:eastAsia="Times New Roman" w:hAnsi="Times New Roman"/>
            <w:sz w:val="24"/>
            <w:szCs w:val="26"/>
            <w:rtl/>
          </w:rPr>
          <w:t xml:space="preserve">شکل ۴-۲۱ ناحیه پیشنهادی روش رشد کنترل‌شده</w:t>
        </w:r>
        <w:r>
          <w:rPr>
            <w:rFonts w:ascii="Times New Roman" w:cs="IRNazanin" w:eastAsia="Times New Roman" w:hAnsi="Times New Roman"/>
            <w:sz w:val="24"/>
            <w:szCs w:val="26"/>
          </w:rPr>
          <w:t xml:space="preserve">	</w:t>
        </w:r>
        <w:r>
          <w:fldChar w:fldCharType="begin" w:dirty="true"/>
          <w:instrText xml:space="preserve">PAGEREF fig_27</w:instrText>
          <w:fldChar w:fldCharType="end"/>
        </w:r>
      </w:hyperlink>
    </w:p>
    <w:p>
      <w:pPr>
        <w:tabs>
          <w:tab w:val="right" w:pos="7926" w:leader="dot"/>
        </w:tabs>
        <w:bidi/>
        <w:spacing w:after="100" w:line="259" w:lineRule="auto"/>
        <w:jc w:val="left"/>
      </w:pPr>
      <w:hyperlink w:history="1" w:anchor="fig_28">
        <w:r>
          <w:rPr>
            <w:rFonts w:ascii="Times New Roman" w:cs="IRNazanin" w:eastAsia="Times New Roman" w:hAnsi="Times New Roman"/>
            <w:sz w:val="24"/>
            <w:szCs w:val="26"/>
            <w:rtl/>
          </w:rPr>
          <w:t xml:space="preserve">شکل ۴-۲۲ ناحیه پیشنهادی روش آماری نبود رشد</w:t>
        </w:r>
        <w:r>
          <w:rPr>
            <w:rFonts w:ascii="Times New Roman" w:cs="IRNazanin" w:eastAsia="Times New Roman" w:hAnsi="Times New Roman"/>
            <w:sz w:val="24"/>
            <w:szCs w:val="26"/>
          </w:rPr>
          <w:t xml:space="preserve">	</w:t>
        </w:r>
        <w:r>
          <w:fldChar w:fldCharType="begin" w:dirty="true"/>
          <w:instrText xml:space="preserve">PAGEREF fig_28</w:instrText>
          <w:fldChar w:fldCharType="end"/>
        </w:r>
      </w:hyperlink>
    </w:p>
    <w:p>
      <w:pPr>
        <w:tabs>
          <w:tab w:val="right" w:pos="7926" w:leader="dot"/>
        </w:tabs>
        <w:bidi/>
        <w:spacing w:after="100" w:line="259" w:lineRule="auto"/>
        <w:jc w:val="left"/>
      </w:pPr>
      <w:hyperlink w:history="1" w:anchor="fig_29">
        <w:r>
          <w:rPr>
            <w:rFonts w:ascii="Times New Roman" w:cs="IRNazanin" w:eastAsia="Times New Roman" w:hAnsi="Times New Roman"/>
            <w:sz w:val="24"/>
            <w:szCs w:val="26"/>
            <w:rtl/>
          </w:rPr>
          <w:t xml:space="preserve">شکل ۴-۲۳ برازش لجستیک روش مدل رشد</w:t>
        </w:r>
        <w:r>
          <w:rPr>
            <w:rFonts w:ascii="Times New Roman" w:cs="IRNazanin" w:eastAsia="Times New Roman" w:hAnsi="Times New Roman"/>
            <w:sz w:val="24"/>
            <w:szCs w:val="26"/>
          </w:rPr>
          <w:t xml:space="preserve">	</w:t>
        </w:r>
        <w:r>
          <w:fldChar w:fldCharType="begin" w:dirty="true"/>
          <w:instrText xml:space="preserve">PAGEREF fig_29</w:instrText>
          <w:fldChar w:fldCharType="end"/>
        </w:r>
      </w:hyperlink>
    </w:p>
    <w:p>
      <w:pPr>
        <w:tabs>
          <w:tab w:val="right" w:pos="7926" w:leader="dot"/>
        </w:tabs>
        <w:bidi/>
        <w:spacing w:after="100" w:line="259" w:lineRule="auto"/>
        <w:jc w:val="left"/>
      </w:pPr>
      <w:hyperlink w:history="1" w:anchor="fig_30">
        <w:r>
          <w:rPr>
            <w:rFonts w:ascii="Times New Roman" w:cs="IRNazanin" w:eastAsia="Times New Roman" w:hAnsi="Times New Roman"/>
            <w:sz w:val="24"/>
            <w:szCs w:val="26"/>
            <w:rtl/>
          </w:rPr>
          <w:t xml:space="preserve">شکل ۴-۲۴ نتیجه ترکیب سه روش</w:t>
        </w:r>
        <w:r>
          <w:rPr>
            <w:rFonts w:ascii="Times New Roman" w:cs="IRNazanin" w:eastAsia="Times New Roman" w:hAnsi="Times New Roman"/>
            <w:sz w:val="24"/>
            <w:szCs w:val="26"/>
          </w:rPr>
          <w:t xml:space="preserve">	</w:t>
        </w:r>
        <w:r>
          <w:fldChar w:fldCharType="begin" w:dirty="true"/>
          <w:instrText xml:space="preserve">PAGEREF fig_30</w:instrText>
          <w:fldChar w:fldCharType="end"/>
        </w:r>
      </w:hyperlink>
    </w:p>
    <w:p>
      <w:pPr>
        <w:tabs>
          <w:tab w:val="right" w:pos="7926" w:leader="dot"/>
        </w:tabs>
        <w:bidi/>
        <w:spacing w:after="100" w:line="259" w:lineRule="auto"/>
        <w:jc w:val="left"/>
      </w:pPr>
      <w:hyperlink w:history="1" w:anchor="fig_31">
        <w:r>
          <w:rPr>
            <w:rFonts w:ascii="Times New Roman" w:cs="IRNazanin" w:eastAsia="Times New Roman" w:hAnsi="Times New Roman"/>
            <w:sz w:val="24"/>
            <w:szCs w:val="26"/>
            <w:rtl/>
          </w:rPr>
          <w:t xml:space="preserve">شکل ۴-۲۵ رخدادهای حباب داخل هاله</w:t>
        </w:r>
        <w:r>
          <w:rPr>
            <w:rFonts w:ascii="Times New Roman" w:cs="IRNazanin" w:eastAsia="Times New Roman" w:hAnsi="Times New Roman"/>
            <w:sz w:val="24"/>
            <w:szCs w:val="26"/>
          </w:rPr>
          <w:t xml:space="preserve">	</w:t>
        </w:r>
        <w:r>
          <w:fldChar w:fldCharType="begin" w:dirty="true"/>
          <w:instrText xml:space="preserve">PAGEREF fig_31</w:instrText>
          <w:fldChar w:fldCharType="end"/>
        </w:r>
      </w:hyperlink>
    </w:p>
    <w:p>
      <w:pPr>
        <w:tabs>
          <w:tab w:val="right" w:pos="7926" w:leader="dot"/>
        </w:tabs>
        <w:bidi/>
        <w:spacing w:after="100" w:line="259" w:lineRule="auto"/>
        <w:jc w:val="left"/>
      </w:pPr>
      <w:hyperlink w:history="1" w:anchor="fig_32">
        <w:r>
          <w:rPr>
            <w:rFonts w:ascii="Times New Roman" w:cs="IRNazanin" w:eastAsia="Times New Roman" w:hAnsi="Times New Roman"/>
            <w:sz w:val="24"/>
            <w:szCs w:val="26"/>
            <w:rtl/>
          </w:rPr>
          <w:t xml:space="preserve">شکل ۴-۲۶ خروجی طبقه‌بندی بالینی</w:t>
        </w:r>
        <w:r>
          <w:rPr>
            <w:rFonts w:ascii="Times New Roman" w:cs="IRNazanin" w:eastAsia="Times New Roman" w:hAnsi="Times New Roman"/>
            <w:sz w:val="24"/>
            <w:szCs w:val="26"/>
          </w:rPr>
          <w:t xml:space="preserve">	</w:t>
        </w:r>
        <w:r>
          <w:fldChar w:fldCharType="begin" w:dirty="true"/>
          <w:instrText xml:space="preserve">PAGEREF fig_32</w:instrText>
          <w:fldChar w:fldCharType="end"/>
        </w:r>
      </w:hyperlink>
    </w:p>
    <w:p>
      <w:pPr>
        <w:tabs>
          <w:tab w:val="right" w:pos="7926" w:leader="dot"/>
        </w:tabs>
        <w:bidi/>
        <w:spacing w:after="100" w:line="259" w:lineRule="auto"/>
        <w:jc w:val="left"/>
      </w:pPr>
      <w:hyperlink w:history="1" w:anchor="fig_33">
        <w:r>
          <w:rPr>
            <w:rFonts w:ascii="Times New Roman" w:cs="IRNazanin" w:eastAsia="Times New Roman" w:hAnsi="Times New Roman"/>
            <w:sz w:val="24"/>
            <w:szCs w:val="26"/>
            <w:rtl/>
          </w:rPr>
          <w:t xml:space="preserve">شکل ۴-۲۷ گزارش نهایی یکپارچه</w:t>
        </w:r>
        <w:r>
          <w:rPr>
            <w:rFonts w:ascii="Times New Roman" w:cs="IRNazanin" w:eastAsia="Times New Roman" w:hAnsi="Times New Roman"/>
            <w:sz w:val="24"/>
            <w:szCs w:val="26"/>
          </w:rPr>
          <w:t xml:space="preserve">	</w:t>
        </w:r>
        <w:r>
          <w:fldChar w:fldCharType="begin" w:dirty="true"/>
          <w:instrText xml:space="preserve">PAGEREF fig_33</w:instrText>
          <w:fldChar w:fldCharType="end"/>
        </w:r>
      </w:hyperlink>
    </w:p>
    <w:p>
      <w:pPr>
        <w:tabs>
          <w:tab w:val="right" w:pos="7926" w:leader="dot"/>
        </w:tabs>
        <w:bidi/>
        <w:spacing w:after="100" w:line="259" w:lineRule="auto"/>
        <w:jc w:val="left"/>
      </w:pPr>
      <w:hyperlink w:history="1" w:anchor="fig_38">
        <w:r>
          <w:rPr>
            <w:rFonts w:ascii="Times New Roman" w:cs="IRNazanin" w:eastAsia="Times New Roman" w:hAnsi="Times New Roman"/>
            <w:sz w:val="24"/>
            <w:szCs w:val="26"/>
            <w:rtl/>
          </w:rPr>
          <w:t xml:space="preserve">شکل ۵-۱ نمودار توافق بلاند و آلتمن برای قطر هاله</w:t>
        </w:r>
        <w:r>
          <w:rPr>
            <w:rFonts w:ascii="Times New Roman" w:cs="IRNazanin" w:eastAsia="Times New Roman" w:hAnsi="Times New Roman"/>
            <w:sz w:val="24"/>
            <w:szCs w:val="26"/>
          </w:rPr>
          <w:t xml:space="preserve">	</w:t>
        </w:r>
        <w:r>
          <w:fldChar w:fldCharType="begin" w:dirty="true"/>
          <w:instrText xml:space="preserve">PAGEREF fig_38</w:instrText>
          <w:fldChar w:fldCharType="end"/>
        </w:r>
      </w:hyperlink>
    </w:p>
    <w:p>
      <w:pPr>
        <w:tabs>
          <w:tab w:val="right" w:pos="7926" w:leader="dot"/>
        </w:tabs>
        <w:bidi/>
        <w:spacing w:after="100" w:line="259" w:lineRule="auto"/>
        <w:jc w:val="left"/>
      </w:pPr>
      <w:hyperlink w:history="1" w:anchor="fig_39">
        <w:r>
          <w:rPr>
            <w:rFonts w:ascii="Times New Roman" w:cs="IRNazanin" w:eastAsia="Times New Roman" w:hAnsi="Times New Roman"/>
            <w:sz w:val="24"/>
            <w:szCs w:val="26"/>
            <w:rtl/>
          </w:rPr>
          <w:t xml:space="preserve">شکل ۵-۲ اندازه‌گیری سامانه در برابر خوانش کارشناس</w:t>
        </w:r>
        <w:r>
          <w:rPr>
            <w:rFonts w:ascii="Times New Roman" w:cs="IRNazanin" w:eastAsia="Times New Roman" w:hAnsi="Times New Roman"/>
            <w:sz w:val="24"/>
            <w:szCs w:val="26"/>
          </w:rPr>
          <w:t xml:space="preserve">	</w:t>
        </w:r>
        <w:r>
          <w:fldChar w:fldCharType="begin" w:dirty="true"/>
          <w:instrText xml:space="preserve">PAGEREF fig_39</w:instrText>
          <w:fldChar w:fldCharType="end"/>
        </w:r>
      </w:hyperlink>
    </w:p>
    <w:p>
      <w:pPr>
        <w:tabs>
          <w:tab w:val="right" w:pos="7926" w:leader="dot"/>
        </w:tabs>
        <w:bidi/>
        <w:spacing w:after="100" w:line="259" w:lineRule="auto"/>
        <w:jc w:val="left"/>
      </w:pPr>
      <w:hyperlink w:history="1" w:anchor="fig_41">
        <w:r>
          <w:rPr>
            <w:rFonts w:ascii="Times New Roman" w:cs="IRNazanin" w:eastAsia="Times New Roman" w:hAnsi="Times New Roman"/>
            <w:sz w:val="24"/>
            <w:szCs w:val="26"/>
            <w:rtl/>
          </w:rPr>
          <w:t xml:space="preserve">شکل ۵-۳ مبادله پوشش در برابر دقت میان سه روش مرزیابی</w:t>
        </w:r>
        <w:r>
          <w:rPr>
            <w:rFonts w:ascii="Times New Roman" w:cs="IRNazanin" w:eastAsia="Times New Roman" w:hAnsi="Times New Roman"/>
            <w:sz w:val="24"/>
            <w:szCs w:val="26"/>
          </w:rPr>
          <w:t xml:space="preserve">	</w:t>
        </w:r>
        <w:r>
          <w:fldChar w:fldCharType="begin" w:dirty="true"/>
          <w:instrText xml:space="preserve">PAGEREF fig_41</w:instrText>
          <w:fldChar w:fldCharType="end"/>
        </w:r>
      </w:hyperlink>
    </w:p>
    <w:p>
      <w:pPr>
        <w:tabs>
          <w:tab w:val="right" w:pos="7926" w:leader="dot"/>
        </w:tabs>
        <w:bidi/>
        <w:spacing w:after="100" w:line="259" w:lineRule="auto"/>
        <w:jc w:val="left"/>
      </w:pPr>
      <w:hyperlink w:history="1" w:anchor="fig_43">
        <w:r>
          <w:rPr>
            <w:rFonts w:ascii="Times New Roman" w:cs="IRNazanin" w:eastAsia="Times New Roman" w:hAnsi="Times New Roman"/>
            <w:sz w:val="24"/>
            <w:szCs w:val="26"/>
            <w:rtl/>
          </w:rPr>
          <w:t xml:space="preserve">شکل ۵-۴ توزیع قدر مطلق خطای اندازه‌گیری</w:t>
        </w:r>
        <w:r>
          <w:rPr>
            <w:rFonts w:ascii="Times New Roman" w:cs="IRNazanin" w:eastAsia="Times New Roman" w:hAnsi="Times New Roman"/>
            <w:sz w:val="24"/>
            <w:szCs w:val="26"/>
          </w:rPr>
          <w:t xml:space="preserve">	</w:t>
        </w:r>
        <w:r>
          <w:fldChar w:fldCharType="begin" w:dirty="true"/>
          <w:instrText xml:space="preserve">PAGEREF fig_43</w:instrText>
          <w:fldChar w:fldCharType="end"/>
        </w:r>
      </w:hyperlink>
    </w:p>
    <w:p>
      <w:pPr>
        <w:tabs>
          <w:tab w:val="right" w:pos="7926" w:leader="dot"/>
        </w:tabs>
        <w:bidi/>
        <w:spacing w:after="100" w:line="259" w:lineRule="auto"/>
        <w:jc w:val="left"/>
      </w:pPr>
      <w:hyperlink w:history="1" w:anchor="fig_46">
        <w:r>
          <w:rPr>
            <w:rFonts w:ascii="Times New Roman" w:cs="IRNazanin" w:eastAsia="Times New Roman" w:hAnsi="Times New Roman"/>
            <w:sz w:val="24"/>
            <w:szCs w:val="26"/>
            <w:rtl/>
          </w:rPr>
          <w:t xml:space="preserve">شکل ۵-۵ خطای علامت‌دار در برابر اندازه هاله</w:t>
        </w:r>
        <w:r>
          <w:rPr>
            <w:rFonts w:ascii="Times New Roman" w:cs="IRNazanin" w:eastAsia="Times New Roman" w:hAnsi="Times New Roman"/>
            <w:sz w:val="24"/>
            <w:szCs w:val="26"/>
          </w:rPr>
          <w:t xml:space="preserve">	</w:t>
        </w:r>
        <w:r>
          <w:fldChar w:fldCharType="begin" w:dirty="true"/>
          <w:instrText xml:space="preserve">PAGEREF fig_46</w:instrText>
          <w:fldChar w:fldCharType="end"/>
        </w:r>
      </w:hyperlink>
    </w:p>
    <w:p>
      <w:pPr>
        <w:tabs>
          <w:tab w:val="right" w:pos="7926" w:leader="dot"/>
        </w:tabs>
        <w:bidi/>
        <w:spacing w:after="100" w:line="259" w:lineRule="auto"/>
        <w:jc w:val="left"/>
      </w:pPr>
      <w:hyperlink w:history="1" w:anchor="fig_47">
        <w:r>
          <w:rPr>
            <w:rFonts w:ascii="Times New Roman" w:cs="IRNazanin" w:eastAsia="Times New Roman" w:hAnsi="Times New Roman"/>
            <w:sz w:val="24"/>
            <w:szCs w:val="26"/>
            <w:rtl/>
          </w:rPr>
          <w:t xml:space="preserve">شکل ۵-۶ قطر گزارش‌شده در موارد مثبت کاذب، کنار هاله‌های واقعی</w:t>
        </w:r>
        <w:r>
          <w:rPr>
            <w:rFonts w:ascii="Times New Roman" w:cs="IRNazanin" w:eastAsia="Times New Roman" w:hAnsi="Times New Roman"/>
            <w:sz w:val="24"/>
            <w:szCs w:val="26"/>
          </w:rPr>
          <w:t xml:space="preserve">	</w:t>
        </w:r>
        <w:r>
          <w:fldChar w:fldCharType="begin" w:dirty="true"/>
          <w:instrText xml:space="preserve">PAGEREF fig_47</w:instrText>
          <w:fldChar w:fldCharType="end"/>
        </w:r>
      </w:hyperlink>
    </w:p>
    <w:p>
      <w:pPr>
        <w:tabs>
          <w:tab w:val="right" w:pos="7926" w:leader="dot"/>
        </w:tabs>
        <w:bidi/>
        <w:spacing w:after="100" w:line="259" w:lineRule="auto"/>
        <w:jc w:val="left"/>
      </w:pPr>
      <w:hyperlink w:history="1" w:anchor="fig_49">
        <w:r>
          <w:rPr>
            <w:rFonts w:ascii="Times New Roman" w:cs="IRNazanin" w:eastAsia="Times New Roman" w:hAnsi="Times New Roman"/>
            <w:sz w:val="24"/>
            <w:szCs w:val="26"/>
            <w:rtl/>
          </w:rPr>
          <w:t xml:space="preserve">شکل ۵-۷ خطای متوسط هر عکس</w:t>
        </w:r>
        <w:r>
          <w:rPr>
            <w:rFonts w:ascii="Times New Roman" w:cs="IRNazanin" w:eastAsia="Times New Roman" w:hAnsi="Times New Roman"/>
            <w:sz w:val="24"/>
            <w:szCs w:val="26"/>
          </w:rPr>
          <w:t xml:space="preserve">	</w:t>
        </w:r>
        <w:r>
          <w:fldChar w:fldCharType="begin" w:dirty="true"/>
          <w:instrText xml:space="preserve">PAGEREF fig_49</w:instrText>
          <w:fldChar w:fldCharType="end"/>
        </w:r>
      </w:hyperlink>
    </w:p>
    <w:p>
      <w:pPr>
        <w:tabs>
          <w:tab w:val="right" w:pos="7926" w:leader="dot"/>
        </w:tabs>
        <w:bidi/>
        <w:spacing w:after="100" w:line="259" w:lineRule="auto"/>
        <w:jc w:val="left"/>
      </w:pPr>
      <w:hyperlink w:history="1" w:anchor="fig_50">
        <w:r>
          <w:rPr>
            <w:rFonts w:ascii="Times New Roman" w:cs="IRNazanin" w:eastAsia="Times New Roman" w:hAnsi="Times New Roman"/>
            <w:sz w:val="24"/>
            <w:szCs w:val="26"/>
            <w:rtl/>
          </w:rPr>
          <w:t xml:space="preserve">شکل ۵-۸ ظرف شماره سه، بهترین حالت</w:t>
        </w:r>
        <w:r>
          <w:rPr>
            <w:rFonts w:ascii="Times New Roman" w:cs="IRNazanin" w:eastAsia="Times New Roman" w:hAnsi="Times New Roman"/>
            <w:sz w:val="24"/>
            <w:szCs w:val="26"/>
          </w:rPr>
          <w:t xml:space="preserve">	</w:t>
        </w:r>
        <w:r>
          <w:fldChar w:fldCharType="begin" w:dirty="true"/>
          <w:instrText xml:space="preserve">PAGEREF fig_50</w:instrText>
          <w:fldChar w:fldCharType="end"/>
        </w:r>
      </w:hyperlink>
    </w:p>
    <w:p>
      <w:pPr>
        <w:tabs>
          <w:tab w:val="right" w:pos="7926" w:leader="dot"/>
        </w:tabs>
        <w:bidi/>
        <w:spacing w:after="100" w:line="259" w:lineRule="auto"/>
        <w:jc w:val="left"/>
      </w:pPr>
      <w:hyperlink w:history="1" w:anchor="fig_51">
        <w:r>
          <w:rPr>
            <w:rFonts w:ascii="Times New Roman" w:cs="IRNazanin" w:eastAsia="Times New Roman" w:hAnsi="Times New Roman"/>
            <w:sz w:val="24"/>
            <w:szCs w:val="26"/>
            <w:rtl/>
          </w:rPr>
          <w:t xml:space="preserve">شکل ۵-۹ ظرف شماره هشت، دشوارترین حالت</w:t>
        </w:r>
        <w:r>
          <w:rPr>
            <w:rFonts w:ascii="Times New Roman" w:cs="IRNazanin" w:eastAsia="Times New Roman" w:hAnsi="Times New Roman"/>
            <w:sz w:val="24"/>
            <w:szCs w:val="26"/>
          </w:rPr>
          <w:t xml:space="preserve">	</w:t>
        </w:r>
        <w:r>
          <w:fldChar w:fldCharType="begin" w:dirty="true"/>
          <w:instrText xml:space="preserve">PAGEREF fig_51</w:instrText>
          <w:fldChar w:fldCharType="end"/>
        </w:r>
      </w:hyperlink>
    </w:p>
    <w:p>
      <w:pPr>
        <w:tabs>
          <w:tab w:val="right" w:pos="7926" w:leader="dot"/>
        </w:tabs>
        <w:bidi/>
        <w:spacing w:after="100" w:line="259" w:lineRule="auto"/>
        <w:jc w:val="left"/>
      </w:pPr>
      <w:hyperlink w:history="1" w:anchor="fig_56">
        <w:r>
          <w:rPr>
            <w:rFonts w:ascii="Times New Roman" w:cs="IRNazanin" w:eastAsia="Times New Roman" w:hAnsi="Times New Roman"/>
            <w:sz w:val="24"/>
            <w:szCs w:val="26"/>
            <w:rtl/>
          </w:rPr>
          <w:t xml:space="preserve">شکل ۵-۱۰ رابطه دقت میلی‌متری با معیارهای پذیرش بالینی</w:t>
        </w:r>
        <w:r>
          <w:rPr>
            <w:rFonts w:ascii="Times New Roman" w:cs="IRNazanin" w:eastAsia="Times New Roman" w:hAnsi="Times New Roman"/>
            <w:sz w:val="24"/>
            <w:szCs w:val="26"/>
          </w:rPr>
          <w:t xml:space="preserve">	</w:t>
        </w:r>
        <w:r>
          <w:fldChar w:fldCharType="begin" w:dirty="true"/>
          <w:instrText xml:space="preserve">PAGEREF fig_56</w:instrText>
          <w:fldChar w:fldCharType="end"/>
        </w:r>
      </w:hyperlink>
    </w:p>
    <w:p>
      <w:pPr>
        <w:tabs>
          <w:tab w:val="right" w:pos="7926" w:leader="dot"/>
        </w:tabs>
        <w:bidi/>
        <w:spacing w:after="100" w:line="259" w:lineRule="auto"/>
        <w:jc w:val="left"/>
      </w:pPr>
      <w:hyperlink w:history="1" w:anchor="fig_60">
        <w:r>
          <w:rPr>
            <w:rFonts w:ascii="Times New Roman" w:cs="IRNazanin" w:eastAsia="Times New Roman" w:hAnsi="Times New Roman"/>
            <w:sz w:val="24"/>
            <w:szCs w:val="26"/>
            <w:rtl/>
          </w:rPr>
          <w:t xml:space="preserve">شکل ۶-۱ جدایش اندازه‌گیری‌شده میان داخل هاله و سطح رشد کامل</w:t>
        </w:r>
        <w:r>
          <w:rPr>
            <w:rFonts w:ascii="Times New Roman" w:cs="IRNazanin" w:eastAsia="Times New Roman" w:hAnsi="Times New Roman"/>
            <w:sz w:val="24"/>
            <w:szCs w:val="26"/>
          </w:rPr>
          <w:t xml:space="preserve">	</w:t>
        </w:r>
        <w:r>
          <w:fldChar w:fldCharType="begin" w:dirty="true"/>
          <w:instrText xml:space="preserve">PAGEREF fig_60</w:instrText>
          <w:fldChar w:fldCharType="end"/>
        </w:r>
      </w:hyperlink>
    </w:p>
    <w:p>
      <w:pPr>
        <w:tabs>
          <w:tab w:val="right" w:pos="7926" w:leader="dot"/>
        </w:tabs>
        <w:bidi/>
        <w:spacing w:after="100" w:line="259" w:lineRule="auto"/>
        <w:jc w:val="left"/>
      </w:pPr>
      <w:hyperlink w:history="1" w:anchor="fig_64">
        <w:r>
          <w:rPr>
            <w:rFonts w:ascii="Times New Roman" w:cs="IRNazanin" w:eastAsia="Times New Roman" w:hAnsi="Times New Roman"/>
            <w:sz w:val="24"/>
            <w:szCs w:val="26"/>
            <w:rtl/>
          </w:rPr>
          <w:t xml:space="preserve">شکل ۶-۲ اثر میانگین‌گیری فضایی بر جدایش و بر تاری مرز</w:t>
        </w:r>
        <w:r>
          <w:rPr>
            <w:rFonts w:ascii="Times New Roman" w:cs="IRNazanin" w:eastAsia="Times New Roman" w:hAnsi="Times New Roman"/>
            <w:sz w:val="24"/>
            <w:szCs w:val="26"/>
          </w:rPr>
          <w:t xml:space="preserve">	</w:t>
        </w:r>
        <w:r>
          <w:fldChar w:fldCharType="begin" w:dirty="true"/>
          <w:instrText xml:space="preserve">PAGEREF fig_64</w:instrText>
          <w:fldChar w:fldCharType="end"/>
        </w:r>
      </w:hyperlink>
    </w:p>
    <w:p>
      <w:pPr>
        <w:tabs>
          <w:tab w:val="right" w:pos="7926" w:leader="dot"/>
        </w:tabs>
        <w:bidi/>
        <w:spacing w:after="100" w:line="259" w:lineRule="auto"/>
        <w:jc w:val="left"/>
      </w:pPr>
      <w:hyperlink w:history="1" w:anchor="fig_66">
        <w:r>
          <w:rPr>
            <w:rFonts w:ascii="Times New Roman" w:cs="IRNazanin" w:eastAsia="Times New Roman" w:hAnsi="Times New Roman"/>
            <w:sz w:val="24"/>
            <w:szCs w:val="26"/>
            <w:rtl/>
          </w:rPr>
          <w:t xml:space="preserve">شکل ۶-۳ مقایسه جفتی مدل سیگموئید با ترکیب فعلی</w:t>
        </w:r>
        <w:r>
          <w:rPr>
            <w:rFonts w:ascii="Times New Roman" w:cs="IRNazanin" w:eastAsia="Times New Roman" w:hAnsi="Times New Roman"/>
            <w:sz w:val="24"/>
            <w:szCs w:val="26"/>
          </w:rPr>
          <w:t xml:space="preserve">	</w:t>
        </w:r>
        <w:r>
          <w:fldChar w:fldCharType="begin" w:dirty="true"/>
          <w:instrText xml:space="preserve">PAGEREF fig_66</w:instrText>
          <w:fldChar w:fldCharType="end"/>
        </w:r>
      </w:hyperlink>
    </w:p>
    <w:p>
      <w:pPr>
        <w:pageBreakBefore/>
        <w:bidi/>
        <w:spacing w:after="280" w:before="0" w:line="259" w:lineRule="auto"/>
        <w:jc w:val="center"/>
      </w:pPr>
      <w:r>
        <w:rPr>
          <w:rFonts w:ascii="Times New Roman" w:cs="IRNazanin" w:eastAsia="Times New Roman" w:hAnsi="Times New Roman"/>
          <w:b/>
          <w:bCs/>
          <w:sz w:val="24"/>
          <w:szCs w:val="26"/>
          <w:rtl/>
        </w:rPr>
        <w:t xml:space="preserve">فهرست جدول‌ها</w:t>
      </w:r>
    </w:p>
    <w:p>
      <w:pPr>
        <w:tabs>
          <w:tab w:val="right" w:pos="7926"/>
        </w:tabs>
        <w:bidi/>
        <w:spacing w:after="160" w:line="259" w:lineRule="auto"/>
        <w:jc w:val="left"/>
      </w:pPr>
      <w:r>
        <w:rPr>
          <w:rFonts w:ascii="Times New Roman" w:cs="IRNazanin" w:eastAsia="Times New Roman" w:hAnsi="Times New Roman"/>
          <w:b/>
          <w:bCs/>
          <w:sz w:val="24"/>
          <w:szCs w:val="26"/>
          <w:rtl/>
        </w:rPr>
        <w:t xml:space="preserve">عنوان</w:t>
        <w:tab/>
        <w:t xml:space="preserve">صفحه</w:t>
      </w:r>
    </w:p>
    <w:p>
      <w:pPr>
        <w:tabs>
          <w:tab w:val="right" w:pos="7926" w:leader="dot"/>
        </w:tabs>
        <w:bidi/>
        <w:spacing w:after="100" w:line="259" w:lineRule="auto"/>
        <w:jc w:val="left"/>
      </w:pPr>
      <w:hyperlink w:history="1" w:anchor="tab_1">
        <w:r>
          <w:rPr>
            <w:rFonts w:ascii="Times New Roman" w:cs="IRNazanin" w:eastAsia="Times New Roman" w:hAnsi="Times New Roman"/>
            <w:sz w:val="24"/>
            <w:szCs w:val="26"/>
            <w:rtl/>
          </w:rPr>
          <w:t xml:space="preserve">جدول ۱-۱ خلاصه نتایج سنجش سامانه</w:t>
        </w:r>
        <w:r>
          <w:rPr>
            <w:rFonts w:ascii="Times New Roman" w:cs="IRNazanin" w:eastAsia="Times New Roman" w:hAnsi="Times New Roman"/>
            <w:sz w:val="24"/>
            <w:szCs w:val="26"/>
          </w:rPr>
          <w:t xml:space="preserve">	</w:t>
        </w:r>
        <w:r>
          <w:fldChar w:fldCharType="begin" w:dirty="true"/>
          <w:instrText xml:space="preserve">PAGEREF tab_1</w:instrText>
          <w:fldChar w:fldCharType="end"/>
        </w:r>
      </w:hyperlink>
    </w:p>
    <w:p>
      <w:pPr>
        <w:tabs>
          <w:tab w:val="right" w:pos="7926" w:leader="dot"/>
        </w:tabs>
        <w:bidi/>
        <w:spacing w:after="100" w:line="259" w:lineRule="auto"/>
        <w:jc w:val="left"/>
      </w:pPr>
      <w:hyperlink w:history="1" w:anchor="tab_2">
        <w:r>
          <w:rPr>
            <w:rFonts w:ascii="Times New Roman" w:cs="IRNazanin" w:eastAsia="Times New Roman" w:hAnsi="Times New Roman"/>
            <w:sz w:val="24"/>
            <w:szCs w:val="26"/>
            <w:rtl/>
          </w:rPr>
          <w:t xml:space="preserve">جدول ۲-۱ نمونه‌ای از جدول مرجع برای گروه انتروباکترال‌ها [۳]</w:t>
        </w:r>
        <w:r>
          <w:rPr>
            <w:rFonts w:ascii="Times New Roman" w:cs="IRNazanin" w:eastAsia="Times New Roman" w:hAnsi="Times New Roman"/>
            <w:sz w:val="24"/>
            <w:szCs w:val="26"/>
          </w:rPr>
          <w:t xml:space="preserve">	</w:t>
        </w:r>
        <w:r>
          <w:fldChar w:fldCharType="begin" w:dirty="true"/>
          <w:instrText xml:space="preserve">PAGEREF tab_2</w:instrText>
          <w:fldChar w:fldCharType="end"/>
        </w:r>
      </w:hyperlink>
    </w:p>
    <w:p>
      <w:pPr>
        <w:tabs>
          <w:tab w:val="right" w:pos="7926" w:leader="dot"/>
        </w:tabs>
        <w:bidi/>
        <w:spacing w:after="100" w:line="259" w:lineRule="auto"/>
        <w:jc w:val="left"/>
      </w:pPr>
      <w:hyperlink w:history="1" w:anchor="tab_3">
        <w:r>
          <w:rPr>
            <w:rFonts w:ascii="Times New Roman" w:cs="IRNazanin" w:eastAsia="Times New Roman" w:hAnsi="Times New Roman"/>
            <w:sz w:val="24"/>
            <w:szCs w:val="26"/>
            <w:rtl/>
          </w:rPr>
          <w:t xml:space="preserve">جدول ۲-۲ مقایسه کارهای پیشین با پژوهش حاضر</w:t>
        </w:r>
        <w:r>
          <w:rPr>
            <w:rFonts w:ascii="Times New Roman" w:cs="IRNazanin" w:eastAsia="Times New Roman" w:hAnsi="Times New Roman"/>
            <w:sz w:val="24"/>
            <w:szCs w:val="26"/>
          </w:rPr>
          <w:t xml:space="preserve">	</w:t>
        </w:r>
        <w:r>
          <w:fldChar w:fldCharType="begin" w:dirty="true"/>
          <w:instrText xml:space="preserve">PAGEREF tab_3</w:instrText>
          <w:fldChar w:fldCharType="end"/>
        </w:r>
      </w:hyperlink>
    </w:p>
    <w:p>
      <w:pPr>
        <w:tabs>
          <w:tab w:val="right" w:pos="7926" w:leader="dot"/>
        </w:tabs>
        <w:bidi/>
        <w:spacing w:after="100" w:line="259" w:lineRule="auto"/>
        <w:jc w:val="left"/>
      </w:pPr>
      <w:hyperlink w:history="1" w:anchor="tab_5">
        <w:r>
          <w:rPr>
            <w:rFonts w:ascii="Times New Roman" w:cs="IRNazanin" w:eastAsia="Times New Roman" w:hAnsi="Times New Roman"/>
            <w:sz w:val="24"/>
            <w:szCs w:val="26"/>
            <w:rtl/>
          </w:rPr>
          <w:t xml:space="preserve">جدول ۳-۱ مهم‌ترین راه‌های آزموده و رد شده در هر مرحله</w:t>
        </w:r>
        <w:r>
          <w:rPr>
            <w:rFonts w:ascii="Times New Roman" w:cs="IRNazanin" w:eastAsia="Times New Roman" w:hAnsi="Times New Roman"/>
            <w:sz w:val="24"/>
            <w:szCs w:val="26"/>
          </w:rPr>
          <w:t xml:space="preserve">	</w:t>
        </w:r>
        <w:r>
          <w:fldChar w:fldCharType="begin" w:dirty="true"/>
          <w:instrText xml:space="preserve">PAGEREF tab_5</w:instrText>
          <w:fldChar w:fldCharType="end"/>
        </w:r>
      </w:hyperlink>
    </w:p>
    <w:p>
      <w:pPr>
        <w:tabs>
          <w:tab w:val="right" w:pos="7926" w:leader="dot"/>
        </w:tabs>
        <w:bidi/>
        <w:spacing w:after="100" w:line="259" w:lineRule="auto"/>
        <w:jc w:val="left"/>
      </w:pPr>
      <w:hyperlink w:history="1" w:anchor="tab_6">
        <w:r>
          <w:rPr>
            <w:rFonts w:ascii="Times New Roman" w:cs="IRNazanin" w:eastAsia="Times New Roman" w:hAnsi="Times New Roman"/>
            <w:sz w:val="24"/>
            <w:szCs w:val="26"/>
            <w:rtl/>
          </w:rPr>
          <w:t xml:space="preserve">جدول ۴-۱ نگاشت نام مرحله‌ها به سلول‌های دفترچه</w:t>
        </w:r>
        <w:r>
          <w:rPr>
            <w:rFonts w:ascii="Times New Roman" w:cs="IRNazanin" w:eastAsia="Times New Roman" w:hAnsi="Times New Roman"/>
            <w:sz w:val="24"/>
            <w:szCs w:val="26"/>
          </w:rPr>
          <w:t xml:space="preserve">	</w:t>
        </w:r>
        <w:r>
          <w:fldChar w:fldCharType="begin" w:dirty="true"/>
          <w:instrText xml:space="preserve">PAGEREF tab_6</w:instrText>
          <w:fldChar w:fldCharType="end"/>
        </w:r>
      </w:hyperlink>
    </w:p>
    <w:p>
      <w:pPr>
        <w:tabs>
          <w:tab w:val="right" w:pos="7926" w:leader="dot"/>
        </w:tabs>
        <w:bidi/>
        <w:spacing w:after="100" w:line="259" w:lineRule="auto"/>
        <w:jc w:val="left"/>
      </w:pPr>
      <w:hyperlink w:history="1" w:anchor="tab_34">
        <w:r>
          <w:rPr>
            <w:rFonts w:ascii="Times New Roman" w:cs="IRNazanin" w:eastAsia="Times New Roman" w:hAnsi="Times New Roman"/>
            <w:sz w:val="24"/>
            <w:szCs w:val="26"/>
            <w:rtl/>
          </w:rPr>
          <w:t xml:space="preserve">جدول ۴-۲ پارامترهای کلیدی و مبنای انتخاب آن‌ها</w:t>
        </w:r>
        <w:r>
          <w:rPr>
            <w:rFonts w:ascii="Times New Roman" w:cs="IRNazanin" w:eastAsia="Times New Roman" w:hAnsi="Times New Roman"/>
            <w:sz w:val="24"/>
            <w:szCs w:val="26"/>
          </w:rPr>
          <w:t xml:space="preserve">	</w:t>
        </w:r>
        <w:r>
          <w:fldChar w:fldCharType="begin" w:dirty="true"/>
          <w:instrText xml:space="preserve">PAGEREF tab_34</w:instrText>
          <w:fldChar w:fldCharType="end"/>
        </w:r>
      </w:hyperlink>
    </w:p>
    <w:p>
      <w:pPr>
        <w:tabs>
          <w:tab w:val="right" w:pos="7926" w:leader="dot"/>
        </w:tabs>
        <w:bidi/>
        <w:spacing w:after="100" w:line="259" w:lineRule="auto"/>
        <w:jc w:val="left"/>
      </w:pPr>
      <w:hyperlink w:history="1" w:anchor="tab_35">
        <w:r>
          <w:rPr>
            <w:rFonts w:ascii="Times New Roman" w:cs="IRNazanin" w:eastAsia="Times New Roman" w:hAnsi="Times New Roman"/>
            <w:sz w:val="24"/>
            <w:szCs w:val="26"/>
            <w:rtl/>
          </w:rPr>
          <w:t xml:space="preserve">جدول ۵-۱ نتیجه یافتن دیسک روی ۹۳ دیسک مرجع</w:t>
        </w:r>
        <w:r>
          <w:rPr>
            <w:rFonts w:ascii="Times New Roman" w:cs="IRNazanin" w:eastAsia="Times New Roman" w:hAnsi="Times New Roman"/>
            <w:sz w:val="24"/>
            <w:szCs w:val="26"/>
          </w:rPr>
          <w:t xml:space="preserve">	</w:t>
        </w:r>
        <w:r>
          <w:fldChar w:fldCharType="begin" w:dirty="true"/>
          <w:instrText xml:space="preserve">PAGEREF tab_35</w:instrText>
          <w:fldChar w:fldCharType="end"/>
        </w:r>
      </w:hyperlink>
    </w:p>
    <w:p>
      <w:pPr>
        <w:tabs>
          <w:tab w:val="right" w:pos="7926" w:leader="dot"/>
        </w:tabs>
        <w:bidi/>
        <w:spacing w:after="100" w:line="259" w:lineRule="auto"/>
        <w:jc w:val="left"/>
      </w:pPr>
      <w:hyperlink w:history="1" w:anchor="tab_36">
        <w:r>
          <w:rPr>
            <w:rFonts w:ascii="Times New Roman" w:cs="IRNazanin" w:eastAsia="Times New Roman" w:hAnsi="Times New Roman"/>
            <w:sz w:val="24"/>
            <w:szCs w:val="26"/>
            <w:rtl/>
          </w:rPr>
          <w:t xml:space="preserve">جدول ۵-۲ ماتریس درهم‌ریختگی تشخیص وجود هاله، روی ۹۱ دیسک تطبیق‌یافته</w:t>
        </w:r>
        <w:r>
          <w:rPr>
            <w:rFonts w:ascii="Times New Roman" w:cs="IRNazanin" w:eastAsia="Times New Roman" w:hAnsi="Times New Roman"/>
            <w:sz w:val="24"/>
            <w:szCs w:val="26"/>
          </w:rPr>
          <w:t xml:space="preserve">	</w:t>
        </w:r>
        <w:r>
          <w:fldChar w:fldCharType="begin" w:dirty="true"/>
          <w:instrText xml:space="preserve">PAGEREF tab_36</w:instrText>
          <w:fldChar w:fldCharType="end"/>
        </w:r>
      </w:hyperlink>
    </w:p>
    <w:p>
      <w:pPr>
        <w:tabs>
          <w:tab w:val="right" w:pos="7926" w:leader="dot"/>
        </w:tabs>
        <w:bidi/>
        <w:spacing w:after="100" w:line="259" w:lineRule="auto"/>
        <w:jc w:val="left"/>
      </w:pPr>
      <w:hyperlink w:history="1" w:anchor="tab_37">
        <w:r>
          <w:rPr>
            <w:rFonts w:ascii="Times New Roman" w:cs="IRNazanin" w:eastAsia="Times New Roman" w:hAnsi="Times New Roman"/>
            <w:sz w:val="24"/>
            <w:szCs w:val="26"/>
            <w:rtl/>
          </w:rPr>
          <w:t xml:space="preserve">جدول ۵-۳ دقت عددی قطر هاله، روی ۶۰ موردی که هر دو طرف هاله گزارش کرده‌اند</w:t>
        </w:r>
        <w:r>
          <w:rPr>
            <w:rFonts w:ascii="Times New Roman" w:cs="IRNazanin" w:eastAsia="Times New Roman" w:hAnsi="Times New Roman"/>
            <w:sz w:val="24"/>
            <w:szCs w:val="26"/>
          </w:rPr>
          <w:t xml:space="preserve">	</w:t>
        </w:r>
        <w:r>
          <w:fldChar w:fldCharType="begin" w:dirty="true"/>
          <w:instrText xml:space="preserve">PAGEREF tab_37</w:instrText>
          <w:fldChar w:fldCharType="end"/>
        </w:r>
      </w:hyperlink>
    </w:p>
    <w:p>
      <w:pPr>
        <w:tabs>
          <w:tab w:val="right" w:pos="7926" w:leader="dot"/>
        </w:tabs>
        <w:bidi/>
        <w:spacing w:after="100" w:line="259" w:lineRule="auto"/>
        <w:jc w:val="left"/>
      </w:pPr>
      <w:hyperlink w:history="1" w:anchor="tab_40">
        <w:r>
          <w:rPr>
            <w:rFonts w:ascii="Times New Roman" w:cs="IRNazanin" w:eastAsia="Times New Roman" w:hAnsi="Times New Roman"/>
            <w:sz w:val="24"/>
            <w:szCs w:val="26"/>
            <w:rtl/>
          </w:rPr>
          <w:t xml:space="preserve">جدول ۵-۴ کارایی مستقل هر روش مرزیابی، روی ۹۱ دیسک</w:t>
        </w:r>
        <w:r>
          <w:rPr>
            <w:rFonts w:ascii="Times New Roman" w:cs="IRNazanin" w:eastAsia="Times New Roman" w:hAnsi="Times New Roman"/>
            <w:sz w:val="24"/>
            <w:szCs w:val="26"/>
          </w:rPr>
          <w:t xml:space="preserve">	</w:t>
        </w:r>
        <w:r>
          <w:fldChar w:fldCharType="begin" w:dirty="true"/>
          <w:instrText xml:space="preserve">PAGEREF tab_40</w:instrText>
          <w:fldChar w:fldCharType="end"/>
        </w:r>
      </w:hyperlink>
    </w:p>
    <w:p>
      <w:pPr>
        <w:tabs>
          <w:tab w:val="right" w:pos="7926" w:leader="dot"/>
        </w:tabs>
        <w:bidi/>
        <w:spacing w:after="100" w:line="259" w:lineRule="auto"/>
        <w:jc w:val="left"/>
      </w:pPr>
      <w:hyperlink w:history="1" w:anchor="tab_42">
        <w:r>
          <w:rPr>
            <w:rFonts w:ascii="Times New Roman" w:cs="IRNazanin" w:eastAsia="Times New Roman" w:hAnsi="Times New Roman"/>
            <w:sz w:val="24"/>
            <w:szCs w:val="26"/>
            <w:rtl/>
          </w:rPr>
          <w:t xml:space="preserve">جدول ۵-۵ اثر ترکیب روش‌ها، روی ۹۱ دیسک</w:t>
        </w:r>
        <w:r>
          <w:rPr>
            <w:rFonts w:ascii="Times New Roman" w:cs="IRNazanin" w:eastAsia="Times New Roman" w:hAnsi="Times New Roman"/>
            <w:sz w:val="24"/>
            <w:szCs w:val="26"/>
          </w:rPr>
          <w:t xml:space="preserve">	</w:t>
        </w:r>
        <w:r>
          <w:fldChar w:fldCharType="begin" w:dirty="true"/>
          <w:instrText xml:space="preserve">PAGEREF tab_42</w:instrText>
          <w:fldChar w:fldCharType="end"/>
        </w:r>
      </w:hyperlink>
    </w:p>
    <w:p>
      <w:pPr>
        <w:tabs>
          <w:tab w:val="right" w:pos="7926" w:leader="dot"/>
        </w:tabs>
        <w:bidi/>
        <w:spacing w:after="100" w:line="259" w:lineRule="auto"/>
        <w:jc w:val="left"/>
      </w:pPr>
      <w:hyperlink w:history="1" w:anchor="tab_44">
        <w:r>
          <w:rPr>
            <w:rFonts w:ascii="Times New Roman" w:cs="IRNazanin" w:eastAsia="Times New Roman" w:hAnsi="Times New Roman"/>
            <w:sz w:val="24"/>
            <w:szCs w:val="26"/>
            <w:rtl/>
          </w:rPr>
          <w:t xml:space="preserve">جدول ۵-۶ ده خطای بزرگ، مرتب بر پایه قدر مطلق</w:t>
        </w:r>
        <w:r>
          <w:rPr>
            <w:rFonts w:ascii="Times New Roman" w:cs="IRNazanin" w:eastAsia="Times New Roman" w:hAnsi="Times New Roman"/>
            <w:sz w:val="24"/>
            <w:szCs w:val="26"/>
          </w:rPr>
          <w:t xml:space="preserve">	</w:t>
        </w:r>
        <w:r>
          <w:fldChar w:fldCharType="begin" w:dirty="true"/>
          <w:instrText xml:space="preserve">PAGEREF tab_44</w:instrText>
          <w:fldChar w:fldCharType="end"/>
        </w:r>
      </w:hyperlink>
    </w:p>
    <w:p>
      <w:pPr>
        <w:tabs>
          <w:tab w:val="right" w:pos="7926" w:leader="dot"/>
        </w:tabs>
        <w:bidi/>
        <w:spacing w:after="100" w:line="259" w:lineRule="auto"/>
        <w:jc w:val="left"/>
      </w:pPr>
      <w:hyperlink w:history="1" w:anchor="tab_45">
        <w:r>
          <w:rPr>
            <w:rFonts w:ascii="Times New Roman" w:cs="IRNazanin" w:eastAsia="Times New Roman" w:hAnsi="Times New Roman"/>
            <w:sz w:val="24"/>
            <w:szCs w:val="26"/>
            <w:rtl/>
          </w:rPr>
          <w:t xml:space="preserve">جدول ۵-۷ خطا به تفکیک اندازه هاله</w:t>
        </w:r>
        <w:r>
          <w:rPr>
            <w:rFonts w:ascii="Times New Roman" w:cs="IRNazanin" w:eastAsia="Times New Roman" w:hAnsi="Times New Roman"/>
            <w:sz w:val="24"/>
            <w:szCs w:val="26"/>
          </w:rPr>
          <w:t xml:space="preserve">	</w:t>
        </w:r>
        <w:r>
          <w:fldChar w:fldCharType="begin" w:dirty="true"/>
          <w:instrText xml:space="preserve">PAGEREF tab_45</w:instrText>
          <w:fldChar w:fldCharType="end"/>
        </w:r>
      </w:hyperlink>
    </w:p>
    <w:p>
      <w:pPr>
        <w:tabs>
          <w:tab w:val="right" w:pos="7926" w:leader="dot"/>
        </w:tabs>
        <w:bidi/>
        <w:spacing w:after="100" w:line="259" w:lineRule="auto"/>
        <w:jc w:val="left"/>
      </w:pPr>
      <w:hyperlink w:history="1" w:anchor="tab_48">
        <w:r>
          <w:rPr>
            <w:rFonts w:ascii="Times New Roman" w:cs="IRNazanin" w:eastAsia="Times New Roman" w:hAnsi="Times New Roman"/>
            <w:sz w:val="24"/>
            <w:szCs w:val="26"/>
            <w:rtl/>
          </w:rPr>
          <w:t xml:space="preserve">جدول ۵-۸ نتیجه به تفکیک هر عکس</w:t>
        </w:r>
        <w:r>
          <w:rPr>
            <w:rFonts w:ascii="Times New Roman" w:cs="IRNazanin" w:eastAsia="Times New Roman" w:hAnsi="Times New Roman"/>
            <w:sz w:val="24"/>
            <w:szCs w:val="26"/>
          </w:rPr>
          <w:t xml:space="preserve">	</w:t>
        </w:r>
        <w:r>
          <w:fldChar w:fldCharType="begin" w:dirty="true"/>
          <w:instrText xml:space="preserve">PAGEREF tab_48</w:instrText>
          <w:fldChar w:fldCharType="end"/>
        </w:r>
      </w:hyperlink>
    </w:p>
    <w:p>
      <w:pPr>
        <w:tabs>
          <w:tab w:val="right" w:pos="7926" w:leader="dot"/>
        </w:tabs>
        <w:bidi/>
        <w:spacing w:after="100" w:line="259" w:lineRule="auto"/>
        <w:jc w:val="left"/>
      </w:pPr>
      <w:hyperlink w:history="1" w:anchor="tab_52">
        <w:r>
          <w:rPr>
            <w:rFonts w:ascii="Times New Roman" w:cs="IRNazanin" w:eastAsia="Times New Roman" w:hAnsi="Times New Roman"/>
            <w:sz w:val="24"/>
            <w:szCs w:val="26"/>
            <w:rtl/>
          </w:rPr>
          <w:t xml:space="preserve">جدول ۵-۹ توافق دسته‌ای با خوانش کارشناس</w:t>
        </w:r>
        <w:r>
          <w:rPr>
            <w:rFonts w:ascii="Times New Roman" w:cs="IRNazanin" w:eastAsia="Times New Roman" w:hAnsi="Times New Roman"/>
            <w:sz w:val="24"/>
            <w:szCs w:val="26"/>
          </w:rPr>
          <w:t xml:space="preserve">	</w:t>
        </w:r>
        <w:r>
          <w:fldChar w:fldCharType="begin" w:dirty="true"/>
          <w:instrText xml:space="preserve">PAGEREF tab_52</w:instrText>
          <w:fldChar w:fldCharType="end"/>
        </w:r>
      </w:hyperlink>
    </w:p>
    <w:p>
      <w:pPr>
        <w:tabs>
          <w:tab w:val="right" w:pos="7926" w:leader="dot"/>
        </w:tabs>
        <w:bidi/>
        <w:spacing w:after="100" w:line="259" w:lineRule="auto"/>
        <w:jc w:val="left"/>
      </w:pPr>
      <w:hyperlink w:history="1" w:anchor="tab_53">
        <w:r>
          <w:rPr>
            <w:rFonts w:ascii="Times New Roman" w:cs="IRNazanin" w:eastAsia="Times New Roman" w:hAnsi="Times New Roman"/>
            <w:sz w:val="24"/>
            <w:szCs w:val="26"/>
            <w:rtl/>
          </w:rPr>
          <w:t xml:space="preserve">جدول ۵-۱۰ نرخ تغییر دسته بر پایه فاصله تا نزدیک‌ترین نقطه شکست</w:t>
        </w:r>
        <w:r>
          <w:rPr>
            <w:rFonts w:ascii="Times New Roman" w:cs="IRNazanin" w:eastAsia="Times New Roman" w:hAnsi="Times New Roman"/>
            <w:sz w:val="24"/>
            <w:szCs w:val="26"/>
          </w:rPr>
          <w:t xml:space="preserve">	</w:t>
        </w:r>
        <w:r>
          <w:fldChar w:fldCharType="begin" w:dirty="true"/>
          <w:instrText xml:space="preserve">PAGEREF tab_53</w:instrText>
          <w:fldChar w:fldCharType="end"/>
        </w:r>
      </w:hyperlink>
    </w:p>
    <w:p>
      <w:pPr>
        <w:tabs>
          <w:tab w:val="right" w:pos="7926" w:leader="dot"/>
        </w:tabs>
        <w:bidi/>
        <w:spacing w:after="100" w:line="259" w:lineRule="auto"/>
        <w:jc w:val="left"/>
      </w:pPr>
      <w:hyperlink w:history="1" w:anchor="tab_54">
        <w:r>
          <w:rPr>
            <w:rFonts w:ascii="Times New Roman" w:cs="IRNazanin" w:eastAsia="Times New Roman" w:hAnsi="Times New Roman"/>
            <w:sz w:val="24"/>
            <w:szCs w:val="26"/>
            <w:rtl/>
          </w:rPr>
          <w:t xml:space="preserve">جدول ۵-۱۱ توافق دسته‌ای به تفکیک روش تولیدکننده مرز</w:t>
        </w:r>
        <w:r>
          <w:rPr>
            <w:rFonts w:ascii="Times New Roman" w:cs="IRNazanin" w:eastAsia="Times New Roman" w:hAnsi="Times New Roman"/>
            <w:sz w:val="24"/>
            <w:szCs w:val="26"/>
          </w:rPr>
          <w:t xml:space="preserve">	</w:t>
        </w:r>
        <w:r>
          <w:fldChar w:fldCharType="begin" w:dirty="true"/>
          <w:instrText xml:space="preserve">PAGEREF tab_54</w:instrText>
          <w:fldChar w:fldCharType="end"/>
        </w:r>
      </w:hyperlink>
    </w:p>
    <w:p>
      <w:pPr>
        <w:tabs>
          <w:tab w:val="right" w:pos="7926" w:leader="dot"/>
        </w:tabs>
        <w:bidi/>
        <w:spacing w:after="100" w:line="259" w:lineRule="auto"/>
        <w:jc w:val="left"/>
      </w:pPr>
      <w:hyperlink w:history="1" w:anchor="tab_55">
        <w:r>
          <w:rPr>
            <w:rFonts w:ascii="Times New Roman" w:cs="IRNazanin" w:eastAsia="Times New Roman" w:hAnsi="Times New Roman"/>
            <w:sz w:val="24"/>
            <w:szCs w:val="26"/>
            <w:rtl/>
          </w:rPr>
          <w:t xml:space="preserve">جدول ۵-۱۲ رابطه دقت میلی‌متری با معیارهای بالینی</w:t>
        </w:r>
        <w:r>
          <w:rPr>
            <w:rFonts w:ascii="Times New Roman" w:cs="IRNazanin" w:eastAsia="Times New Roman" w:hAnsi="Times New Roman"/>
            <w:sz w:val="24"/>
            <w:szCs w:val="26"/>
          </w:rPr>
          <w:t xml:space="preserve">	</w:t>
        </w:r>
        <w:r>
          <w:fldChar w:fldCharType="begin" w:dirty="true"/>
          <w:instrText xml:space="preserve">PAGEREF tab_55</w:instrText>
          <w:fldChar w:fldCharType="end"/>
        </w:r>
      </w:hyperlink>
    </w:p>
    <w:p>
      <w:pPr>
        <w:tabs>
          <w:tab w:val="right" w:pos="7926" w:leader="dot"/>
        </w:tabs>
        <w:bidi/>
        <w:spacing w:after="100" w:line="259" w:lineRule="auto"/>
        <w:jc w:val="left"/>
      </w:pPr>
      <w:hyperlink w:history="1" w:anchor="tab_57">
        <w:r>
          <w:rPr>
            <w:rFonts w:ascii="Times New Roman" w:cs="IRNazanin" w:eastAsia="Times New Roman" w:hAnsi="Times New Roman"/>
            <w:sz w:val="24"/>
            <w:szCs w:val="26"/>
            <w:rtl/>
          </w:rPr>
          <w:t xml:space="preserve">جدول ۵-۱۳ توافق دو کارشناس انسانی با یکدیگر، در برابر توافق سامانه با کارشناس</w:t>
        </w:r>
        <w:r>
          <w:rPr>
            <w:rFonts w:ascii="Times New Roman" w:cs="IRNazanin" w:eastAsia="Times New Roman" w:hAnsi="Times New Roman"/>
            <w:sz w:val="24"/>
            <w:szCs w:val="26"/>
          </w:rPr>
          <w:t xml:space="preserve">	</w:t>
        </w:r>
        <w:r>
          <w:fldChar w:fldCharType="begin" w:dirty="true"/>
          <w:instrText xml:space="preserve">PAGEREF tab_57</w:instrText>
          <w:fldChar w:fldCharType="end"/>
        </w:r>
      </w:hyperlink>
    </w:p>
    <w:p>
      <w:pPr>
        <w:tabs>
          <w:tab w:val="right" w:pos="7926" w:leader="dot"/>
        </w:tabs>
        <w:bidi/>
        <w:spacing w:after="100" w:line="259" w:lineRule="auto"/>
        <w:jc w:val="left"/>
      </w:pPr>
      <w:hyperlink w:history="1" w:anchor="tab_58">
        <w:r>
          <w:rPr>
            <w:rFonts w:ascii="Times New Roman" w:cs="IRNazanin" w:eastAsia="Times New Roman" w:hAnsi="Times New Roman"/>
            <w:sz w:val="24"/>
            <w:szCs w:val="26"/>
            <w:rtl/>
          </w:rPr>
          <w:t xml:space="preserve">جدول ۵-۱۴ جایگاه اندازه‌گیری‌های سامانه نسبت به باند دو میلی‌متری</w:t>
        </w:r>
        <w:r>
          <w:rPr>
            <w:rFonts w:ascii="Times New Roman" w:cs="IRNazanin" w:eastAsia="Times New Roman" w:hAnsi="Times New Roman"/>
            <w:sz w:val="24"/>
            <w:szCs w:val="26"/>
          </w:rPr>
          <w:t xml:space="preserve">	</w:t>
        </w:r>
        <w:r>
          <w:fldChar w:fldCharType="begin" w:dirty="true"/>
          <w:instrText xml:space="preserve">PAGEREF tab_58</w:instrText>
          <w:fldChar w:fldCharType="end"/>
        </w:r>
      </w:hyperlink>
    </w:p>
    <w:p>
      <w:pPr>
        <w:tabs>
          <w:tab w:val="right" w:pos="7926" w:leader="dot"/>
        </w:tabs>
        <w:bidi/>
        <w:spacing w:after="100" w:line="259" w:lineRule="auto"/>
        <w:jc w:val="left"/>
      </w:pPr>
      <w:hyperlink w:history="1" w:anchor="tab_59">
        <w:r>
          <w:rPr>
            <w:rFonts w:ascii="Times New Roman" w:cs="IRNazanin" w:eastAsia="Times New Roman" w:hAnsi="Times New Roman"/>
            <w:sz w:val="24"/>
            <w:szCs w:val="26"/>
            <w:rtl/>
          </w:rPr>
          <w:t xml:space="preserve">جدول ۶-۱ جدایش روشنایی داخل هاله از سطح رشد کامل، بر حسب انحراف معیار خود آن سطح</w:t>
        </w:r>
        <w:r>
          <w:rPr>
            <w:rFonts w:ascii="Times New Roman" w:cs="IRNazanin" w:eastAsia="Times New Roman" w:hAnsi="Times New Roman"/>
            <w:sz w:val="24"/>
            <w:szCs w:val="26"/>
          </w:rPr>
          <w:t xml:space="preserve">	</w:t>
        </w:r>
        <w:r>
          <w:fldChar w:fldCharType="begin" w:dirty="true"/>
          <w:instrText xml:space="preserve">PAGEREF tab_59</w:instrText>
          <w:fldChar w:fldCharType="end"/>
        </w:r>
      </w:hyperlink>
    </w:p>
    <w:p>
      <w:pPr>
        <w:tabs>
          <w:tab w:val="right" w:pos="7926" w:leader="dot"/>
        </w:tabs>
        <w:bidi/>
        <w:spacing w:after="100" w:line="259" w:lineRule="auto"/>
        <w:jc w:val="left"/>
      </w:pPr>
      <w:hyperlink w:history="1" w:anchor="tab_61">
        <w:r>
          <w:rPr>
            <w:rFonts w:ascii="Times New Roman" w:cs="IRNazanin" w:eastAsia="Times New Roman" w:hAnsi="Times New Roman"/>
            <w:sz w:val="24"/>
            <w:szCs w:val="26"/>
            <w:rtl/>
          </w:rPr>
          <w:t xml:space="preserve">جدول ۶-۲ چهار نشانه مشاهده‌شده و علت مشترک آن‌ها</w:t>
        </w:r>
        <w:r>
          <w:rPr>
            <w:rFonts w:ascii="Times New Roman" w:cs="IRNazanin" w:eastAsia="Times New Roman" w:hAnsi="Times New Roman"/>
            <w:sz w:val="24"/>
            <w:szCs w:val="26"/>
          </w:rPr>
          <w:t xml:space="preserve">	</w:t>
        </w:r>
        <w:r>
          <w:fldChar w:fldCharType="begin" w:dirty="true"/>
          <w:instrText xml:space="preserve">PAGEREF tab_61</w:instrText>
          <w:fldChar w:fldCharType="end"/>
        </w:r>
      </w:hyperlink>
    </w:p>
    <w:p>
      <w:pPr>
        <w:tabs>
          <w:tab w:val="right" w:pos="7926" w:leader="dot"/>
        </w:tabs>
        <w:bidi/>
        <w:spacing w:after="100" w:line="259" w:lineRule="auto"/>
        <w:jc w:val="left"/>
      </w:pPr>
      <w:hyperlink w:history="1" w:anchor="tab_62">
        <w:r>
          <w:rPr>
            <w:rFonts w:ascii="Times New Roman" w:cs="IRNazanin" w:eastAsia="Times New Roman" w:hAnsi="Times New Roman"/>
            <w:sz w:val="24"/>
            <w:szCs w:val="26"/>
            <w:rtl/>
          </w:rPr>
          <w:t xml:space="preserve">جدول ۶-۳ نتیجه تغییر فضای محاسبه</w:t>
        </w:r>
        <w:r>
          <w:rPr>
            <w:rFonts w:ascii="Times New Roman" w:cs="IRNazanin" w:eastAsia="Times New Roman" w:hAnsi="Times New Roman"/>
            <w:sz w:val="24"/>
            <w:szCs w:val="26"/>
          </w:rPr>
          <w:t xml:space="preserve">	</w:t>
        </w:r>
        <w:r>
          <w:fldChar w:fldCharType="begin" w:dirty="true"/>
          <w:instrText xml:space="preserve">PAGEREF tab_62</w:instrText>
          <w:fldChar w:fldCharType="end"/>
        </w:r>
      </w:hyperlink>
    </w:p>
    <w:p>
      <w:pPr>
        <w:tabs>
          <w:tab w:val="right" w:pos="7926" w:leader="dot"/>
        </w:tabs>
        <w:bidi/>
        <w:spacing w:after="100" w:line="259" w:lineRule="auto"/>
        <w:jc w:val="left"/>
      </w:pPr>
      <w:hyperlink w:history="1" w:anchor="tab_63">
        <w:r>
          <w:rPr>
            <w:rFonts w:ascii="Times New Roman" w:cs="IRNazanin" w:eastAsia="Times New Roman" w:hAnsi="Times New Roman"/>
            <w:sz w:val="24"/>
            <w:szCs w:val="26"/>
            <w:rtl/>
          </w:rPr>
          <w:t xml:space="preserve">جدول ۶-۴ اثر میانگین‌گیری فضایی</w:t>
        </w:r>
        <w:r>
          <w:rPr>
            <w:rFonts w:ascii="Times New Roman" w:cs="IRNazanin" w:eastAsia="Times New Roman" w:hAnsi="Times New Roman"/>
            <w:sz w:val="24"/>
            <w:szCs w:val="26"/>
          </w:rPr>
          <w:t xml:space="preserve">	</w:t>
        </w:r>
        <w:r>
          <w:fldChar w:fldCharType="begin" w:dirty="true"/>
          <w:instrText xml:space="preserve">PAGEREF tab_63</w:instrText>
          <w:fldChar w:fldCharType="end"/>
        </w:r>
      </w:hyperlink>
    </w:p>
    <w:p>
      <w:pPr>
        <w:tabs>
          <w:tab w:val="right" w:pos="7926" w:leader="dot"/>
        </w:tabs>
        <w:bidi/>
        <w:spacing w:after="100" w:line="259" w:lineRule="auto"/>
        <w:jc w:val="left"/>
      </w:pPr>
      <w:hyperlink w:history="1" w:anchor="tab_65">
        <w:r>
          <w:rPr>
            <w:rFonts w:ascii="Times New Roman" w:cs="IRNazanin" w:eastAsia="Times New Roman" w:hAnsi="Times New Roman"/>
            <w:sz w:val="24"/>
            <w:szCs w:val="26"/>
            <w:rtl/>
          </w:rPr>
          <w:t xml:space="preserve">جدول ۶-۵ مقایسه جفتی مدل سیگموئید با ترکیب فعلی، روی ۵۷ دیسک مشترک</w:t>
        </w:r>
        <w:r>
          <w:rPr>
            <w:rFonts w:ascii="Times New Roman" w:cs="IRNazanin" w:eastAsia="Times New Roman" w:hAnsi="Times New Roman"/>
            <w:sz w:val="24"/>
            <w:szCs w:val="26"/>
          </w:rPr>
          <w:t xml:space="preserve">	</w:t>
        </w:r>
        <w:r>
          <w:fldChar w:fldCharType="begin" w:dirty="true"/>
          <w:instrText xml:space="preserve">PAGEREF tab_65</w:instrText>
          <w:fldChar w:fldCharType="end"/>
        </w:r>
      </w:hyperlink>
    </w:p>
    <w:p>
      <w:pPr>
        <w:tabs>
          <w:tab w:val="right" w:pos="7926" w:leader="dot"/>
        </w:tabs>
        <w:bidi/>
        <w:spacing w:after="100" w:line="259" w:lineRule="auto"/>
        <w:jc w:val="left"/>
      </w:pPr>
      <w:hyperlink w:history="1" w:anchor="tab_67">
        <w:r>
          <w:rPr>
            <w:rFonts w:ascii="Times New Roman" w:cs="IRNazanin" w:eastAsia="Times New Roman" w:hAnsi="Times New Roman"/>
            <w:sz w:val="24"/>
            <w:szCs w:val="26"/>
            <w:rtl/>
          </w:rPr>
          <w:t xml:space="preserve">جدول ۶-۶ خطای مرز به تفکیک تیزی لبه</w:t>
        </w:r>
        <w:r>
          <w:rPr>
            <w:rFonts w:ascii="Times New Roman" w:cs="IRNazanin" w:eastAsia="Times New Roman" w:hAnsi="Times New Roman"/>
            <w:sz w:val="24"/>
            <w:szCs w:val="26"/>
          </w:rPr>
          <w:t xml:space="preserve">	</w:t>
        </w:r>
        <w:r>
          <w:fldChar w:fldCharType="begin" w:dirty="true"/>
          <w:instrText xml:space="preserve">PAGEREF tab_67</w:instrText>
          <w:fldChar w:fldCharType="end"/>
        </w:r>
      </w:hyperlink>
    </w:p>
    <w:p>
      <w:pPr>
        <w:tabs>
          <w:tab w:val="right" w:pos="7926" w:leader="dot"/>
        </w:tabs>
        <w:bidi/>
        <w:spacing w:after="100" w:line="259" w:lineRule="auto"/>
        <w:jc w:val="left"/>
      </w:pPr>
      <w:hyperlink w:history="1" w:anchor="tab_68">
        <w:r>
          <w:rPr>
            <w:rFonts w:ascii="Times New Roman" w:cs="IRNazanin" w:eastAsia="Times New Roman" w:hAnsi="Times New Roman"/>
            <w:sz w:val="24"/>
            <w:szCs w:val="26"/>
            <w:rtl/>
          </w:rPr>
          <w:t xml:space="preserve">جدول الف-۱ خروجی کامل ارزیابی، ۹۳ دیسک روی ۱۱ عکس</w:t>
        </w:r>
        <w:r>
          <w:rPr>
            <w:rFonts w:ascii="Times New Roman" w:cs="IRNazanin" w:eastAsia="Times New Roman" w:hAnsi="Times New Roman"/>
            <w:sz w:val="24"/>
            <w:szCs w:val="26"/>
          </w:rPr>
          <w:t xml:space="preserve">	</w:t>
        </w:r>
        <w:r>
          <w:fldChar w:fldCharType="begin" w:dirty="true"/>
          <w:instrText xml:space="preserve">PAGEREF tab_68</w:instrText>
          <w:fldChar w:fldCharType="end"/>
        </w:r>
      </w:hyperlink>
    </w:p>
    <w:p>
      <w:pPr>
        <w:sectPr>
          <w:footerReference w:type="default" r:id="rId7"/>
          <w:footnotePr>
            <w:numRestart w:val="eachPage"/>
          </w:footnotePr>
          <w:pgSz w:w="11906" w:h="16838" w:orient="portrait"/>
          <w:pgMar w:top="1701" w:right="1985" w:bottom="1701" w:left="1985" w:header="720" w:footer="720" w:gutter="0"/>
          <w:pgNumType w:start="1" w:fmt="arabicAlpha"/>
          <w:bidi/>
          <w:rtlGutter/>
          <w:docGrid w:linePitch="360"/>
        </w:sectPr>
      </w:pPr>
    </w:p>
    <w:p>
      <w:pPr>
        <w:pStyle w:val="Heading1"/>
        <w:keepNext/>
        <w:bidi/>
        <w:spacing w:after="240" w:before="0" w:line="259" w:lineRule="auto"/>
        <w:jc w:val="left"/>
      </w:pPr>
      <w:r>
        <w:rPr>
          <w:rFonts w:ascii="Times New Roman" w:cs="IRNazanin" w:eastAsia="Times New Roman" w:hAnsi="Times New Roman"/>
          <w:b/>
          <w:bCs/>
          <w:sz w:val="28"/>
          <w:szCs w:val="30"/>
          <w:rtl/>
        </w:rPr>
        <w:t xml:space="preserve">فصل اول: مقدمه</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۱-۱- مسئله</w:t>
      </w:r>
    </w:p>
    <w:p>
      <w:pPr>
        <w:bidi/>
        <w:spacing w:after="120" w:before="0" w:line="259" w:lineRule="auto"/>
        <w:ind w:firstLine="284"/>
        <w:jc w:val="both"/>
      </w:pPr>
      <w:r>
        <w:rPr>
          <w:rFonts w:ascii="Times New Roman" w:cs="IRNazanin" w:eastAsia="Times New Roman" w:hAnsi="Times New Roman"/>
          <w:sz w:val="24"/>
          <w:szCs w:val="26"/>
          <w:rtl/>
        </w:rPr>
        <w:t xml:space="preserve">آنتی‌بیوتیک‌ها زمانی داروی قطعی عفونت‌های باکتریایی بودند. امروز بسیاری از باکتری‌ها در برابر آن‌ها مقاوم شده‌اند. یک برآورد جهانی نشان می‌دهد در سال ۲۰۱۹ نزدیک به ۱٫۲۷ میلیون مرگ مستقیماً از همین مقاومت ناشی شده است [۱].</w:t>
      </w:r>
    </w:p>
    <w:p>
      <w:pPr>
        <w:bidi/>
        <w:spacing w:after="120" w:before="0" w:line="259" w:lineRule="auto"/>
        <w:ind w:firstLine="284"/>
        <w:jc w:val="both"/>
      </w:pPr>
      <w:r>
        <w:rPr>
          <w:rFonts w:ascii="Times New Roman" w:cs="IRNazanin" w:eastAsia="Times New Roman" w:hAnsi="Times New Roman"/>
          <w:sz w:val="24"/>
          <w:szCs w:val="26"/>
          <w:rtl/>
        </w:rPr>
        <w:t xml:space="preserve">راه مقابله روشن است. پزشک باید پیش از تجویز بداند باکتری بیمار به کدام دارو حساس است. آزمایشی که این آگاهی را می‌دهد، آنتی‌بیوگرام</w:t>
      </w:r>
      <w:r>
        <w:rPr>
          <w:rStyle w:val="FootnoteReference"/>
        </w:rPr>
        <w:footnoteReference w:id="1"/>
      </w:r>
      <w:r>
        <w:rPr>
          <w:rFonts w:ascii="Times New Roman" w:cs="IRNazanin" w:eastAsia="Times New Roman" w:hAnsi="Times New Roman"/>
          <w:sz w:val="24"/>
          <w:szCs w:val="26"/>
          <w:rtl/>
        </w:rPr>
        <w:t xml:space="preserve"> نام دارد.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۱-۲- آزمون آنتی‌بیوگرام</w:t>
      </w:r>
    </w:p>
    <w:p>
      <w:pPr>
        <w:bidi/>
        <w:spacing w:after="120" w:before="0" w:line="259" w:lineRule="auto"/>
        <w:ind w:firstLine="284"/>
        <w:jc w:val="both"/>
      </w:pPr>
      <w:r>
        <w:rPr>
          <w:rFonts w:ascii="Times New Roman" w:cs="IRNazanin" w:eastAsia="Times New Roman" w:hAnsi="Times New Roman"/>
          <w:sz w:val="24"/>
          <w:szCs w:val="26"/>
          <w:rtl/>
        </w:rPr>
        <w:t xml:space="preserve">رایج‌ترین شکل این آزمون، روش انتشار از دیسک</w:t>
      </w:r>
      <w:r>
        <w:rPr>
          <w:rStyle w:val="FootnoteReference"/>
        </w:rPr>
        <w:footnoteReference w:id="2"/>
      </w:r>
      <w:r>
        <w:rPr>
          <w:rFonts w:ascii="Times New Roman" w:cs="IRNazanin" w:eastAsia="Times New Roman" w:hAnsi="Times New Roman"/>
          <w:sz w:val="24"/>
          <w:szCs w:val="26"/>
          <w:rtl/>
        </w:rPr>
        <w:t xml:space="preserve"> است که از سال ۱۹۶۶ استاندارد شده است [۲].</w:t>
      </w:r>
    </w:p>
    <w:p>
      <w:pPr>
        <w:bidi/>
        <w:spacing w:after="120" w:before="0" w:line="259" w:lineRule="auto"/>
        <w:ind w:firstLine="284"/>
        <w:jc w:val="both"/>
      </w:pPr>
      <w:r>
        <w:rPr>
          <w:rFonts w:ascii="Times New Roman" w:cs="IRNazanin" w:eastAsia="Times New Roman" w:hAnsi="Times New Roman"/>
          <w:sz w:val="24"/>
          <w:szCs w:val="26"/>
          <w:rtl/>
        </w:rPr>
        <w:t xml:space="preserve">کار ساده است. باکتری بیمار را روی سطح یک ظرف کشت به نام ظرف پتری</w:t>
      </w:r>
      <w:r>
        <w:rPr>
          <w:rStyle w:val="FootnoteReference"/>
        </w:rPr>
        <w:footnoteReference w:id="3"/>
      </w:r>
      <w:r>
        <w:rPr>
          <w:rFonts w:ascii="Times New Roman" w:cs="IRNazanin" w:eastAsia="Times New Roman" w:hAnsi="Times New Roman"/>
          <w:sz w:val="24"/>
          <w:szCs w:val="26"/>
          <w:rtl/>
        </w:rPr>
        <w:t xml:space="preserve"> پخش می‌کنند. سپس دیسک‌های کاغذی کوچکی روی آن می‌چینند که هر کدام به یک آنتی‌بیوتیک آغشته‌اند. ظرف چند ساعت در گرم‌خانه می‌ماند.</w:t>
      </w:r>
    </w:p>
    <w:p>
      <w:pPr>
        <w:bidi/>
        <w:spacing w:after="120" w:before="0" w:line="259" w:lineRule="auto"/>
        <w:ind w:firstLine="284"/>
        <w:jc w:val="both"/>
      </w:pPr>
      <w:r>
        <w:rPr>
          <w:rFonts w:ascii="Times New Roman" w:cs="IRNazanin" w:eastAsia="Times New Roman" w:hAnsi="Times New Roman"/>
          <w:sz w:val="24"/>
          <w:szCs w:val="26"/>
          <w:rtl/>
        </w:rPr>
        <w:t xml:space="preserve">در این مدت دارو از دیسک به اطراف نفوذ می‌کند و هر چه دورتر می‌رویم غلظتش کمتر می‌شود. اگر باکتری به آن دارو حساس باشد، نزدیک دیسک رشد نمی‌کند و یک ناحیه روشن و تقریباً دایره‌ای باقی می‌ماند. این ناحیه هاله عدم رشد</w:t>
      </w:r>
      <w:r>
        <w:rPr>
          <w:rStyle w:val="FootnoteReference"/>
        </w:rPr>
        <w:footnoteReference w:id="4"/>
      </w:r>
      <w:r>
        <w:rPr>
          <w:rFonts w:ascii="Times New Roman" w:cs="IRNazanin" w:eastAsia="Times New Roman" w:hAnsi="Times New Roman"/>
          <w:sz w:val="24"/>
          <w:szCs w:val="26"/>
          <w:rtl/>
        </w:rPr>
        <w:t xml:space="preserve"> نام دارد.</w:t>
      </w:r>
    </w:p>
    <w:p>
      <w:pPr>
        <w:bidi/>
        <w:spacing w:after="120" w:before="0" w:line="259" w:lineRule="auto"/>
        <w:ind w:firstLine="284"/>
        <w:jc w:val="both"/>
      </w:pPr>
      <w:r>
        <w:rPr>
          <w:rFonts w:ascii="Times New Roman" w:cs="IRNazanin" w:eastAsia="Times New Roman" w:hAnsi="Times New Roman"/>
          <w:sz w:val="24"/>
          <w:szCs w:val="26"/>
          <w:rtl/>
        </w:rPr>
        <w:t xml:space="preserve">قطر هاله همان چیزی است که آزمایشگاه اندازه می‌گیرد. هاله بزرگ‌تر یعنی باکتری حساس‌تر است. اگر باکتری کاملاً مقاوم باشد، هیچ هاله‌ای شکل نمی‌گیرد.</w:t>
      </w:r>
    </w:p>
    <w:p>
      <w:pPr>
        <w:bidi/>
        <w:spacing w:after="120" w:before="0" w:line="259" w:lineRule="auto"/>
        <w:ind w:firstLine="284"/>
        <w:jc w:val="both"/>
      </w:pPr>
      <w:r>
        <w:rPr>
          <w:rFonts w:ascii="Times New Roman" w:cs="IRNazanin" w:eastAsia="Times New Roman" w:hAnsi="Times New Roman"/>
          <w:sz w:val="24"/>
          <w:szCs w:val="26"/>
          <w:rtl/>
        </w:rPr>
        <w:t xml:space="preserve">این عدد به تنهایی برای پزشک معنا ندارد و باید تفسیر شود. جدول‌های مرجعی برای این کار هست که کمیته اروپایی سنجش حساسیت میکروبی (EUCAST)</w:t>
      </w:r>
      <w:r>
        <w:rPr>
          <w:rStyle w:val="FootnoteReference"/>
        </w:rPr>
        <w:footnoteReference w:id="5"/>
      </w:r>
      <w:r>
        <w:rPr>
          <w:rFonts w:ascii="Times New Roman" w:cs="IRNazanin" w:eastAsia="Times New Roman" w:hAnsi="Times New Roman"/>
          <w:sz w:val="24"/>
          <w:szCs w:val="26"/>
          <w:rtl/>
        </w:rPr>
        <w:t xml:space="preserve"> هر سال منتشر می‌کند [۳]. این جدول‌ها برای هر ترکیب باکتری و آنتی‌بیوتیک می‌گویند چه قطری به کدام دسته تعلق دارد: حساس، حساس با دوز بالاتر، یا مقاوم.</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۱-۳- مشکل خوانش دستی</w:t>
      </w:r>
    </w:p>
    <w:p>
      <w:pPr>
        <w:bidi/>
        <w:spacing w:after="120" w:before="0" w:line="259" w:lineRule="auto"/>
        <w:ind w:firstLine="284"/>
        <w:jc w:val="both"/>
      </w:pPr>
      <w:r>
        <w:rPr>
          <w:rFonts w:ascii="Times New Roman" w:cs="IRNazanin" w:eastAsia="Times New Roman" w:hAnsi="Times New Roman"/>
          <w:sz w:val="24"/>
          <w:szCs w:val="26"/>
          <w:rtl/>
        </w:rPr>
        <w:t xml:space="preserve">امروز کارشناس آزمایشگاه قطر هر هاله را با خط‌کش اندازه می‌گیرد. این کار سه اشکال دارد.</w:t>
      </w:r>
    </w:p>
    <w:p>
      <w:pPr>
        <w:bidi/>
        <w:spacing w:after="120" w:before="0" w:line="259" w:lineRule="auto"/>
        <w:ind w:firstLine="284"/>
        <w:jc w:val="both"/>
      </w:pPr>
      <w:r>
        <w:rPr>
          <w:rFonts w:ascii="Times New Roman" w:cs="IRNazanin" w:eastAsia="Times New Roman" w:hAnsi="Times New Roman"/>
          <w:sz w:val="24"/>
          <w:szCs w:val="26"/>
          <w:rtl/>
        </w:rPr>
        <w:t xml:space="preserve">نخست آنکه وقت‌گیر است. یک ظرف معمولاً شش تا دوازده دیسک دارد و هر آزمایشگاه روزانه ده‌ها ظرف می‌خواند.</w:t>
      </w:r>
    </w:p>
    <w:p>
      <w:pPr>
        <w:bidi/>
        <w:spacing w:after="120" w:before="0" w:line="259" w:lineRule="auto"/>
        <w:ind w:firstLine="284"/>
        <w:jc w:val="both"/>
      </w:pPr>
      <w:r>
        <w:rPr>
          <w:rFonts w:ascii="Times New Roman" w:cs="IRNazanin" w:eastAsia="Times New Roman" w:hAnsi="Times New Roman"/>
          <w:sz w:val="24"/>
          <w:szCs w:val="26"/>
          <w:rtl/>
        </w:rPr>
        <w:t xml:space="preserve">دوم آنکه نتیجه به شخص وابسته است. مرز هاله همیشه تیز نیست و دو کارشناس ممکن است دو عدد متفاوت بخوانند. آزمایشگاه همکار این پژوهش اعلام کرده است که خوانش کارشناسانش تا دو میلی‌متر تغییر دارد. این عدد در فصل پنجم نقش تعیین‌کننده‌ای پیدا می‌کند.</w:t>
      </w:r>
    </w:p>
    <w:p>
      <w:pPr>
        <w:bidi/>
        <w:spacing w:after="120" w:before="0" w:line="259" w:lineRule="auto"/>
        <w:ind w:firstLine="284"/>
        <w:jc w:val="both"/>
      </w:pPr>
      <w:r>
        <w:rPr>
          <w:rFonts w:ascii="Times New Roman" w:cs="IRNazanin" w:eastAsia="Times New Roman" w:hAnsi="Times New Roman"/>
          <w:sz w:val="24"/>
          <w:szCs w:val="26"/>
          <w:rtl/>
        </w:rPr>
        <w:t xml:space="preserve">سوم آنکه سندی باقی نمی‌ماند. وقتی خروجی آزمون حاصل قضاوت چشمی یک نفر باشد، هیچ مدرک عینی برای بازبینی بعدی در دست نیست.</w:t>
      </w:r>
    </w:p>
    <w:p>
      <w:pPr>
        <w:bidi/>
        <w:spacing w:after="120" w:before="0" w:line="259" w:lineRule="auto"/>
        <w:ind w:firstLine="284"/>
        <w:jc w:val="both"/>
      </w:pPr>
      <w:r>
        <w:rPr>
          <w:rFonts w:ascii="Times New Roman" w:cs="IRNazanin" w:eastAsia="Times New Roman" w:hAnsi="Times New Roman"/>
          <w:sz w:val="24"/>
          <w:szCs w:val="26"/>
          <w:rtl/>
        </w:rPr>
        <w:t xml:space="preserve">راه حل طبیعی، خودکار کردن مرحله خوانش با پردازش تصویر است. این ایده تازه نیست و نخستین گزارش‌هایش به دهه ۱۹۹۰ باز می‌گردد [۵]. با این حال دو کمبود عملی مانده است: سامانه‌های تجاری گران و بسته‌اند [۶]، و روش‌های مبتنی بر یادگیری عمیق</w:t>
      </w:r>
      <w:r>
        <w:rPr>
          <w:rStyle w:val="FootnoteReference"/>
        </w:rPr>
        <w:footnoteReference w:id="6"/>
      </w:r>
      <w:r>
        <w:rPr>
          <w:rFonts w:ascii="Times New Roman" w:cs="IRNazanin" w:eastAsia="Times New Roman" w:hAnsi="Times New Roman"/>
          <w:sz w:val="24"/>
          <w:szCs w:val="26"/>
          <w:rtl/>
        </w:rPr>
        <w:t xml:space="preserve"> به هزاران تصویر برچسب‌خورده نیاز دارند و سازوکار تصمیمشان برای کاربر قابل توضیح نیست [۴].</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۱-۴- هدف و دستاورد</w:t>
      </w:r>
    </w:p>
    <w:p>
      <w:pPr>
        <w:bidi/>
        <w:spacing w:after="120" w:before="0" w:line="259" w:lineRule="auto"/>
        <w:ind w:firstLine="284"/>
        <w:jc w:val="both"/>
      </w:pPr>
      <w:r>
        <w:rPr>
          <w:rFonts w:ascii="Times New Roman" w:cs="IRNazanin" w:eastAsia="Times New Roman" w:hAnsi="Times New Roman"/>
          <w:sz w:val="24"/>
          <w:szCs w:val="26"/>
          <w:rtl/>
        </w:rPr>
        <w:t xml:space="preserve">هدف این پژوهش ساخت سامانه‌ای است که تنها از روی یک عکس ساده تلفن همراه، بدون دوربین تخصصی و بدون نورپردازی کنترل‌شده، کل زنجیره خوانش را انجام دهد. زنجیره پنج حلقه دارد: یافتن ظرف پتری، یافتن دیسک‌ها، تعیین مرز هاله، گزارش قطر بر حسب میلی‌متر، و تبدیل قطر به دسته بالینی.</w:t>
      </w:r>
    </w:p>
    <w:p>
      <w:pPr>
        <w:bidi/>
        <w:spacing w:after="120" w:before="0" w:line="259" w:lineRule="auto"/>
        <w:ind w:firstLine="284"/>
        <w:jc w:val="both"/>
      </w:pPr>
      <w:r>
        <w:rPr>
          <w:rFonts w:ascii="Times New Roman" w:cs="IRNazanin" w:eastAsia="Times New Roman" w:hAnsi="Times New Roman"/>
          <w:sz w:val="24"/>
          <w:szCs w:val="26"/>
          <w:rtl/>
        </w:rPr>
        <w:t xml:space="preserve">سامانه ساخته‌شده هر پنج حلقه را انجام می‌دهد. جدول ۱-۱ نتیجه سنجش آن را روی مجموعه‌ای مرجع با ۱۱ عکس واقعی و ۹۳ دیسک می‌دهد.</w:t>
      </w:r>
    </w:p>
    <w:p>
      <w:pPr>
        <w:pStyle w:val="table"/>
        <w:keepNext/>
      </w:pPr>
      <w:bookmarkStart w:name="tab_1" w:id="1"/>
      <w:r>
        <w:rPr>
          <w:rFonts w:ascii="Times New Roman" w:cs="IRNazanin" w:eastAsia="Times New Roman" w:hAnsi="Times New Roman"/>
          <w:b/>
          <w:bCs/>
          <w:sz w:val="22"/>
          <w:szCs w:val="24"/>
          <w:rtl/>
        </w:rPr>
        <w:t xml:space="preserve">جدول ۱-۱ خلاصه نتایج سنجش سامانه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آنچه سنجیده شده</w:t>
            </w:r>
          </w:p>
        </w:tc>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نتیجه</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ظرف پتری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 از ۱۱ عکس، بدون خطا</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دیسک‌ها</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امتیاز اف۱ برابر ۰٫۹۸۹ با صحت کامل</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تشخیص وجود هاله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دقت ۰٫۸۲۴</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متوسط قطر هاله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 میلی‌متر</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دسته بالینی با کارشناس</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۸۳٫۲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این اعداد را باید نه در برابر توافق کامل، بلکه در برابر سقف واقعی خواند. شبیه‌سازی نویز دو میلی‌متری کارشناس نشان می‌دهد که توافق دو کارشناس انسانی با یکدیگر نیز تنها به ۹۲ تا ۹۶ درصد می‌رسد.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۱-۵- نوآوری‌های این پژوهش</w:t>
      </w:r>
    </w:p>
    <w:p>
      <w:pPr>
        <w:bidi/>
        <w:spacing w:after="120" w:before="0" w:line="259" w:lineRule="auto"/>
        <w:ind w:firstLine="284"/>
        <w:jc w:val="both"/>
      </w:pPr>
      <w:r>
        <w:rPr>
          <w:rFonts w:ascii="Times New Roman" w:cs="IRNazanin" w:eastAsia="Times New Roman" w:hAnsi="Times New Roman"/>
          <w:sz w:val="24"/>
          <w:szCs w:val="26"/>
          <w:rtl/>
        </w:rPr>
        <w:t xml:space="preserve">زنجیره‌ای کامل و کاملاً قطعی ساخته شده است.</w:t>
      </w:r>
      <w:r>
        <w:rPr>
          <w:rFonts w:ascii="Times New Roman" w:cs="IRNazanin" w:eastAsia="Times New Roman" w:hAnsi="Times New Roman"/>
          <w:sz w:val="24"/>
          <w:szCs w:val="26"/>
          <w:rtl/>
        </w:rPr>
        <w:t xml:space="preserve"> سامانه هیچ مدل یادگیرنده‌ای ندارد و یک ورودی یکسان همیشه خروجی عددی یکسان می‌دهد. هر عددی که گزارش می‌شود تا یک محاسبه هندسی یا آماری مشخص قابل ردیابی می‌ماند.</w:t>
      </w:r>
    </w:p>
    <w:p>
      <w:pPr>
        <w:bidi/>
        <w:spacing w:after="120" w:before="0" w:line="259" w:lineRule="auto"/>
        <w:ind w:firstLine="284"/>
        <w:jc w:val="both"/>
      </w:pPr>
      <w:r>
        <w:rPr>
          <w:rFonts w:ascii="Times New Roman" w:cs="IRNazanin" w:eastAsia="Times New Roman" w:hAnsi="Times New Roman"/>
          <w:sz w:val="24"/>
          <w:szCs w:val="26"/>
          <w:rtl/>
        </w:rPr>
        <w:t xml:space="preserve">همه پارامترها نسبی تعریف شده‌اند.</w:t>
      </w:r>
      <w:r>
        <w:rPr>
          <w:rFonts w:ascii="Times New Roman" w:cs="IRNazanin" w:eastAsia="Times New Roman" w:hAnsi="Times New Roman"/>
          <w:sz w:val="24"/>
          <w:szCs w:val="26"/>
          <w:rtl/>
        </w:rPr>
        <w:t xml:space="preserve"> هیچ اندازه‌ای بر حسب پیکسل مطلق نوشته نشده و هر کمیت نسبت به قطر ظرف یا قطر دیسک بیان می‌گردد. به همین دلیل سامانه بدون تنظیم مجدد، روی دوربین و فاصله و شدت نور متفاوت کار می‌کند.</w:t>
      </w:r>
    </w:p>
    <w:p>
      <w:pPr>
        <w:bidi/>
        <w:spacing w:after="120" w:before="0" w:line="259" w:lineRule="auto"/>
        <w:ind w:firstLine="284"/>
        <w:jc w:val="both"/>
      </w:pPr>
      <w:r>
        <w:rPr>
          <w:rFonts w:ascii="Times New Roman" w:cs="IRNazanin" w:eastAsia="Times New Roman" w:hAnsi="Times New Roman"/>
          <w:sz w:val="24"/>
          <w:szCs w:val="26"/>
          <w:rtl/>
        </w:rPr>
        <w:t xml:space="preserve">مرز هاله با سه روش موازی تعیین می‌شود.</w:t>
      </w:r>
      <w:r>
        <w:rPr>
          <w:rFonts w:ascii="Times New Roman" w:cs="IRNazanin" w:eastAsia="Times New Roman" w:hAnsi="Times New Roman"/>
          <w:sz w:val="24"/>
          <w:szCs w:val="26"/>
          <w:rtl/>
        </w:rPr>
        <w:t xml:space="preserve"> به جای اتکا به یک روش، سه روش مستقل مرز را برآورد می‌کنند و سپس بر پایه نقاط قوت اندازه‌گیری‌شده هر کدام ترکیب می‌شوند. این ترکیب خطای اندازه‌گیری را سی درصد کاهش داده است.</w:t>
      </w:r>
    </w:p>
    <w:p>
      <w:pPr>
        <w:bidi/>
        <w:spacing w:after="120" w:before="0" w:line="259" w:lineRule="auto"/>
        <w:ind w:firstLine="284"/>
        <w:jc w:val="both"/>
      </w:pPr>
      <w:r>
        <w:rPr>
          <w:rFonts w:ascii="Times New Roman" w:cs="IRNazanin" w:eastAsia="Times New Roman" w:hAnsi="Times New Roman"/>
          <w:sz w:val="24"/>
          <w:szCs w:val="26"/>
          <w:rtl/>
        </w:rPr>
        <w:t xml:space="preserve">علت ریشه‌ای خطای باقی‌مانده شناسایی شده است.</w:t>
      </w:r>
      <w:r>
        <w:rPr>
          <w:rFonts w:ascii="Times New Roman" w:cs="IRNazanin" w:eastAsia="Times New Roman" w:hAnsi="Times New Roman"/>
          <w:sz w:val="24"/>
          <w:szCs w:val="26"/>
          <w:rtl/>
        </w:rPr>
        <w:t xml:space="preserve"> روی نیمی از دیسک‌ها، تفاوت روشنایی داخل هاله با محیط پیرامون تنها حدود سه دهم نوسان طبیعی خود تصویر است. به بیان ساده، مرز در این عکس‌ها اصلاً ثبت نشده است. این یافته مسیر بهبود را از الگوریتم بهتر به تصویربرداری بهتر می‌چرخاند.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۱-۶- محدوده پژوهش و ساختار نوشتار</w:t>
      </w:r>
    </w:p>
    <w:p>
      <w:pPr>
        <w:bidi/>
        <w:spacing w:after="120" w:before="0" w:line="259" w:lineRule="auto"/>
        <w:ind w:firstLine="284"/>
        <w:jc w:val="both"/>
      </w:pPr>
      <w:r>
        <w:rPr>
          <w:rFonts w:ascii="Times New Roman" w:cs="IRNazanin" w:eastAsia="Times New Roman" w:hAnsi="Times New Roman"/>
          <w:sz w:val="24"/>
          <w:szCs w:val="26"/>
          <w:rtl/>
        </w:rPr>
        <w:t xml:space="preserve">آنچه انجام شده، طراحی و پیاده‌سازی کامل زنجیره پردازش تصویر از عکس خام تا دسته بالینی و سنجش کمی آن روی ۹۳ دیسک است.</w:t>
      </w:r>
    </w:p>
    <w:p>
      <w:pPr>
        <w:bidi/>
        <w:spacing w:after="120" w:before="0" w:line="259" w:lineRule="auto"/>
        <w:ind w:firstLine="284"/>
        <w:jc w:val="both"/>
      </w:pPr>
      <w:r>
        <w:rPr>
          <w:rFonts w:ascii="Times New Roman" w:cs="IRNazanin" w:eastAsia="Times New Roman" w:hAnsi="Times New Roman"/>
          <w:sz w:val="24"/>
          <w:szCs w:val="26"/>
          <w:rtl/>
        </w:rPr>
        <w:t xml:space="preserve">سه قید نیز باید از آغاز روشن باشد. عنوان مصوب پروژه واژه یادگیری ماشین را دارد، در حالی که سامانه هیچ مدل یادگیرنده‌ای ندارد و دلیل این انتخاب در بخش ۳-۳ آمده است. مجموعه ۱۱ عکسی نه یک اعتبارسنجی بالینی قطعی، بلکه یک توصیف اولیه از دقت می‌دهد. و این پژوهش تنها به تحلیل تصویر ظرف آماده می‌پردازد؛ مراحل آزمایشگاهی آماده‌سازی نمونه بیرون از محدوده آن قرار دارد.</w:t>
      </w:r>
    </w:p>
    <w:p>
      <w:pPr>
        <w:bidi/>
        <w:spacing w:after="120" w:before="0" w:line="259" w:lineRule="auto"/>
        <w:ind w:firstLine="284"/>
        <w:jc w:val="both"/>
      </w:pPr>
      <w:r>
        <w:rPr>
          <w:rFonts w:ascii="Times New Roman" w:cs="IRNazanin" w:eastAsia="Times New Roman" w:hAnsi="Times New Roman"/>
          <w:sz w:val="24"/>
          <w:szCs w:val="26"/>
          <w:rtl/>
        </w:rPr>
        <w:t xml:space="preserve">ساختار ادامه نوشتار چنین است. فصل دوم مفاهیم لازم و کارهای پیشین را می‌آورد. فصل سوم روش پیشنهادی را شرح می‌دهد. فصل چهارم پیاده‌سازی و خروجی تصویری هر گام را نشان می‌دهد. فصل پنجم روش سنجش و نتایج کمی را ارائه می‌کند. فصل ششم نتایج را تفسیر می‌کند و یک مدل ریاضی برای بهبود دقت پیشنهاد می‌دهد.</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دوم: مبانی نظری و کارهای پیشین</w:t>
      </w:r>
    </w:p>
    <w:p>
      <w:pPr>
        <w:bidi/>
        <w:spacing w:after="120" w:before="0" w:line="259" w:lineRule="auto"/>
        <w:ind w:firstLine="284"/>
        <w:jc w:val="both"/>
      </w:pPr>
      <w:r>
        <w:rPr>
          <w:rFonts w:ascii="Times New Roman" w:cs="IRNazanin" w:eastAsia="Times New Roman" w:hAnsi="Times New Roman"/>
          <w:sz w:val="24"/>
          <w:szCs w:val="26"/>
          <w:rtl/>
        </w:rPr>
        <w:t xml:space="preserve">این فصل چهار چیز را فراهم می‌آورد: سازوکار زیستی که هاله را می‌سازد، استانداردی که قطر را به تصمیم درمانی ترجمه می‌کند، ابزارهای پردازش تصویر به کار رفته، و جای این پژوهش در میان کارهای پیشین.</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۲-۱- چگونه هاله شکل می‌گیرد</w:t>
      </w:r>
    </w:p>
    <w:p>
      <w:pPr>
        <w:bidi/>
        <w:spacing w:after="120" w:before="0" w:line="259" w:lineRule="auto"/>
        <w:ind w:firstLine="284"/>
        <w:jc w:val="both"/>
      </w:pPr>
      <w:r>
        <w:rPr>
          <w:rFonts w:ascii="Times New Roman" w:cs="IRNazanin" w:eastAsia="Times New Roman" w:hAnsi="Times New Roman"/>
          <w:sz w:val="24"/>
          <w:szCs w:val="26"/>
          <w:rtl/>
        </w:rPr>
        <w:t xml:space="preserve">آنتی‌بیوتیک از دیسک به محیط کشت نفوذ می‌کند و غلظتش با دور شدن از دیسک افت می‌کند. برای هر باکتری و هر دارو، غلظتی هست که پایین‌تر از آن باکتری رشد می‌کند و بالاتر از آن رشد متوقف می‌ماند. این غلظت، کمترین غلظت بازدارنده</w:t>
      </w:r>
      <w:r>
        <w:rPr>
          <w:rStyle w:val="FootnoteReference"/>
        </w:rPr>
        <w:footnoteReference w:id="7"/>
      </w:r>
      <w:r>
        <w:rPr>
          <w:rFonts w:ascii="Times New Roman" w:cs="IRNazanin" w:eastAsia="Times New Roman" w:hAnsi="Times New Roman"/>
          <w:sz w:val="24"/>
          <w:szCs w:val="26"/>
          <w:rtl/>
        </w:rPr>
        <w:t xml:space="preserve"> نام دارد.</w:t>
      </w:r>
    </w:p>
    <w:p>
      <w:pPr>
        <w:bidi/>
        <w:spacing w:after="120" w:before="0" w:line="259" w:lineRule="auto"/>
        <w:ind w:firstLine="284"/>
        <w:jc w:val="both"/>
      </w:pPr>
      <w:r>
        <w:rPr>
          <w:rFonts w:ascii="Times New Roman" w:cs="IRNazanin" w:eastAsia="Times New Roman" w:hAnsi="Times New Roman"/>
          <w:sz w:val="24"/>
          <w:szCs w:val="26"/>
          <w:rtl/>
        </w:rPr>
        <w:t xml:space="preserve">مرز هاله جایی است که غلظت دارو به همین مقدار می‌رسد. پس قطر هاله یک اندازه‌گیری غیرمستقیم از حساسیت باکتری است.</w:t>
      </w:r>
    </w:p>
    <w:p>
      <w:pPr>
        <w:bidi/>
        <w:spacing w:after="120" w:before="0" w:line="259" w:lineRule="auto"/>
        <w:ind w:firstLine="284"/>
        <w:jc w:val="both"/>
      </w:pPr>
      <w:r>
        <w:rPr>
          <w:rFonts w:ascii="Times New Roman" w:cs="IRNazanin" w:eastAsia="Times New Roman" w:hAnsi="Times New Roman"/>
          <w:sz w:val="24"/>
          <w:szCs w:val="26"/>
          <w:rtl/>
        </w:rPr>
        <w:t xml:space="preserve">سه نکته از این سازوکار بیرون می‌آید که در طراحی سامانه به کار رفته‌اند.</w:t>
      </w:r>
    </w:p>
    <w:p>
      <w:pPr>
        <w:bidi/>
        <w:spacing w:after="120" w:before="0" w:line="259" w:lineRule="auto"/>
        <w:ind w:firstLine="284"/>
        <w:jc w:val="both"/>
      </w:pPr>
      <w:r>
        <w:rPr>
          <w:rFonts w:ascii="Times New Roman" w:cs="IRNazanin" w:eastAsia="Times New Roman" w:hAnsi="Times New Roman"/>
          <w:sz w:val="24"/>
          <w:szCs w:val="26"/>
          <w:rtl/>
        </w:rPr>
        <w:t xml:space="preserve">گذار تدریجی است.</w:t>
      </w:r>
      <w:r>
        <w:rPr>
          <w:rFonts w:ascii="Times New Roman" w:cs="IRNazanin" w:eastAsia="Times New Roman" w:hAnsi="Times New Roman"/>
          <w:sz w:val="24"/>
          <w:szCs w:val="26"/>
          <w:rtl/>
        </w:rPr>
        <w:t xml:space="preserve"> غلظت دارو پیوسته کم می‌شود، پس چگالی رشد باکتری نیز پیوسته زیاد می‌شود. هاله لبه فیزیکی تیزی مانند لبه یک جسم ندارد.</w:t>
      </w:r>
    </w:p>
    <w:p>
      <w:pPr>
        <w:bidi/>
        <w:spacing w:after="120" w:before="0" w:line="259" w:lineRule="auto"/>
        <w:ind w:firstLine="284"/>
        <w:jc w:val="both"/>
      </w:pPr>
      <w:r>
        <w:rPr>
          <w:rFonts w:ascii="Times New Roman" w:cs="IRNazanin" w:eastAsia="Times New Roman" w:hAnsi="Times New Roman"/>
          <w:sz w:val="24"/>
          <w:szCs w:val="26"/>
          <w:rtl/>
        </w:rPr>
        <w:t xml:space="preserve">گذار یک‌طرفه است.</w:t>
      </w:r>
      <w:r>
        <w:rPr>
          <w:rFonts w:ascii="Times New Roman" w:cs="IRNazanin" w:eastAsia="Times New Roman" w:hAnsi="Times New Roman"/>
          <w:sz w:val="24"/>
          <w:szCs w:val="26"/>
          <w:rtl/>
        </w:rPr>
        <w:t xml:space="preserve"> با دور شدن از دیسک، رشد فقط زیاد می‌شود و هرگز دوباره کم نمی‌شود. این ویژگی مبنای معیار اصلی تعیین مرز در بخش ۳-۶ قرار گرفته است.</w:t>
      </w:r>
    </w:p>
    <w:p>
      <w:pPr>
        <w:bidi/>
        <w:spacing w:after="120" w:before="0" w:line="259" w:lineRule="auto"/>
        <w:ind w:firstLine="284"/>
        <w:jc w:val="both"/>
      </w:pPr>
      <w:r>
        <w:rPr>
          <w:rFonts w:ascii="Times New Roman" w:cs="IRNazanin" w:eastAsia="Times New Roman" w:hAnsi="Times New Roman"/>
          <w:sz w:val="24"/>
          <w:szCs w:val="26"/>
          <w:rtl/>
        </w:rPr>
        <w:t xml:space="preserve">هاله همیشه دایره کامل نیست.</w:t>
      </w:r>
      <w:r>
        <w:rPr>
          <w:rFonts w:ascii="Times New Roman" w:cs="IRNazanin" w:eastAsia="Times New Roman" w:hAnsi="Times New Roman"/>
          <w:sz w:val="24"/>
          <w:szCs w:val="26"/>
          <w:rtl/>
        </w:rPr>
        <w:t xml:space="preserve"> ناهمواری سطح محیط کشت و نزدیکی دیسک‌ها شکل آن را نامتقارن می‌کنند.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۲-۲- استاندارد EUCAST</w:t>
      </w:r>
    </w:p>
    <w:p>
      <w:pPr>
        <w:bidi/>
        <w:spacing w:after="120" w:before="0" w:line="259" w:lineRule="auto"/>
        <w:ind w:firstLine="284"/>
        <w:jc w:val="both"/>
      </w:pPr>
      <w:r>
        <w:rPr>
          <w:rFonts w:ascii="Times New Roman" w:cs="IRNazanin" w:eastAsia="Times New Roman" w:hAnsi="Times New Roman"/>
          <w:sz w:val="24"/>
          <w:szCs w:val="26"/>
          <w:rtl/>
        </w:rPr>
        <w:t xml:space="preserve">سازمان EUCAST جدول‌هایی منتشر می‌کند که برای هر گروه باکتری و هر آنتی‌بیوتیک، دو آستانه قطر می‌دهند. به این آستانه‌ها نقطه شکست</w:t>
      </w:r>
      <w:r>
        <w:rPr>
          <w:rStyle w:val="FootnoteReference"/>
        </w:rPr>
        <w:footnoteReference w:id="8"/>
      </w:r>
      <w:r>
        <w:rPr>
          <w:rFonts w:ascii="Times New Roman" w:cs="IRNazanin" w:eastAsia="Times New Roman" w:hAnsi="Times New Roman"/>
          <w:sz w:val="24"/>
          <w:szCs w:val="26"/>
          <w:rtl/>
        </w:rPr>
        <w:t xml:space="preserve"> گفته می‌شود. نسخه به کار رفته در این پژوهش نسخه ۱۶٫۰ است [۳].</w:t>
      </w:r>
    </w:p>
    <w:p>
      <w:pPr>
        <w:bidi/>
        <w:spacing w:after="120" w:before="0" w:line="259" w:lineRule="auto"/>
        <w:ind w:firstLine="284"/>
        <w:jc w:val="both"/>
      </w:pPr>
      <w:r>
        <w:rPr>
          <w:rFonts w:ascii="Times New Roman" w:cs="IRNazanin" w:eastAsia="Times New Roman" w:hAnsi="Times New Roman"/>
          <w:sz w:val="24"/>
          <w:szCs w:val="26"/>
          <w:rtl/>
        </w:rPr>
        <w:t xml:space="preserve">جدول ۲-۱ نمونه‌ای از این جدول‌ها را نشان می‌دهد.</w:t>
      </w:r>
    </w:p>
    <w:p>
      <w:pPr>
        <w:pStyle w:val="table"/>
        <w:keepNext/>
      </w:pPr>
      <w:bookmarkStart w:name="tab_2" w:id="1"/>
      <w:r>
        <w:rPr>
          <w:rFonts w:ascii="Times New Roman" w:cs="IRNazanin" w:eastAsia="Times New Roman" w:hAnsi="Times New Roman"/>
          <w:b/>
          <w:bCs/>
          <w:sz w:val="22"/>
          <w:szCs w:val="24"/>
          <w:rtl/>
        </w:rPr>
        <w:t xml:space="preserve">جدول ۲-۱ نمونه‌ای از جدول مرجع برای گروه انتروباکترال‌ها [۳]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آنتی‌بیوتیک</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مقدار دیسک</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آستانه حساس</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آستانه مقاوم</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سیپروفلوکساسین</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 میکروگرم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 ≤</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 &gt;</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سفتریاکسون</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۳۰ میکروگرم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 ≤</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 &gt;</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مروپنم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 میکروگرم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 ≤</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 &gt;</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قاعده تفسیر ساده است. قطر بزرگ‌تر یا برابر آستانه نخست یعنی حساس، قطر کوچک‌تر از آستانه دوم یعنی مقاوم، و میان آن دو یعنی حساس با دوز افزایش‌یافته است.</w:t>
      </w:r>
    </w:p>
    <w:p>
      <w:pPr>
        <w:bidi/>
        <w:spacing w:after="120" w:before="0" w:line="259" w:lineRule="auto"/>
        <w:ind w:firstLine="284"/>
        <w:jc w:val="both"/>
      </w:pPr>
      <w:r>
        <w:rPr>
          <w:rFonts w:ascii="Times New Roman" w:cs="IRNazanin" w:eastAsia="Times New Roman" w:hAnsi="Times New Roman"/>
          <w:sz w:val="24"/>
          <w:szCs w:val="26"/>
          <w:rtl/>
        </w:rPr>
        <w:t xml:space="preserve">دو نکته این استاندارد مستقیماً بر طراحی سامانه اثر گذاشته‌اند.</w:t>
      </w:r>
    </w:p>
    <w:p>
      <w:pPr>
        <w:bidi/>
        <w:spacing w:after="120" w:before="0" w:line="259" w:lineRule="auto"/>
        <w:ind w:firstLine="284"/>
        <w:jc w:val="both"/>
      </w:pPr>
      <w:r>
        <w:rPr>
          <w:rFonts w:ascii="Times New Roman" w:cs="IRNazanin" w:eastAsia="Times New Roman" w:hAnsi="Times New Roman"/>
          <w:sz w:val="24"/>
          <w:szCs w:val="26"/>
          <w:rtl/>
        </w:rPr>
        <w:t xml:space="preserve">تعریف رسمی مرز تعیین‌کننده است.</w:t>
      </w:r>
      <w:r>
        <w:rPr>
          <w:rFonts w:ascii="Times New Roman" w:cs="IRNazanin" w:eastAsia="Times New Roman" w:hAnsi="Times New Roman"/>
          <w:sz w:val="24"/>
          <w:szCs w:val="26"/>
          <w:rtl/>
        </w:rPr>
        <w:t xml:space="preserve"> استاندارد مرز را نه در میانه گذار و نه در تیزترین لبه، بلکه جایی تعریف می‌کند که رشد به طور کامل غایب باشد. این تعریف پایه مستقیم روش اصلی تعیین مرز در بخش ۳-۶ شده است.</w:t>
      </w:r>
    </w:p>
    <w:p>
      <w:pPr>
        <w:bidi/>
        <w:spacing w:after="120" w:before="0" w:line="259" w:lineRule="auto"/>
        <w:ind w:firstLine="284"/>
        <w:jc w:val="both"/>
      </w:pPr>
      <w:r>
        <w:rPr>
          <w:rFonts w:ascii="Times New Roman" w:cs="IRNazanin" w:eastAsia="Times New Roman" w:hAnsi="Times New Roman"/>
          <w:sz w:val="24"/>
          <w:szCs w:val="26"/>
          <w:rtl/>
        </w:rPr>
        <w:t xml:space="preserve">ناحیه عدم قطعیت فنی نیز تعریف شده است.</w:t>
      </w:r>
      <w:r>
        <w:rPr>
          <w:rFonts w:ascii="Times New Roman" w:cs="IRNazanin" w:eastAsia="Times New Roman" w:hAnsi="Times New Roman"/>
          <w:sz w:val="24"/>
          <w:szCs w:val="26"/>
          <w:rtl/>
        </w:rPr>
        <w:t xml:space="preserve"> برای برخی ترکیب‌ها بازه‌ای تعریف شده است که در آن نتیجه نباید مستقیم گزارش شود</w:t>
      </w:r>
      <w:r>
        <w:rPr>
          <w:rStyle w:val="FootnoteReference"/>
        </w:rPr>
        <w:footnoteReference w:id="9"/>
      </w:r>
      <w:r>
        <w:rPr>
          <w:rFonts w:ascii="Times New Roman" w:cs="IRNazanin" w:eastAsia="Times New Roman" w:hAnsi="Times New Roman"/>
          <w:sz w:val="24"/>
          <w:szCs w:val="26"/>
          <w:rtl/>
        </w:rPr>
        <w:t xml:space="preserve">. سامانه چنین موردی را علامت می‌زند و به کاربر ارجاع می‌دهد.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۲-۳- ابزارهای پردازش تصویر</w:t>
      </w:r>
    </w:p>
    <w:p>
      <w:pPr>
        <w:bidi/>
        <w:spacing w:after="120" w:before="0" w:line="259" w:lineRule="auto"/>
        <w:ind w:firstLine="284"/>
        <w:jc w:val="both"/>
      </w:pPr>
      <w:r>
        <w:rPr>
          <w:rFonts w:ascii="Times New Roman" w:cs="IRNazanin" w:eastAsia="Times New Roman" w:hAnsi="Times New Roman"/>
          <w:sz w:val="24"/>
          <w:szCs w:val="26"/>
          <w:rtl/>
        </w:rPr>
        <w:t xml:space="preserve">این بخش تنها ابزارهایی را معرفی می‌کند که در سامانه به کار رفته‌اند.</w:t>
      </w:r>
    </w:p>
    <w:p>
      <w:pPr>
        <w:bidi/>
        <w:spacing w:after="120" w:before="0" w:line="259" w:lineRule="auto"/>
        <w:ind w:firstLine="284"/>
        <w:jc w:val="both"/>
      </w:pPr>
      <w:r>
        <w:rPr>
          <w:rFonts w:ascii="Times New Roman" w:cs="IRNazanin" w:eastAsia="Times New Roman" w:hAnsi="Times New Roman"/>
          <w:sz w:val="24"/>
          <w:szCs w:val="26"/>
          <w:rtl/>
        </w:rPr>
        <w:t xml:space="preserve">آستانه‌گذاری اتسو</w:t>
      </w:r>
      <w:r>
        <w:rPr>
          <w:rStyle w:val="FootnoteReference"/>
        </w:rPr>
        <w:footnoteReference w:id="10"/>
      </w:r>
      <w:r>
        <w:rPr>
          <w:rFonts w:ascii="Times New Roman" w:cs="IRNazanin" w:eastAsia="Times New Roman" w:hAnsi="Times New Roman"/>
          <w:sz w:val="24"/>
          <w:szCs w:val="26"/>
          <w:rtl w:val="false"/>
        </w:rPr>
        <w:t xml:space="preserve">.</w:t>
      </w:r>
      <w:r>
        <w:rPr>
          <w:rFonts w:ascii="Times New Roman" w:cs="IRNazanin" w:eastAsia="Times New Roman" w:hAnsi="Times New Roman"/>
          <w:sz w:val="24"/>
          <w:szCs w:val="26"/>
          <w:rtl/>
        </w:rPr>
        <w:t xml:space="preserve"> روشی برای جدا کردن پیش‌زمینه از پس‌زمینه که آستانه را از خود هیستوگرام تصویر می‌یابد [۸]. اصل کار، بیشینه کردن جدایی میان دو گروه پیکسل است. اگر تصویر با آستانه </w:t>
      </w:r>
      <w:r>
        <w:rPr>
          <w:rFonts w:ascii="Times New Roman" w:cs="IRNazanin" w:eastAsia="Times New Roman" w:hAnsi="Times New Roman"/>
          <w:i/>
          <w:iCs/>
          <w:sz w:val="24"/>
          <w:szCs w:val="26"/>
          <w:rtl w:val="false"/>
        </w:rPr>
        <w:t xml:space="preserve">t</w:t>
      </w:r>
      <w:r>
        <w:rPr>
          <w:rFonts w:ascii="Times New Roman" w:cs="IRNazanin" w:eastAsia="Times New Roman" w:hAnsi="Times New Roman"/>
          <w:sz w:val="24"/>
          <w:szCs w:val="26"/>
          <w:rtl/>
        </w:rPr>
        <w:t xml:space="preserve"> به دو گروه با احتمال‌های </w:t>
      </w:r>
      <w:r>
        <w:rPr>
          <w:rFonts w:ascii="Times New Roman" w:cs="IRNazanin" w:eastAsia="Times New Roman" w:hAnsi="Times New Roman"/>
          <w:i/>
          <w:iCs/>
          <w:sz w:val="24"/>
          <w:szCs w:val="26"/>
          <w:rtl w:val="false"/>
        </w:rPr>
        <w:t xml:space="preserve">ω_0</w:t>
      </w:r>
      <w:r>
        <w:rPr>
          <w:rFonts w:ascii="Times New Roman" w:cs="IRNazanin" w:eastAsia="Times New Roman" w:hAnsi="Times New Roman"/>
          <w:sz w:val="24"/>
          <w:szCs w:val="26"/>
          <w:rtl/>
        </w:rPr>
        <w:t xml:space="preserve"> و </w:t>
      </w:r>
      <w:r>
        <w:rPr>
          <w:rFonts w:ascii="Times New Roman" w:cs="IRNazanin" w:eastAsia="Times New Roman" w:hAnsi="Times New Roman"/>
          <w:i/>
          <w:iCs/>
          <w:sz w:val="24"/>
          <w:szCs w:val="26"/>
          <w:rtl w:val="false"/>
        </w:rPr>
        <w:t xml:space="preserve">ω_1</w:t>
      </w:r>
      <w:r>
        <w:rPr>
          <w:rFonts w:ascii="Times New Roman" w:cs="IRNazanin" w:eastAsia="Times New Roman" w:hAnsi="Times New Roman"/>
          <w:sz w:val="24"/>
          <w:szCs w:val="26"/>
          <w:rtl/>
        </w:rPr>
        <w:t xml:space="preserve"> و میانگین‌های </w:t>
      </w:r>
      <w:r>
        <w:rPr>
          <w:rFonts w:ascii="Times New Roman" w:cs="IRNazanin" w:eastAsia="Times New Roman" w:hAnsi="Times New Roman"/>
          <w:i/>
          <w:iCs/>
          <w:sz w:val="24"/>
          <w:szCs w:val="26"/>
          <w:rtl w:val="false"/>
        </w:rPr>
        <w:t xml:space="preserve">μ_0</w:t>
      </w:r>
      <w:r>
        <w:rPr>
          <w:rFonts w:ascii="Times New Roman" w:cs="IRNazanin" w:eastAsia="Times New Roman" w:hAnsi="Times New Roman"/>
          <w:sz w:val="24"/>
          <w:szCs w:val="26"/>
          <w:rtl/>
        </w:rPr>
        <w:t xml:space="preserve"> و </w:t>
      </w:r>
      <w:r>
        <w:rPr>
          <w:rFonts w:ascii="Times New Roman" w:cs="IRNazanin" w:eastAsia="Times New Roman" w:hAnsi="Times New Roman"/>
          <w:i/>
          <w:iCs/>
          <w:sz w:val="24"/>
          <w:szCs w:val="26"/>
          <w:rtl w:val="false"/>
        </w:rPr>
        <w:t xml:space="preserve">μ_1</w:t>
      </w:r>
      <w:r>
        <w:rPr>
          <w:rFonts w:ascii="Times New Roman" w:cs="IRNazanin" w:eastAsia="Times New Roman" w:hAnsi="Times New Roman"/>
          <w:sz w:val="24"/>
          <w:szCs w:val="26"/>
          <w:rtl/>
        </w:rPr>
        <w:t xml:space="preserve"> تقسیم شود، معیار جدایی چنین است:</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(۲-۱)</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σ_b²(t) = ω_0(t) · ω_1(t) · [ μ_0(t) − μ_1(t) ]²</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بسط سه‌کلاسی همین روش نیز به کار می‌رود، جایی که پس‌زمینه، محیط کشت و برچسب روشن دیسک باید از هم جدا شوند.</w:t>
      </w:r>
    </w:p>
    <w:p>
      <w:pPr>
        <w:bidi/>
        <w:spacing w:after="120" w:before="0" w:line="259" w:lineRule="auto"/>
        <w:ind w:firstLine="284"/>
        <w:jc w:val="both"/>
      </w:pPr>
      <w:r>
        <w:rPr>
          <w:rFonts w:ascii="Times New Roman" w:cs="IRNazanin" w:eastAsia="Times New Roman" w:hAnsi="Times New Roman"/>
          <w:sz w:val="24"/>
          <w:szCs w:val="26"/>
          <w:rtl/>
        </w:rPr>
        <w:t xml:space="preserve">تصحیح ناهمواری نور پیش‌نیاز آستانه‌گذاری است.</w:t>
      </w:r>
      <w:r>
        <w:rPr>
          <w:rFonts w:ascii="Times New Roman" w:cs="IRNazanin" w:eastAsia="Times New Roman" w:hAnsi="Times New Roman"/>
          <w:sz w:val="24"/>
          <w:szCs w:val="26"/>
          <w:rtl/>
        </w:rPr>
        <w:t xml:space="preserve"> در عکس معمولی، روشنایی در سراسر قاب یکسان نیست و آستانه‌گذاری سراسری را بی‌اعتبار می‌کند [۷]. راه حل استاندارد آن است که یک تخمین صاف و بزرگ‌مقیاس از روشنایی ساخته و از تصویر جدا شود. دو صورت رایج دارد: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(۲-۲)</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I_corr = I / I_illum</w:t>
            </w:r>
          </w:p>
          <w:p>
            <w:pPr>
              <w:bidi w:val="false"/>
              <w:spacing w:after="0" w:before="0" w:line="259" w:lineRule="auto"/>
              <w:jc w:val="center"/>
            </w:pPr>
            <w:r>
              <w:rPr>
                <w:rFonts w:ascii="Times New Roman" w:cs="IRNazanin" w:eastAsia="Times New Roman" w:hAnsi="Times New Roman"/>
                <w:i/>
                <w:iCs/>
                <w:sz w:val="24"/>
                <w:szCs w:val="26"/>
                <w:rtl w:val="false"/>
              </w:rPr>
              <w:t xml:space="preserve">I_corr = I − I_illum + mean(I_illum)</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صورت نخست از نظر مدل فیزیکی نور درست‌تر است، ولی در نواحی تاریک نویز را تقویت می‌کند. بخش ۳-۴ نشان می‌دهد که همین اثر در این پروژه صورت دوم را برنده کرد.</w:t>
      </w:r>
    </w:p>
    <w:p>
      <w:pPr>
        <w:bidi/>
        <w:spacing w:after="120" w:before="0" w:line="259" w:lineRule="auto"/>
        <w:ind w:firstLine="284"/>
        <w:jc w:val="both"/>
      </w:pPr>
      <w:r>
        <w:rPr>
          <w:rFonts w:ascii="Times New Roman" w:cs="IRNazanin" w:eastAsia="Times New Roman" w:hAnsi="Times New Roman"/>
          <w:sz w:val="24"/>
          <w:szCs w:val="26"/>
          <w:rtl/>
        </w:rPr>
        <w:t xml:space="preserve">عملگرهای شکل‌شناسی.</w:t>
      </w:r>
      <w:r>
        <w:rPr>
          <w:rFonts w:ascii="Times New Roman" w:cs="IRNazanin" w:eastAsia="Times New Roman" w:hAnsi="Times New Roman"/>
          <w:sz w:val="24"/>
          <w:szCs w:val="26"/>
          <w:rtl/>
        </w:rPr>
        <w:t xml:space="preserve"> باز کردن، اجسام روشن کوچک‌تر از عنصر ساختاری را حذف می‌کند و بستن، حفره‌های کوچک را پر می‌نماید. تبدیل کلاه سفید</w:t>
      </w:r>
      <w:r>
        <w:rPr>
          <w:rStyle w:val="FootnoteReference"/>
        </w:rPr>
        <w:footnoteReference w:id="11"/>
      </w:r>
      <w:r>
        <w:rPr>
          <w:rFonts w:ascii="Times New Roman" w:cs="IRNazanin" w:eastAsia="Times New Roman" w:hAnsi="Times New Roman"/>
          <w:sz w:val="24"/>
          <w:szCs w:val="26"/>
          <w:rtl/>
        </w:rPr>
        <w:t xml:space="preserve"> تفاضل تصویر از نتیجه باز کردن آن است و دقیقاً همان اجسام کوچک را باقی می‌گذارد. برای یافتن دیسک‌های سفید کوچک روی زمینه وسیع محیط کشت، این انتخاب طبیعی است.</w:t>
      </w:r>
    </w:p>
    <w:p>
      <w:pPr>
        <w:bidi/>
        <w:spacing w:after="120" w:before="0" w:line="259" w:lineRule="auto"/>
        <w:ind w:firstLine="284"/>
        <w:jc w:val="both"/>
      </w:pPr>
      <w:r>
        <w:rPr>
          <w:rFonts w:ascii="Times New Roman" w:cs="IRNazanin" w:eastAsia="Times New Roman" w:hAnsi="Times New Roman"/>
          <w:sz w:val="24"/>
          <w:szCs w:val="26"/>
          <w:rtl/>
        </w:rPr>
        <w:t xml:space="preserve">تبدیل فاصله و الگوریتم آبخیز</w:t>
      </w:r>
      <w:r>
        <w:rPr>
          <w:rStyle w:val="FootnoteReference"/>
        </w:rPr>
        <w:footnoteReference w:id="12"/>
      </w:r>
      <w:r>
        <w:rPr>
          <w:rFonts w:ascii="Times New Roman" w:cs="IRNazanin" w:eastAsia="Times New Roman" w:hAnsi="Times New Roman"/>
          <w:sz w:val="24"/>
          <w:szCs w:val="26"/>
          <w:rtl/>
        </w:rPr>
        <w:t xml:space="preserve"> با هم به کار می‌روند.</w:t>
      </w:r>
      <w:r>
        <w:rPr>
          <w:rFonts w:ascii="Times New Roman" w:cs="IRNazanin" w:eastAsia="Times New Roman" w:hAnsi="Times New Roman"/>
          <w:sz w:val="24"/>
          <w:szCs w:val="26"/>
          <w:rtl/>
        </w:rPr>
        <w:t xml:space="preserve"> تبدیل فاصله برای هر پیکسل پیش‌زمینه، فاصله تا نزدیک‌ترین پیکسل پس‌زمینه را می‌دهد؛ قله‌های آن مرکز تقریبی اجسام‌اند. الگوریتم آبخیز از این مرکزها ناحیه‌ها را رشد می‌دهد تا روی مرزهای واقعی به هم برسند. کاربرد اصلی این جفت، جدا کردن اجسام به هم چسبیده است.</w:t>
      </w:r>
    </w:p>
    <w:p>
      <w:pPr>
        <w:bidi/>
        <w:spacing w:after="120" w:before="0" w:line="259" w:lineRule="auto"/>
        <w:ind w:firstLine="284"/>
        <w:jc w:val="both"/>
      </w:pPr>
      <w:r>
        <w:rPr>
          <w:rFonts w:ascii="Times New Roman" w:cs="IRNazanin" w:eastAsia="Times New Roman" w:hAnsi="Times New Roman"/>
          <w:sz w:val="24"/>
          <w:szCs w:val="26"/>
          <w:rtl/>
        </w:rPr>
        <w:t xml:space="preserve">تبدیل هاف دایره‌ای</w:t>
      </w:r>
      <w:r>
        <w:rPr>
          <w:rStyle w:val="FootnoteReference"/>
        </w:rPr>
        <w:footnoteReference w:id="13"/>
      </w:r>
      <w:r>
        <w:rPr>
          <w:rFonts w:ascii="Times New Roman" w:cs="IRNazanin" w:eastAsia="Times New Roman" w:hAnsi="Times New Roman"/>
          <w:sz w:val="24"/>
          <w:szCs w:val="26"/>
          <w:rtl/>
        </w:rPr>
        <w:t xml:space="preserve"> دایره را در نقشه لبه می‌یابد.</w:t>
      </w:r>
      <w:r>
        <w:rPr>
          <w:rFonts w:ascii="Times New Roman" w:cs="IRNazanin" w:eastAsia="Times New Roman" w:hAnsi="Times New Roman"/>
          <w:sz w:val="24"/>
          <w:szCs w:val="26"/>
          <w:rtl/>
        </w:rPr>
        <w:t xml:space="preserve"> روشی برای یافتن دایره در نقشه لبه، که هر نقطه لبه به همه دایره‌های ممکن گذرنده از خود رای می‌دهد و دایره‌های واقعی در فضای رای قله می‌سازند. مزیت آن مقاومت در برابر لبه ناپیوسته است.</w:t>
      </w:r>
    </w:p>
    <w:p>
      <w:pPr>
        <w:bidi/>
        <w:spacing w:after="120" w:before="0" w:line="259" w:lineRule="auto"/>
        <w:ind w:firstLine="284"/>
        <w:jc w:val="both"/>
      </w:pPr>
      <w:r>
        <w:rPr>
          <w:rFonts w:ascii="Times New Roman" w:cs="IRNazanin" w:eastAsia="Times New Roman" w:hAnsi="Times New Roman"/>
          <w:sz w:val="24"/>
          <w:szCs w:val="26"/>
          <w:rtl/>
        </w:rPr>
        <w:t xml:space="preserve">آماره‌های مقاوم.</w:t>
      </w:r>
      <w:r>
        <w:rPr>
          <w:rFonts w:ascii="Times New Roman" w:cs="IRNazanin" w:eastAsia="Times New Roman" w:hAnsi="Times New Roman"/>
          <w:sz w:val="24"/>
          <w:szCs w:val="26"/>
          <w:rtl/>
        </w:rPr>
        <w:t xml:space="preserve"> میانگین و انحراف معیار با چند مقدار پرت به شدت جابه‌جا می‌شوند. جایگزین مقاوم آن‌ها میانه و انحراف مطلق میانه</w:t>
      </w:r>
      <w:r>
        <w:rPr>
          <w:rStyle w:val="FootnoteReference"/>
        </w:rPr>
        <w:footnoteReference w:id="14"/>
      </w:r>
      <w:r>
        <w:rPr>
          <w:rFonts w:ascii="Times New Roman" w:cs="IRNazanin" w:eastAsia="Times New Roman" w:hAnsi="Times New Roman"/>
          <w:sz w:val="24"/>
          <w:szCs w:val="26"/>
          <w:rtl/>
        </w:rPr>
        <w:t xml:space="preserve"> است:</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(۲-۳)</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MAD(X) = median( | x_i − median(X) | )</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در تصویر یک ظرف پتری، بازتاب نور و حباب دقیقاً همان مقادیر پرت‌اند، پس آستانه‌های سامانه بر پایه این آماره‌ها ساخته شده‌اند.</w:t>
      </w:r>
    </w:p>
    <w:p>
      <w:pPr>
        <w:bidi/>
        <w:spacing w:after="120" w:before="0" w:line="259" w:lineRule="auto"/>
        <w:ind w:firstLine="284"/>
        <w:jc w:val="both"/>
      </w:pPr>
      <w:r>
        <w:rPr>
          <w:rFonts w:ascii="Times New Roman" w:cs="IRNazanin" w:eastAsia="Times New Roman" w:hAnsi="Times New Roman"/>
          <w:sz w:val="24"/>
          <w:szCs w:val="26"/>
          <w:rtl/>
        </w:rPr>
        <w:t xml:space="preserve">اندازه اثر استانداردشده تمایز دو ناحیه را می‌سنجد.</w:t>
      </w:r>
      <w:r>
        <w:rPr>
          <w:rFonts w:ascii="Times New Roman" w:cs="IRNazanin" w:eastAsia="Times New Roman" w:hAnsi="Times New Roman"/>
          <w:sz w:val="24"/>
          <w:szCs w:val="26"/>
          <w:rtl/>
        </w:rPr>
        <w:t xml:space="preserve"> برای پرسیدن اینکه آیا یک ناحیه واقعاً از زمینه متمایز است، اختلاف میانگین دو ناحیه بر انحراف معیار زمینه تقسیم می‌شود: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(۲-۴)</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d = ( μ_region − μ_background ) / σ_background</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این کمیت بی‌بعد است و به روشنایی مطلق عکس وابسته نمی‌ماند. یافته اصلی فصل ششم بر همین مقیاس بیان می‌شود.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۲-۴- سنجش توافق دو روش اندازه‌گیری</w:t>
      </w:r>
    </w:p>
    <w:p>
      <w:pPr>
        <w:bidi/>
        <w:spacing w:after="120" w:before="0" w:line="259" w:lineRule="auto"/>
        <w:ind w:firstLine="284"/>
        <w:jc w:val="both"/>
      </w:pPr>
      <w:r>
        <w:rPr>
          <w:rFonts w:ascii="Times New Roman" w:cs="IRNazanin" w:eastAsia="Times New Roman" w:hAnsi="Times New Roman"/>
          <w:sz w:val="24"/>
          <w:szCs w:val="26"/>
          <w:rtl/>
        </w:rPr>
        <w:t xml:space="preserve">ارزیابی فصل پنجم در ماهیت یک پرسش آماری کلاسیک است: آیا یک روش اندازه‌گیری تازه می‌تواند جای روشی تثبیت‌شده را بگیرد.</w:t>
      </w:r>
    </w:p>
    <w:p>
      <w:pPr>
        <w:bidi/>
        <w:spacing w:after="120" w:before="0" w:line="259" w:lineRule="auto"/>
        <w:ind w:firstLine="284"/>
        <w:jc w:val="both"/>
      </w:pPr>
      <w:r>
        <w:rPr>
          <w:rFonts w:ascii="Times New Roman" w:cs="IRNazanin" w:eastAsia="Times New Roman" w:hAnsi="Times New Roman"/>
          <w:sz w:val="24"/>
          <w:szCs w:val="26"/>
          <w:rtl/>
        </w:rPr>
        <w:t xml:space="preserve">بلاند و آلتمن نشان دادند که پاسخ دادن به این پرسش با ضریب همبستگی گمراه‌کننده است [۱۵]. دلیلش ساده است: همبستگی قوت رابطه خطی را می‌سنجد و نه توافق را. دو روشی که یکی همیشه دو برابر دیگری گزارش می‌دهد، همبستگی کامل دارند و هرگز توافق ندارند.</w:t>
      </w:r>
    </w:p>
    <w:p>
      <w:pPr>
        <w:bidi/>
        <w:spacing w:after="120" w:before="0" w:line="259" w:lineRule="auto"/>
        <w:ind w:firstLine="284"/>
        <w:jc w:val="both"/>
      </w:pPr>
      <w:r>
        <w:rPr>
          <w:rFonts w:ascii="Times New Roman" w:cs="IRNazanin" w:eastAsia="Times New Roman" w:hAnsi="Times New Roman"/>
          <w:sz w:val="24"/>
          <w:szCs w:val="26"/>
          <w:rtl/>
        </w:rPr>
        <w:t xml:space="preserve">جایگزین آن‌ها بر سه کمیت ساده استوار است. اگر برای نمونه </w:t>
      </w:r>
      <w:r>
        <w:rPr>
          <w:rFonts w:ascii="Times New Roman" w:cs="IRNazanin" w:eastAsia="Times New Roman" w:hAnsi="Times New Roman"/>
          <w:i/>
          <w:iCs/>
          <w:sz w:val="24"/>
          <w:szCs w:val="26"/>
          <w:rtl w:val="false"/>
        </w:rPr>
        <w:t xml:space="preserve">i</w:t>
      </w:r>
      <w:r>
        <w:rPr>
          <w:rFonts w:ascii="Times New Roman" w:cs="IRNazanin" w:eastAsia="Times New Roman" w:hAnsi="Times New Roman"/>
          <w:sz w:val="24"/>
          <w:szCs w:val="26"/>
          <w:rtl/>
        </w:rPr>
        <w:t xml:space="preserve"> ام، </w:t>
      </w:r>
      <w:r>
        <w:rPr>
          <w:rFonts w:ascii="Times New Roman" w:cs="IRNazanin" w:eastAsia="Times New Roman" w:hAnsi="Times New Roman"/>
          <w:i/>
          <w:iCs/>
          <w:sz w:val="24"/>
          <w:szCs w:val="26"/>
          <w:rtl w:val="false"/>
        </w:rPr>
        <w:t xml:space="preserve">y_i</w:t>
      </w:r>
      <w:r>
        <w:rPr>
          <w:rFonts w:ascii="Times New Roman" w:cs="IRNazanin" w:eastAsia="Times New Roman" w:hAnsi="Times New Roman"/>
          <w:sz w:val="24"/>
          <w:szCs w:val="26"/>
          <w:rtl/>
        </w:rPr>
        <w:t xml:space="preserve"> اندازه‌گیری سامانه و </w:t>
      </w:r>
      <w:r>
        <w:rPr>
          <w:rFonts w:ascii="Times New Roman" w:cs="IRNazanin" w:eastAsia="Times New Roman" w:hAnsi="Times New Roman"/>
          <w:i/>
          <w:iCs/>
          <w:sz w:val="24"/>
          <w:szCs w:val="26"/>
          <w:rtl w:val="false"/>
        </w:rPr>
        <w:t xml:space="preserve">x_i</w:t>
      </w:r>
      <w:r>
        <w:rPr>
          <w:rFonts w:ascii="Times New Roman" w:cs="IRNazanin" w:eastAsia="Times New Roman" w:hAnsi="Times New Roman"/>
          <w:sz w:val="24"/>
          <w:szCs w:val="26"/>
          <w:rtl/>
        </w:rPr>
        <w:t xml:space="preserve"> اندازه‌گیری مرجع باشد: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(۲-۵)</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d_i = y_i − x_i</w:t>
            </w:r>
          </w:p>
          <w:p>
            <w:pPr>
              <w:bidi w:val="false"/>
              <w:spacing w:after="0" w:before="0" w:line="259" w:lineRule="auto"/>
              <w:jc w:val="center"/>
            </w:pPr>
            <w:r>
              <w:rPr>
                <w:rFonts w:ascii="Times New Roman" w:cs="IRNazanin" w:eastAsia="Times New Roman" w:hAnsi="Times New Roman"/>
                <w:i/>
                <w:iCs/>
                <w:sz w:val="24"/>
                <w:szCs w:val="26"/>
                <w:rtl w:val="false"/>
              </w:rPr>
              <w:t xml:space="preserve">Bias = mean(d)</w:t>
            </w:r>
          </w:p>
          <w:p>
            <w:pPr>
              <w:bidi w:val="false"/>
              <w:spacing w:after="0" w:before="0" w:line="259" w:lineRule="auto"/>
              <w:jc w:val="center"/>
            </w:pPr>
            <w:r>
              <w:rPr>
                <w:rFonts w:ascii="Times New Roman" w:cs="IRNazanin" w:eastAsia="Times New Roman" w:hAnsi="Times New Roman"/>
                <w:i/>
                <w:iCs/>
                <w:sz w:val="24"/>
                <w:szCs w:val="26"/>
                <w:rtl w:val="false"/>
              </w:rPr>
              <w:t xml:space="preserve">LoA = mean(d) ± 1.96 · s_d</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سوگیری می‌گوید سامانه به طور نظام‌مند بیش‌برآورد یا کم‌برآورد می‌کند و معمولاً با یک تصحیح ساده جبران‌شدنی است. حدود توافق پراکندگی را می‌سنجد و به سادگی جبران نمی‌شود.</w:t>
      </w:r>
    </w:p>
    <w:p>
      <w:pPr>
        <w:bidi/>
        <w:spacing w:after="120" w:before="0" w:line="259" w:lineRule="auto"/>
        <w:ind w:firstLine="284"/>
        <w:jc w:val="both"/>
      </w:pPr>
      <w:r>
        <w:rPr>
          <w:rFonts w:ascii="Times New Roman" w:cs="IRNazanin" w:eastAsia="Times New Roman" w:hAnsi="Times New Roman"/>
          <w:sz w:val="24"/>
          <w:szCs w:val="26"/>
          <w:rtl/>
        </w:rPr>
        <w:t xml:space="preserve">در کنار آن، خطای متوسط مطلق نیز به عنوان یک معیار خلاصه به کار می‌رود: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(۲-۶)</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MAE = (1 / n) · Σ over i = 1 … n of | y_i − x_i |</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تمایز این دو در فصل پنجم اهمیت پیدا می‌کند، زیرا سامانه‌ای می‌تواند سوگیری نزدیک صفر و در عین حال خطای مطلق بزرگی داشته باشد.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۲-۵- معیارهای پذیرش بالینی</w:t>
      </w:r>
    </w:p>
    <w:p>
      <w:pPr>
        <w:bidi/>
        <w:spacing w:after="120" w:before="0" w:line="259" w:lineRule="auto"/>
        <w:ind w:firstLine="284"/>
        <w:jc w:val="both"/>
      </w:pPr>
      <w:r>
        <w:rPr>
          <w:rFonts w:ascii="Times New Roman" w:cs="IRNazanin" w:eastAsia="Times New Roman" w:hAnsi="Times New Roman"/>
          <w:sz w:val="24"/>
          <w:szCs w:val="26"/>
          <w:rtl/>
        </w:rPr>
        <w:t xml:space="preserve">وقتی خروجی نهایی یک دسته است، خطای میلی‌متری به تنهایی کافی نیست و باید پرسید هر خطا چه اثری بر تصمیم درمانی می‌گذارد. استانداردهای آزمایشگاهی سه معیار برای این کار تعریف کرده‌اند [۱۶]، [۱۷].</w:t>
      </w:r>
    </w:p>
    <w:p>
      <w:pPr>
        <w:bidi/>
        <w:spacing w:after="120" w:before="0" w:line="259" w:lineRule="auto"/>
        <w:ind w:firstLine="284"/>
        <w:jc w:val="both"/>
      </w:pPr>
      <w:r>
        <w:rPr>
          <w:rFonts w:ascii="Times New Roman" w:cs="IRNazanin" w:eastAsia="Times New Roman" w:hAnsi="Times New Roman"/>
          <w:sz w:val="24"/>
          <w:szCs w:val="26"/>
          <w:rtl/>
        </w:rPr>
        <w:t xml:space="preserve">توافق دسته‌ای</w:t>
      </w:r>
      <w:r>
        <w:rPr>
          <w:rStyle w:val="FootnoteReference"/>
        </w:rPr>
        <w:footnoteReference w:id="15"/>
      </w:r>
      <w:r>
        <w:rPr>
          <w:rFonts w:ascii="Times New Roman" w:cs="IRNazanin" w:eastAsia="Times New Roman" w:hAnsi="Times New Roman"/>
          <w:sz w:val="24"/>
          <w:szCs w:val="26"/>
          <w:rtl/>
        </w:rPr>
        <w:t xml:space="preserve"> نسبت مواردی است که سامانه و مرجع دسته یکسانی می‌دهند.</w:t>
      </w:r>
    </w:p>
    <w:p>
      <w:pPr>
        <w:bidi/>
        <w:spacing w:after="120" w:before="0" w:line="259" w:lineRule="auto"/>
        <w:ind w:firstLine="284"/>
        <w:jc w:val="both"/>
      </w:pPr>
      <w:r>
        <w:rPr>
          <w:rFonts w:ascii="Times New Roman" w:cs="IRNazanin" w:eastAsia="Times New Roman" w:hAnsi="Times New Roman"/>
          <w:sz w:val="24"/>
          <w:szCs w:val="26"/>
          <w:rtl/>
        </w:rPr>
        <w:t xml:space="preserve">خطای بسیار عمده</w:t>
      </w:r>
      <w:r>
        <w:rPr>
          <w:rStyle w:val="FootnoteReference"/>
        </w:rPr>
        <w:footnoteReference w:id="16"/>
      </w:r>
      <w:r>
        <w:rPr>
          <w:rFonts w:ascii="Times New Roman" w:cs="IRNazanin" w:eastAsia="Times New Roman" w:hAnsi="Times New Roman"/>
          <w:sz w:val="24"/>
          <w:szCs w:val="26"/>
          <w:rtl/>
        </w:rPr>
        <w:t xml:space="preserve"> موردی است که مرجع باکتری را مقاوم می‌داند و سامانه آن را حساس گزارش می‌کند. خطرناک‌ترین نوع خطاست، زیرا به تجویز داروی بی‌اثر می‌انجامد. سقف مرسوم پذیرش برای آن ۱٫۵ درصد است.</w:t>
      </w:r>
    </w:p>
    <w:p>
      <w:pPr>
        <w:bidi/>
        <w:spacing w:after="120" w:before="0" w:line="259" w:lineRule="auto"/>
        <w:ind w:firstLine="284"/>
        <w:jc w:val="both"/>
      </w:pPr>
      <w:r>
        <w:rPr>
          <w:rFonts w:ascii="Times New Roman" w:cs="IRNazanin" w:eastAsia="Times New Roman" w:hAnsi="Times New Roman"/>
          <w:sz w:val="24"/>
          <w:szCs w:val="26"/>
          <w:rtl/>
        </w:rPr>
        <w:t xml:space="preserve">خطای عمده</w:t>
      </w:r>
      <w:r>
        <w:rPr>
          <w:rStyle w:val="FootnoteReference"/>
        </w:rPr>
        <w:footnoteReference w:id="17"/>
      </w:r>
      <w:r>
        <w:rPr>
          <w:rFonts w:ascii="Times New Roman" w:cs="IRNazanin" w:eastAsia="Times New Roman" w:hAnsi="Times New Roman"/>
          <w:sz w:val="24"/>
          <w:szCs w:val="26"/>
          <w:rtl/>
        </w:rPr>
        <w:t xml:space="preserve"> حالت عکس است و بیمار را از داروی موثر محروم می‌کند. سقف مرسوم آن ۳ درصد است.</w:t>
      </w:r>
    </w:p>
    <w:p>
      <w:pPr>
        <w:bidi/>
        <w:spacing w:after="120" w:before="0" w:line="259" w:lineRule="auto"/>
        <w:ind w:firstLine="284"/>
        <w:jc w:val="both"/>
      </w:pPr>
      <w:r>
        <w:rPr>
          <w:rFonts w:ascii="Times New Roman" w:cs="IRNazanin" w:eastAsia="Times New Roman" w:hAnsi="Times New Roman"/>
          <w:sz w:val="24"/>
          <w:szCs w:val="26"/>
          <w:rtl/>
        </w:rPr>
        <w:t xml:space="preserve">فصل پنجم نشان می‌دهد که این سقف‌ها برای مقایسه با مرجعی به دست آمده از روش رقت در محیط مایع تعریف شده‌اند، و اعمال بی‌کم‌وکاست آن‌ها بر یک مرجع خوانده‌شده با خط‌کش انتظاری فراتر از توان هر روشی می‌سازد.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۲-۶- کارهای پیشین</w:t>
      </w:r>
    </w:p>
    <w:p>
      <w:pPr>
        <w:bidi/>
        <w:spacing w:after="120" w:before="0" w:line="259" w:lineRule="auto"/>
        <w:ind w:firstLine="284"/>
        <w:jc w:val="both"/>
      </w:pPr>
      <w:r>
        <w:rPr>
          <w:rFonts w:ascii="Times New Roman" w:cs="IRNazanin" w:eastAsia="Times New Roman" w:hAnsi="Times New Roman"/>
          <w:sz w:val="24"/>
          <w:szCs w:val="26"/>
          <w:rtl/>
        </w:rPr>
        <w:t xml:space="preserve">نسل نخست روش‌های کلاسیک از دهه ۱۹۹۰ آغاز شد.</w:t>
      </w:r>
      <w:r>
        <w:rPr>
          <w:rFonts w:ascii="Times New Roman" w:cs="IRNazanin" w:eastAsia="Times New Roman" w:hAnsi="Times New Roman"/>
          <w:sz w:val="24"/>
          <w:szCs w:val="26"/>
          <w:rtl/>
        </w:rPr>
        <w:t xml:space="preserve"> نخستین کار جدی در این زمینه در سال ۱۹۹۴ منتشر شد و مرز هاله را با یک معیار آماری روی پروفایل شعاعی می‌یافت [۵]. دو نکته آن برای پژوهش حاضر آموزنده است: رویکردش نه صرفاً لبه‌یاب، بلکه آماری بود، و ارزیابی‌اش از همان ابتدا در برابر خوانش کارشناس انجام شد.</w:t>
      </w:r>
    </w:p>
    <w:p>
      <w:pPr>
        <w:bidi/>
        <w:spacing w:after="120" w:before="0" w:line="259" w:lineRule="auto"/>
        <w:ind w:firstLine="284"/>
        <w:jc w:val="both"/>
      </w:pPr>
      <w:r>
        <w:rPr>
          <w:rFonts w:ascii="Times New Roman" w:cs="IRNazanin" w:eastAsia="Times New Roman" w:hAnsi="Times New Roman"/>
          <w:sz w:val="24"/>
          <w:szCs w:val="26"/>
          <w:rtl/>
        </w:rPr>
        <w:t xml:space="preserve">ابزارهای متن‌باز.</w:t>
      </w:r>
      <w:r>
        <w:rPr>
          <w:rFonts w:ascii="Times New Roman" w:cs="IRNazanin" w:eastAsia="Times New Roman" w:hAnsi="Times New Roman"/>
          <w:sz w:val="24"/>
          <w:szCs w:val="26"/>
          <w:rtl/>
        </w:rPr>
        <w:t xml:space="preserve"> ابزار AntibiogramJ نمونه شاخص این دسته است که با آستانه‌گذاری کلاسیک روی عکس معمولی کار می‌کند و توافق حدود ۸۷ درصد گزارش کرده است [۶]. نزدیک‌ترین کار به پژوهش حاضر از نظر فناوری همین است.</w:t>
      </w:r>
    </w:p>
    <w:p>
      <w:pPr>
        <w:bidi/>
        <w:spacing w:after="120" w:before="0" w:line="259" w:lineRule="auto"/>
        <w:ind w:firstLine="284"/>
        <w:jc w:val="both"/>
      </w:pPr>
      <w:r>
        <w:rPr>
          <w:rFonts w:ascii="Times New Roman" w:cs="IRNazanin" w:eastAsia="Times New Roman" w:hAnsi="Times New Roman"/>
          <w:sz w:val="24"/>
          <w:szCs w:val="26"/>
          <w:rtl/>
        </w:rPr>
        <w:t xml:space="preserve">روش‌های یادگیری عمیق دسته دوم را می‌سازند.</w:t>
      </w:r>
      <w:r>
        <w:rPr>
          <w:rFonts w:ascii="Times New Roman" w:cs="IRNazanin" w:eastAsia="Times New Roman" w:hAnsi="Times New Roman"/>
          <w:sz w:val="24"/>
          <w:szCs w:val="26"/>
          <w:rtl/>
        </w:rPr>
        <w:t xml:space="preserve"> نمونه شاخص، یک برنامه تلفن همراه است که کل تحلیل را روی خود دستگاه انجام می‌دهد و توافق ۹۸ درصد در برابر اندازه‌گیری دستی گزارش کرده است [۴]. کار دیگری نیز تحلیل رنگ را با طبقه‌بندی یادگیری‌محور ترکیب کرده است [۹]. باید صریح گفته شود که این دسته از نظر دقت عددی از سامانه حاضر جلوتر است.</w:t>
      </w:r>
    </w:p>
    <w:p>
      <w:pPr>
        <w:bidi/>
        <w:spacing w:after="120" w:before="0" w:line="259" w:lineRule="auto"/>
        <w:ind w:firstLine="284"/>
        <w:jc w:val="both"/>
      </w:pPr>
      <w:r>
        <w:rPr>
          <w:rFonts w:ascii="Times New Roman" w:cs="IRNazanin" w:eastAsia="Times New Roman" w:hAnsi="Times New Roman"/>
          <w:sz w:val="24"/>
          <w:szCs w:val="26"/>
          <w:rtl/>
        </w:rPr>
        <w:t xml:space="preserve">روش‌های نوری جایگزین خود سازوکار تصویربرداری را عوض می‌کنند.</w:t>
      </w:r>
      <w:r>
        <w:rPr>
          <w:rFonts w:ascii="Times New Roman" w:cs="IRNazanin" w:eastAsia="Times New Roman" w:hAnsi="Times New Roman"/>
          <w:sz w:val="24"/>
          <w:szCs w:val="26"/>
          <w:rtl/>
        </w:rPr>
        <w:t xml:space="preserve"> رویکرد متفاوتی به جای بهبود تحلیل، خود سازوکار تصویربرداری را عوض می‌کند. کیم و همکاران از تصویربرداری لکه لیزری</w:t>
      </w:r>
      <w:r>
        <w:rPr>
          <w:rStyle w:val="FootnoteReference"/>
        </w:rPr>
        <w:footnoteReference w:id="18"/>
      </w:r>
      <w:r>
        <w:rPr>
          <w:rFonts w:ascii="Times New Roman" w:cs="IRNazanin" w:eastAsia="Times New Roman" w:hAnsi="Times New Roman"/>
          <w:sz w:val="24"/>
          <w:szCs w:val="26"/>
          <w:rtl/>
        </w:rPr>
        <w:t xml:space="preserve"> استفاده کردند، که نه به کدر بودن ظاهری باکتری، بلکه به فعالیت زیستی آن حساس است [۱۰]، و در کار بعدی نشان دادند این روش داروی موثر را در کمتر از سه ساعت می‌یابد [۱۱]. انگیزه اعلام‌شده آن‌ها دقیقاً نادقیقی روش‌های مبتنی بر روشنایی است، یعنی همان محدودیتی که فصل ششم آن را علت ریشه‌ای خطای این پژوهش می‌شناسد.</w:t>
      </w:r>
    </w:p>
    <w:p>
      <w:pPr>
        <w:bidi/>
        <w:spacing w:after="120" w:before="0" w:line="259" w:lineRule="auto"/>
        <w:ind w:firstLine="284"/>
        <w:jc w:val="both"/>
      </w:pPr>
      <w:r>
        <w:rPr>
          <w:rFonts w:ascii="Times New Roman" w:cs="IRNazanin" w:eastAsia="Times New Roman" w:hAnsi="Times New Roman"/>
          <w:sz w:val="24"/>
          <w:szCs w:val="26"/>
          <w:rtl/>
        </w:rPr>
        <w:t xml:space="preserve">یادگیری ماشین در لایه تفسیر نیز به کار رفته است.</w:t>
      </w:r>
      <w:r>
        <w:rPr>
          <w:rFonts w:ascii="Times New Roman" w:cs="IRNazanin" w:eastAsia="Times New Roman" w:hAnsi="Times New Roman"/>
          <w:sz w:val="24"/>
          <w:szCs w:val="26"/>
          <w:rtl/>
        </w:rPr>
        <w:t xml:space="preserve"> دسته‌ای از پژوهش‌ها اصلاً با تصویر کار ندارند و از داده پرونده الکترونیک سلامت یا داده ژنومی، الگوی حساسیت را پیش‌بینی می‌کنند [۱۲]، [۱۳]، [۱۴]. ورودی همه آن‌ها داده از پیش خوانده‌شده است، پس رقیب این پژوهش نیستند بلکه حلقه بعدی همان زنجیره‌اند.</w:t>
      </w:r>
    </w:p>
    <w:p>
      <w:pPr>
        <w:bidi/>
        <w:spacing w:after="120" w:before="0" w:line="259" w:lineRule="auto"/>
        <w:ind w:firstLine="284"/>
        <w:jc w:val="both"/>
      </w:pPr>
      <w:r>
        <w:rPr>
          <w:rFonts w:ascii="Times New Roman" w:cs="IRNazanin" w:eastAsia="Times New Roman" w:hAnsi="Times New Roman"/>
          <w:sz w:val="24"/>
          <w:szCs w:val="26"/>
          <w:rtl/>
        </w:rPr>
        <w:t xml:space="preserve">جدول ۲-۲ این کارها را کنار پژوهش حاضر می‌گذارد.</w:t>
      </w:r>
    </w:p>
    <w:p>
      <w:pPr>
        <w:pStyle w:val="table"/>
        <w:keepNext/>
      </w:pPr>
      <w:bookmarkStart w:name="tab_3" w:id="1"/>
      <w:r>
        <w:rPr>
          <w:rFonts w:ascii="Times New Roman" w:cs="IRNazanin" w:eastAsia="Times New Roman" w:hAnsi="Times New Roman"/>
          <w:b/>
          <w:bCs/>
          <w:sz w:val="22"/>
          <w:szCs w:val="24"/>
          <w:rtl/>
        </w:rPr>
        <w:t xml:space="preserve">جدول ۲-۲ مقایسه کارهای پیشین با پژوهش حاضر</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6"/>
      </w:tblGrid>
      <w:tr>
        <w:trPr>
          <w:cantSplit/>
          <w:tblHeader/>
        </w:trPr>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کار</w:t>
            </w:r>
          </w:p>
        </w:tc>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ورودی</w:t>
            </w:r>
          </w:p>
        </w:tc>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فناوری هسته</w:t>
            </w:r>
          </w:p>
        </w:tc>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تجهیزات ویژه</w:t>
            </w:r>
          </w:p>
        </w:tc>
        <w:tc>
          <w:tcPr>
            <w:tcW w:type="dxa" w:w="132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قابل توضیح بودن</w:t>
            </w:r>
          </w:p>
        </w:tc>
        <w:tc>
          <w:tcPr>
            <w:tcW w:type="dxa" w:w="132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دقت گزارش‌شده</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گاوی و همکاران [۵]</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 دیجیتال</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لبه‌یابی آماری</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بالا</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ضریب توافق ۰٫۸۴</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ابزار متن‌باز [۶]</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عکس معمولی</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کلاسیک</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بالا</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۸۷ درصد</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برنامه موبایل [۴]</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عکس موبایل</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یادگیری عمیق</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پایین</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۹۸ درصد</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لکه لیزری [۱۰]، [۱۱]</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 لیزری</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تحلیل لکه</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متوسط</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گزارش نشده</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مدل‌های تفسیری [۱۲]، [۱۳]، [۱۴]</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داده پرونده یا ژنوم</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یادگیری ماشین</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پایین</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سطح زیر منحنی ۰٫۷۸ تا ۰٫۹۹</w:t>
            </w:r>
          </w:p>
        </w:tc>
      </w:tr>
      <w:tr>
        <w:trPr>
          <w:cantSplit/>
          <w:tblHeader w:val="false"/>
        </w:trPr>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پژوهش حاضر</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عکس موبایل</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بینایی ماشین کلاسیک</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32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بالا</w:t>
            </w:r>
          </w:p>
        </w:tc>
        <w:tc>
          <w:tcPr>
            <w:tcW w:type="dxa" w:w="132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اف۱ دیسک ۰٫۹۸۹</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از این مقایسه دو مشاهده به دست می‌آید.</w:t>
      </w:r>
    </w:p>
    <w:p>
      <w:pPr>
        <w:bidi/>
        <w:spacing w:after="120" w:before="0" w:line="259" w:lineRule="auto"/>
        <w:ind w:firstLine="284"/>
        <w:jc w:val="both"/>
      </w:pPr>
      <w:r>
        <w:rPr>
          <w:rFonts w:ascii="Times New Roman" w:cs="IRNazanin" w:eastAsia="Times New Roman" w:hAnsi="Times New Roman"/>
          <w:sz w:val="24"/>
          <w:szCs w:val="26"/>
          <w:rtl/>
        </w:rPr>
        <w:t xml:space="preserve">شکاف نه در یک ویژگی تنها، بلکه در ترکیب ویژگی‌هاست.</w:t>
      </w:r>
      <w:r>
        <w:rPr>
          <w:rFonts w:ascii="Times New Roman" w:cs="IRNazanin" w:eastAsia="Times New Roman" w:hAnsi="Times New Roman"/>
          <w:sz w:val="24"/>
          <w:szCs w:val="26"/>
          <w:rtl/>
        </w:rPr>
        <w:t xml:space="preserve"> ابزارهای بدون نیاز به تجهیزات ویژه هستند و ابزارهای دقیق‌تر نیز هستند؛ اما ترکیب ورودی ساده، رفتار کاملاً قابل پیش‌بینی، و بی‌نیازی از تنظیم مجدد، کمتر به صورت صریح دنبال شده است.</w:t>
      </w:r>
    </w:p>
    <w:p>
      <w:pPr>
        <w:bidi/>
        <w:spacing w:after="120" w:before="0" w:line="259" w:lineRule="auto"/>
        <w:ind w:firstLine="284"/>
        <w:jc w:val="both"/>
      </w:pPr>
      <w:r>
        <w:rPr>
          <w:rFonts w:ascii="Times New Roman" w:cs="IRNazanin" w:eastAsia="Times New Roman" w:hAnsi="Times New Roman"/>
          <w:sz w:val="24"/>
          <w:szCs w:val="26"/>
          <w:rtl/>
        </w:rPr>
        <w:t xml:space="preserve">گزارش نتایج منفی کمیاب است.</w:t>
      </w:r>
      <w:r>
        <w:rPr>
          <w:rFonts w:ascii="Times New Roman" w:cs="IRNazanin" w:eastAsia="Times New Roman" w:hAnsi="Times New Roman"/>
          <w:sz w:val="24"/>
          <w:szCs w:val="26"/>
          <w:rtl/>
        </w:rPr>
        <w:t xml:space="preserve"> در ادبیات مرور شده معمولاً تنها معماری نهایی موفق گزارش می‌شود. این نوشتار در بخش ۳-۸ و بخش ۶-۳ راه‌هایی را که آزموده و رد شدند، با شواهد عددی می‌آورد.</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سوم: روش پیشنهادی</w:t>
      </w:r>
    </w:p>
    <w:p>
      <w:pPr>
        <w:bidi/>
        <w:spacing w:after="120" w:before="0" w:line="259" w:lineRule="auto"/>
        <w:ind w:firstLine="284"/>
        <w:jc w:val="both"/>
      </w:pPr>
      <w:r>
        <w:rPr>
          <w:rFonts w:ascii="Times New Roman" w:cs="IRNazanin" w:eastAsia="Times New Roman" w:hAnsi="Times New Roman"/>
          <w:sz w:val="24"/>
          <w:szCs w:val="26"/>
          <w:rtl/>
        </w:rPr>
        <w:t xml:space="preserve">این فصل می‌گوید سامانه چه می‌کند و چرا همان‌گونه ساخته شده است. هر مرحله با نام کاری خود معرفی می‌شود و نه با شماره‌ای درونی؛ نگاشت این نام‌ها به سلول‌های برنامه در جدول ۴-۱ آمده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۳-۱- نمای کلی سامانه</w:t>
      </w:r>
    </w:p>
    <w:p>
      <w:pPr>
        <w:bidi/>
        <w:spacing w:after="120" w:before="0" w:line="259" w:lineRule="auto"/>
        <w:ind w:firstLine="284"/>
        <w:jc w:val="both"/>
      </w:pPr>
      <w:r>
        <w:rPr>
          <w:rFonts w:ascii="Times New Roman" w:cs="IRNazanin" w:eastAsia="Times New Roman" w:hAnsi="Times New Roman"/>
          <w:sz w:val="24"/>
          <w:szCs w:val="26"/>
          <w:rtl/>
        </w:rPr>
        <w:t xml:space="preserve">ورودی سامانه یک عکس معمولی است که ممکن است بیش از یک ظرف پتری داشته باشد. خروجی آن برای هر دیسک، قطر هاله بر حسب میلی‌متر و دسته بالینی متناظر است. میان این دو، چهار مرحله پیاپی قرار دارد.</w:t>
      </w:r>
    </w:p>
    <w:p>
      <w:pPr>
        <w:bidi/>
        <w:spacing w:after="120" w:before="0" w:line="259" w:lineRule="auto"/>
        <w:ind w:firstLine="284"/>
        <w:jc w:val="both"/>
      </w:pPr>
      <w:r>
        <w:rPr>
          <w:rFonts w:ascii="Times New Roman" w:cs="IRNazanin" w:eastAsia="Times New Roman" w:hAnsi="Times New Roman"/>
          <w:sz w:val="24"/>
          <w:szCs w:val="26"/>
          <w:rtl/>
        </w:rPr>
        <w:t xml:space="preserve">مرحله یکم محل هر ظرف را می‌یابد</w:t>
      </w:r>
      <w:r>
        <w:rPr>
          <w:rFonts w:ascii="Times New Roman" w:cs="IRNazanin" w:eastAsia="Times New Roman" w:hAnsi="Times New Roman"/>
          <w:sz w:val="24"/>
          <w:szCs w:val="26"/>
          <w:rtl/>
        </w:rPr>
        <w:t xml:space="preserve"> و ناحیه بیرون از آن را کنار می‌گذارد.</w:t>
      </w:r>
    </w:p>
    <w:p>
      <w:pPr>
        <w:bidi/>
        <w:spacing w:after="120" w:before="0" w:line="259" w:lineRule="auto"/>
        <w:ind w:firstLine="284"/>
        <w:jc w:val="both"/>
      </w:pPr>
      <w:r>
        <w:rPr>
          <w:rFonts w:ascii="Times New Roman" w:cs="IRNazanin" w:eastAsia="Times New Roman" w:hAnsi="Times New Roman"/>
          <w:sz w:val="24"/>
          <w:szCs w:val="26"/>
          <w:rtl/>
        </w:rPr>
        <w:t xml:space="preserve">مرحله دوم دیسک‌ها را می‌یابد</w:t>
      </w:r>
      <w:r>
        <w:rPr>
          <w:rFonts w:ascii="Times New Roman" w:cs="IRNazanin" w:eastAsia="Times New Roman" w:hAnsi="Times New Roman"/>
          <w:sz w:val="24"/>
          <w:szCs w:val="26"/>
          <w:rtl/>
        </w:rPr>
        <w:t xml:space="preserve"> و محل و اندازه هر کدام را تعیین می‌کند.</w:t>
      </w:r>
    </w:p>
    <w:p>
      <w:pPr>
        <w:bidi/>
        <w:spacing w:after="120" w:before="0" w:line="259" w:lineRule="auto"/>
        <w:ind w:firstLine="284"/>
        <w:jc w:val="both"/>
      </w:pPr>
      <w:r>
        <w:rPr>
          <w:rFonts w:ascii="Times New Roman" w:cs="IRNazanin" w:eastAsia="Times New Roman" w:hAnsi="Times New Roman"/>
          <w:sz w:val="24"/>
          <w:szCs w:val="26"/>
          <w:rtl/>
        </w:rPr>
        <w:t xml:space="preserve">مرحله سوم مرز هاله را تعیین می‌کند.</w:t>
      </w:r>
      <w:r>
        <w:rPr>
          <w:rFonts w:ascii="Times New Roman" w:cs="IRNazanin" w:eastAsia="Times New Roman" w:hAnsi="Times New Roman"/>
          <w:sz w:val="24"/>
          <w:szCs w:val="26"/>
          <w:rtl/>
        </w:rPr>
        <w:t xml:space="preserve"> سه روش موازی مرز را برآورد می‌کنند و یک قاعده ترکیب، نتیجه نهایی را برمی‌گزیند.</w:t>
      </w:r>
    </w:p>
    <w:p>
      <w:pPr>
        <w:bidi/>
        <w:spacing w:after="120" w:before="0" w:line="259" w:lineRule="auto"/>
        <w:ind w:firstLine="284"/>
        <w:jc w:val="both"/>
      </w:pPr>
      <w:r>
        <w:rPr>
          <w:rFonts w:ascii="Times New Roman" w:cs="IRNazanin" w:eastAsia="Times New Roman" w:hAnsi="Times New Roman"/>
          <w:sz w:val="24"/>
          <w:szCs w:val="26"/>
          <w:rtl/>
        </w:rPr>
        <w:t xml:space="preserve">مرحله چهارم تفسیر بالینی را انجام می‌دهد</w:t>
      </w:r>
      <w:r>
        <w:rPr>
          <w:rFonts w:ascii="Times New Roman" w:cs="IRNazanin" w:eastAsia="Times New Roman" w:hAnsi="Times New Roman"/>
          <w:sz w:val="24"/>
          <w:szCs w:val="26"/>
          <w:rtl/>
        </w:rPr>
        <w:t xml:space="preserve"> و قطر را به دسته حساس، متوسط یا مقاوم نگاشت می‌کند.</w:t>
      </w:r>
    </w:p>
    <w:p>
      <w:pPr>
        <w:bidi/>
        <w:spacing w:after="120" w:before="0" w:line="259" w:lineRule="auto"/>
        <w:ind w:firstLine="284"/>
        <w:jc w:val="both"/>
      </w:pPr>
      <w:r>
        <w:rPr>
          <w:rFonts w:ascii="Times New Roman" w:cs="IRNazanin" w:eastAsia="Times New Roman" w:hAnsi="Times New Roman"/>
          <w:sz w:val="24"/>
          <w:szCs w:val="26"/>
          <w:rtl/>
        </w:rPr>
        <w:t xml:space="preserve">شکل ۳-۱ این جریان را نشان می‌دهد.</w:t>
      </w:r>
    </w:p>
    <w:p>
      <w:pPr>
        <w:keepNext/>
        <w:spacing w:after="60" w:before="240" w:line="259" w:lineRule="auto"/>
        <w:jc w:val="center"/>
      </w:pPr>
      <w:r>
        <w:drawing>
          <wp:inline distT="0" distB="0" distL="0" distR="0">
            <wp:extent cx="40005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238625"/>
                    </a:xfrm>
                    <a:prstGeom prst="rect">
                      <a:avLst/>
                    </a:prstGeom>
                  </pic:spPr>
                </pic:pic>
              </a:graphicData>
            </a:graphic>
          </wp:inline>
        </w:drawing>
      </w:r>
    </w:p>
    <w:p>
      <w:pPr>
        <w:pStyle w:val="pic"/>
        <w:keepNext w:val="false"/>
      </w:pPr>
      <w:bookmarkStart w:name="fig_4" w:id="1"/>
      <w:r>
        <w:rPr>
          <w:rFonts w:ascii="Times New Roman" w:cs="IRNazanin" w:eastAsia="Times New Roman" w:hAnsi="Times New Roman"/>
          <w:b/>
          <w:bCs/>
          <w:sz w:val="22"/>
          <w:szCs w:val="24"/>
          <w:rtl/>
        </w:rPr>
        <w:t xml:space="preserve">شکل ۳-۱ نمای کلی مراحل سامانه، از عکس ورودی تا گزارش نهایی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یک نکته ساختاری ارزش گفتن دارد. خروجی مرحله نخست یک شیء واحد نیست، بلکه فهرستی از ظرف‌هاست و هر عضو ماسک و مرکز و ناحیه مستقل خود را دارد. سه مرحله بعد روی این فهرست حلقه می‌زنند. به همین دلیل پشتیبانی از چند ظرف در یک عکس، نه قابلیتی افزوده، بلکه نتیجه جانبی ساختار داده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۳-۲- چهار اصل طراحی</w:t>
      </w:r>
    </w:p>
    <w:p>
      <w:pPr>
        <w:bidi/>
        <w:spacing w:after="120" w:before="0" w:line="259" w:lineRule="auto"/>
        <w:ind w:firstLine="284"/>
        <w:jc w:val="both"/>
      </w:pPr>
      <w:r>
        <w:rPr>
          <w:rFonts w:ascii="Times New Roman" w:cs="IRNazanin" w:eastAsia="Times New Roman" w:hAnsi="Times New Roman"/>
          <w:sz w:val="24"/>
          <w:szCs w:val="26"/>
          <w:rtl/>
        </w:rPr>
        <w:t xml:space="preserve">همه پارامترها نسبی‌اند.</w:t>
      </w:r>
      <w:r>
        <w:rPr>
          <w:rFonts w:ascii="Times New Roman" w:cs="IRNazanin" w:eastAsia="Times New Roman" w:hAnsi="Times New Roman"/>
          <w:sz w:val="24"/>
          <w:szCs w:val="26"/>
          <w:rtl/>
        </w:rPr>
        <w:t xml:space="preserve"> هیچ کمیتی با مقدار مطلق پیکسلی تعریف نشده است. هر آستانه و هر عنصر ساختاری کسری از قطر ظرف یا قطر دیسک است. اثر عملی آن این است که عکس نزدیک‌تر همه اجزایش را به یک نسبت بزرگ‌تر نشان می‌دهد، و اگر آستانه‌ها نیز به همان نسبت بزرگ شوند رفتار الگوریتم تغییر نمی‌کند. این قید تعداد را هم در بر می‌گیرد و هیچ سقف ثابتی برای شمار ظرف‌ها یا دیسک‌ها گذاشته نشده است.</w:t>
      </w:r>
    </w:p>
    <w:p>
      <w:pPr>
        <w:bidi/>
        <w:spacing w:after="120" w:before="0" w:line="259" w:lineRule="auto"/>
        <w:ind w:firstLine="284"/>
        <w:jc w:val="both"/>
      </w:pPr>
      <w:r>
        <w:rPr>
          <w:rFonts w:ascii="Times New Roman" w:cs="IRNazanin" w:eastAsia="Times New Roman" w:hAnsi="Times New Roman"/>
          <w:sz w:val="24"/>
          <w:szCs w:val="26"/>
          <w:rtl/>
        </w:rPr>
        <w:t xml:space="preserve">حد این ادعا نیز باید روشن باشد. نسبی بودن پارامترها نه استقلال از کیفیت نوری تصویر، بلکه استقلال از مقیاس را تضمین می‌کند.</w:t>
      </w:r>
    </w:p>
    <w:p>
      <w:pPr>
        <w:bidi/>
        <w:spacing w:after="120" w:before="0" w:line="259" w:lineRule="auto"/>
        <w:ind w:firstLine="284"/>
        <w:jc w:val="both"/>
      </w:pPr>
      <w:r>
        <w:rPr>
          <w:rFonts w:ascii="Times New Roman" w:cs="IRNazanin" w:eastAsia="Times New Roman" w:hAnsi="Times New Roman"/>
          <w:sz w:val="24"/>
          <w:szCs w:val="26"/>
          <w:rtl/>
        </w:rPr>
        <w:t xml:space="preserve">رفتار کاملاً تکرارپذیر است.</w:t>
      </w:r>
      <w:r>
        <w:rPr>
          <w:rFonts w:ascii="Times New Roman" w:cs="IRNazanin" w:eastAsia="Times New Roman" w:hAnsi="Times New Roman"/>
          <w:sz w:val="24"/>
          <w:szCs w:val="26"/>
          <w:rtl/>
        </w:rPr>
        <w:t xml:space="preserve"> یک ورودی یکسان همیشه خروجی عددی یکسان می‌دهد و هیچ گام تصادفی در مسیر محاسبه نیست. این ویژگی هم پیش‌نیاز بازنویسی آینده به زبان ++C است و هم نتیجه را برای بازبینی گذشته‌نگر معتبر نگه می‌دارد.</w:t>
      </w:r>
    </w:p>
    <w:p>
      <w:pPr>
        <w:bidi/>
        <w:spacing w:after="120" w:before="0" w:line="259" w:lineRule="auto"/>
        <w:ind w:firstLine="284"/>
        <w:jc w:val="both"/>
      </w:pPr>
      <w:r>
        <w:rPr>
          <w:rFonts w:ascii="Times New Roman" w:cs="IRNazanin" w:eastAsia="Times New Roman" w:hAnsi="Times New Roman"/>
          <w:sz w:val="24"/>
          <w:szCs w:val="26"/>
          <w:rtl/>
        </w:rPr>
        <w:t xml:space="preserve">ساختار پیمانه‌ای است.</w:t>
      </w:r>
      <w:r>
        <w:rPr>
          <w:rFonts w:ascii="Times New Roman" w:cs="IRNazanin" w:eastAsia="Times New Roman" w:hAnsi="Times New Roman"/>
          <w:sz w:val="24"/>
          <w:szCs w:val="26"/>
          <w:rtl/>
        </w:rPr>
        <w:t xml:space="preserve"> هر مرحله ورودی و خروجی مشخصی دارد و یک تصویر تشخیصی تولید می‌کند. امکان بازرسی چشمی نتیجه هر گام، بارها منشا کشف خطاهای واقعی بوده است.</w:t>
      </w:r>
    </w:p>
    <w:p>
      <w:pPr>
        <w:bidi/>
        <w:spacing w:after="120" w:before="0" w:line="259" w:lineRule="auto"/>
        <w:ind w:firstLine="284"/>
        <w:jc w:val="both"/>
      </w:pPr>
      <w:r>
        <w:rPr>
          <w:rFonts w:ascii="Times New Roman" w:cs="IRNazanin" w:eastAsia="Times New Roman" w:hAnsi="Times New Roman"/>
          <w:sz w:val="24"/>
          <w:szCs w:val="26"/>
          <w:rtl/>
        </w:rPr>
        <w:t xml:space="preserve">هیچ پارامتری روی داده سنجش تنظیم نشده است.</w:t>
      </w:r>
      <w:r>
        <w:rPr>
          <w:rFonts w:ascii="Times New Roman" w:cs="IRNazanin" w:eastAsia="Times New Roman" w:hAnsi="Times New Roman"/>
          <w:sz w:val="24"/>
          <w:szCs w:val="26"/>
          <w:rtl/>
        </w:rPr>
        <w:t xml:space="preserve"> هر مقدار باید بر استدلالی عمومی استوار باشد: هندسه مسئله، فیزیک پدیده، یا قرارداد آماری استاندارد. عکس‌های موجود نه برای طراحی، بلکه تنها برای سنجش به کار می‌روند.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۳-۳- چرا بدون یادگیری ماشین</w:t>
      </w:r>
    </w:p>
    <w:p>
      <w:pPr>
        <w:bidi/>
        <w:spacing w:after="120" w:before="0" w:line="259" w:lineRule="auto"/>
        <w:ind w:firstLine="284"/>
        <w:jc w:val="both"/>
      </w:pPr>
      <w:r>
        <w:rPr>
          <w:rFonts w:ascii="Times New Roman" w:cs="IRNazanin" w:eastAsia="Times New Roman" w:hAnsi="Times New Roman"/>
          <w:sz w:val="24"/>
          <w:szCs w:val="26"/>
          <w:rtl/>
        </w:rPr>
        <w:t xml:space="preserve">عنوان مصوب پروژه واژه یادگیری ماشین را دارد، در حالی که سامانه هیچ مدل یادگیرنده‌ای ندارد. این یک انتخاب آگاهانه بوده است و سه دلیل دارد.</w:t>
      </w:r>
    </w:p>
    <w:p>
      <w:pPr>
        <w:bidi/>
        <w:spacing w:after="120" w:before="0" w:line="259" w:lineRule="auto"/>
        <w:ind w:firstLine="284"/>
        <w:jc w:val="both"/>
      </w:pPr>
      <w:r>
        <w:rPr>
          <w:rFonts w:ascii="Times New Roman" w:cs="IRNazanin" w:eastAsia="Times New Roman" w:hAnsi="Times New Roman"/>
          <w:sz w:val="24"/>
          <w:szCs w:val="26"/>
          <w:rtl/>
        </w:rPr>
        <w:t xml:space="preserve">داده برچسب‌خورده کافی نبود.</w:t>
      </w:r>
      <w:r>
        <w:rPr>
          <w:rFonts w:ascii="Times New Roman" w:cs="IRNazanin" w:eastAsia="Times New Roman" w:hAnsi="Times New Roman"/>
          <w:sz w:val="24"/>
          <w:szCs w:val="26"/>
          <w:rtl/>
        </w:rPr>
        <w:t xml:space="preserve"> یک مدل یادگیری عمیق برای تعیین مرز هاله به هزاران تصویر برچسب‌خورده در سطح پیکسل نیاز دارد. مجموعه ۹۳ دیسکی این پروژه برای سنجش کافی است و برای آموزش به هیچ روی کافی نیست.</w:t>
      </w:r>
    </w:p>
    <w:p>
      <w:pPr>
        <w:bidi/>
        <w:spacing w:after="120" w:before="0" w:line="259" w:lineRule="auto"/>
        <w:ind w:firstLine="284"/>
        <w:jc w:val="both"/>
      </w:pPr>
      <w:r>
        <w:rPr>
          <w:rFonts w:ascii="Times New Roman" w:cs="IRNazanin" w:eastAsia="Times New Roman" w:hAnsi="Times New Roman"/>
          <w:sz w:val="24"/>
          <w:szCs w:val="26"/>
          <w:rtl/>
        </w:rPr>
        <w:t xml:space="preserve">قابلیت توضیح لازم بود.</w:t>
      </w:r>
      <w:r>
        <w:rPr>
          <w:rFonts w:ascii="Times New Roman" w:cs="IRNazanin" w:eastAsia="Times New Roman" w:hAnsi="Times New Roman"/>
          <w:sz w:val="24"/>
          <w:szCs w:val="26"/>
          <w:rtl/>
        </w:rPr>
        <w:t xml:space="preserve"> در کاربرد پزشکی باید بتوان گفت چرا سامانه عدد خاصی داده است. در سامانه فعلی هر عدد تا یک محاسبه مشخص قابل ردیابی است، در حالی که خروجی یک شبکه عصبی چنین نیست.</w:t>
      </w:r>
    </w:p>
    <w:p>
      <w:pPr>
        <w:bidi/>
        <w:spacing w:after="120" w:before="0" w:line="259" w:lineRule="auto"/>
        <w:ind w:firstLine="284"/>
        <w:jc w:val="both"/>
      </w:pPr>
      <w:r>
        <w:rPr>
          <w:rFonts w:ascii="Times New Roman" w:cs="IRNazanin" w:eastAsia="Times New Roman" w:hAnsi="Times New Roman"/>
          <w:sz w:val="24"/>
          <w:szCs w:val="26"/>
          <w:rtl/>
        </w:rPr>
        <w:t xml:space="preserve">سامانه باید به سخت‌افزار سبک منتقل شود.</w:t>
      </w:r>
      <w:r>
        <w:rPr>
          <w:rFonts w:ascii="Times New Roman" w:cs="IRNazanin" w:eastAsia="Times New Roman" w:hAnsi="Times New Roman"/>
          <w:sz w:val="24"/>
          <w:szCs w:val="26"/>
          <w:rtl/>
        </w:rPr>
        <w:t xml:space="preserve"> الزام مستند پروژه، بازنویسی به زبان ++C برای اجرا روی یک دستگاه آزمایشگاهی کوچک است. زنجیره‌ای که تنها به عملیات پایه بینایی ماشین تکیه دارد، این انتقال را ساده نگه می‌دارد.</w:t>
      </w:r>
    </w:p>
    <w:p>
      <w:pPr>
        <w:bidi/>
        <w:spacing w:after="120" w:before="0" w:line="259" w:lineRule="auto"/>
        <w:ind w:firstLine="284"/>
        <w:jc w:val="both"/>
      </w:pPr>
      <w:r>
        <w:rPr>
          <w:rFonts w:ascii="Times New Roman" w:cs="IRNazanin" w:eastAsia="Times New Roman" w:hAnsi="Times New Roman"/>
          <w:sz w:val="24"/>
          <w:szCs w:val="26"/>
          <w:rtl/>
        </w:rPr>
        <w:t xml:space="preserve">این سه دلیل نه سطح دقت به دست آمده، بلکه انتخاب رویکرد را توجیه می‌کنند. بهترین سامانه یادگیری‌محور گزارش‌شده در ادبیات دقت بالاتری دارد [۴]. فصل ششم نشان می‌دهد که چرا در شرایط تصویربرداری این پروژه، یک مدل یادگیرنده نیز به همان سقف می‌خورد.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۳-۴- مرحله یکم: یافتن ظرف</w:t>
      </w:r>
    </w:p>
    <w:p>
      <w:pPr>
        <w:bidi/>
        <w:spacing w:after="120" w:before="0" w:line="259" w:lineRule="auto"/>
        <w:ind w:firstLine="284"/>
        <w:jc w:val="both"/>
      </w:pPr>
      <w:r>
        <w:rPr>
          <w:rFonts w:ascii="Times New Roman" w:cs="IRNazanin" w:eastAsia="Times New Roman" w:hAnsi="Times New Roman"/>
          <w:sz w:val="24"/>
          <w:szCs w:val="26"/>
          <w:rtl/>
        </w:rPr>
        <w:t xml:space="preserve">ظرف پتری در عکس، یک دایره یا مستطیل روشن روی زمینه‌ای تیره‌تر است. دشواری از سه جا می‌آید: نور ناهموار روی قاب، بازتاب روی درپوش پلاستیکی، و پس‌زمینه شلوغ میز آزمایشگاه.</w:t>
      </w:r>
    </w:p>
    <w:p>
      <w:pPr>
        <w:bidi/>
        <w:spacing w:after="120" w:before="0" w:line="259" w:lineRule="auto"/>
        <w:ind w:firstLine="284"/>
        <w:jc w:val="both"/>
      </w:pPr>
      <w:r>
        <w:rPr>
          <w:rFonts w:ascii="Times New Roman" w:cs="IRNazanin" w:eastAsia="Times New Roman" w:hAnsi="Times New Roman"/>
          <w:sz w:val="24"/>
          <w:szCs w:val="26"/>
          <w:rtl/>
        </w:rPr>
        <w:t xml:space="preserve">پیش از هر آستانه‌گذاری، ناهمواری نور تصحیح می‌شود. میدان روشنایی با یک محو کردن گاوسی بسیار بزرگ تخمین زده و از تصویر کم می‌گردد. کرنل عمداً بزرگ‌تر از خود ظرف انتخاب شده است، چون کرنل کوچک‌تر افزون بر شیب نور، ساختار خود ظرف را نیز صاف می‌کند.</w:t>
      </w:r>
    </w:p>
    <w:p>
      <w:pPr>
        <w:bidi/>
        <w:spacing w:after="120" w:before="0" w:line="259" w:lineRule="auto"/>
        <w:ind w:firstLine="284"/>
        <w:jc w:val="both"/>
      </w:pPr>
      <w:r>
        <w:rPr>
          <w:rFonts w:ascii="Times New Roman" w:cs="IRNazanin" w:eastAsia="Times New Roman" w:hAnsi="Times New Roman"/>
          <w:sz w:val="24"/>
          <w:szCs w:val="26"/>
          <w:rtl/>
        </w:rPr>
        <w:t xml:space="preserve">سپس آستانه‌گذاری سه‌کلاسی اتسو، پس‌زمینه و محیط کشت و برچسب روشن دیسک را از هم جدا می‌کند. هر ناحیه با چهار معیار شکل سنجیده می‌شود: گردی، تحدب، نسبت پر شدن، و نسبت ضلع بزرگ به کوچک.</w:t>
      </w:r>
    </w:p>
    <w:p>
      <w:pPr>
        <w:bidi/>
        <w:spacing w:after="120" w:before="0" w:line="259" w:lineRule="auto"/>
        <w:ind w:firstLine="284"/>
        <w:jc w:val="both"/>
      </w:pPr>
      <w:r>
        <w:rPr>
          <w:rFonts w:ascii="Times New Roman" w:cs="IRNazanin" w:eastAsia="Times New Roman" w:hAnsi="Times New Roman"/>
          <w:sz w:val="24"/>
          <w:szCs w:val="26"/>
          <w:rtl/>
        </w:rPr>
        <w:t xml:space="preserve">دو نکته این مرحله ارزش برجسته شدن دارند.</w:t>
      </w:r>
    </w:p>
    <w:p>
      <w:pPr>
        <w:bidi/>
        <w:spacing w:after="120" w:before="0" w:line="259" w:lineRule="auto"/>
        <w:ind w:firstLine="284"/>
        <w:jc w:val="both"/>
      </w:pPr>
      <w:r>
        <w:rPr>
          <w:rFonts w:ascii="Times New Roman" w:cs="IRNazanin" w:eastAsia="Times New Roman" w:hAnsi="Times New Roman"/>
          <w:sz w:val="24"/>
          <w:szCs w:val="26"/>
          <w:rtl/>
        </w:rPr>
        <w:t xml:space="preserve">ماسک نه از یک دایره برازش‌شده، بلکه از خط دور واقعی ساخته می‌شود.</w:t>
      </w:r>
      <w:r>
        <w:rPr>
          <w:rFonts w:ascii="Times New Roman" w:cs="IRNazanin" w:eastAsia="Times New Roman" w:hAnsi="Times New Roman"/>
          <w:sz w:val="24"/>
          <w:szCs w:val="26"/>
          <w:rtl/>
        </w:rPr>
        <w:t xml:space="preserve"> اثر این تصمیم روی ظرف‌های مستطیلی چشمگیر بود: پیش از آن این موارد بدترین حالت سامانه بودند، زیرا تنها دایره برازش می‌شد و شعاع برآوردی بسیار کوچک‌تر از واقعیت در می‌آمد.</w:t>
      </w:r>
    </w:p>
    <w:p>
      <w:pPr>
        <w:bidi/>
        <w:spacing w:after="120" w:before="0" w:line="259" w:lineRule="auto"/>
        <w:ind w:firstLine="284"/>
        <w:jc w:val="both"/>
      </w:pPr>
      <w:r>
        <w:rPr>
          <w:rFonts w:ascii="Times New Roman" w:cs="IRNazanin" w:eastAsia="Times New Roman" w:hAnsi="Times New Roman"/>
          <w:sz w:val="24"/>
          <w:szCs w:val="26"/>
          <w:rtl/>
        </w:rPr>
        <w:t xml:space="preserve">پیش از مرحله‌های سنگین، یک بررسی ارزان انجام می‌شود.</w:t>
      </w:r>
      <w:r>
        <w:rPr>
          <w:rFonts w:ascii="Times New Roman" w:cs="IRNazanin" w:eastAsia="Times New Roman" w:hAnsi="Times New Roman"/>
          <w:sz w:val="24"/>
          <w:szCs w:val="26"/>
          <w:rtl/>
        </w:rPr>
        <w:t xml:space="preserve"> پرسش این است که آیا داخل ناحیه یافته‌شده دست‌کم یک لکه هم‌اندازه دیسک واقعی هست. این صورت‌بندی کلاسیک «فرض بساز و راستی‌آزمایی کن» است و ناحیه‌های کاذب را پیش از صرف زمان حذف می‌کند.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۳-۵- مرحله دوم: یافتن دیسک‌ها</w:t>
      </w:r>
    </w:p>
    <w:p>
      <w:pPr>
        <w:bidi/>
        <w:spacing w:after="120" w:before="0" w:line="259" w:lineRule="auto"/>
        <w:ind w:firstLine="284"/>
        <w:jc w:val="both"/>
      </w:pPr>
      <w:r>
        <w:rPr>
          <w:rFonts w:ascii="Times New Roman" w:cs="IRNazanin" w:eastAsia="Times New Roman" w:hAnsi="Times New Roman"/>
          <w:sz w:val="24"/>
          <w:szCs w:val="26"/>
          <w:rtl/>
        </w:rPr>
        <w:t xml:space="preserve">نخست تصویری ساخته می‌شود که در آن دیسک‌ها برجسته و بقیه صحنه فرو نشسته باشند. دو سیگنال با وزن ۰٫۶ و ۰٫۴ ترکیب می‌شوند: تبدیل کلاه سفید، و کنتراست محلی.</w:t>
      </w:r>
    </w:p>
    <w:p>
      <w:pPr>
        <w:bidi/>
        <w:spacing w:after="120" w:before="0" w:line="259" w:lineRule="auto"/>
        <w:ind w:firstLine="284"/>
        <w:jc w:val="both"/>
      </w:pPr>
      <w:r>
        <w:rPr>
          <w:rFonts w:ascii="Times New Roman" w:cs="IRNazanin" w:eastAsia="Times New Roman" w:hAnsi="Times New Roman"/>
          <w:sz w:val="24"/>
          <w:szCs w:val="26"/>
          <w:rtl/>
        </w:rPr>
        <w:t xml:space="preserve">روی این تصویر ویژگی، دو روش مکمل به موازات کار می‌کنند.</w:t>
      </w:r>
    </w:p>
    <w:p>
      <w:pPr>
        <w:bidi/>
        <w:spacing w:after="120" w:before="0" w:line="259" w:lineRule="auto"/>
        <w:ind w:firstLine="284"/>
        <w:jc w:val="both"/>
      </w:pPr>
      <w:r>
        <w:rPr>
          <w:rFonts w:ascii="Times New Roman" w:cs="IRNazanin" w:eastAsia="Times New Roman" w:hAnsi="Times New Roman"/>
          <w:sz w:val="24"/>
          <w:szCs w:val="26"/>
          <w:rtl/>
        </w:rPr>
        <w:t xml:space="preserve">روش نخست، تبدیل هاف است</w:t>
      </w:r>
      <w:r>
        <w:rPr>
          <w:rFonts w:ascii="Times New Roman" w:cs="IRNazanin" w:eastAsia="Times New Roman" w:hAnsi="Times New Roman"/>
          <w:sz w:val="24"/>
          <w:szCs w:val="26"/>
          <w:rtl/>
        </w:rPr>
        <w:t xml:space="preserve"> که مسیر اصلی به شمار می‌رود، زیرا دیسک شکل هندسی معلومی دارد و این روش در برابر لبه ناپیوسته مقاوم است.</w:t>
      </w:r>
    </w:p>
    <w:p>
      <w:pPr>
        <w:bidi/>
        <w:spacing w:after="120" w:before="0" w:line="259" w:lineRule="auto"/>
        <w:ind w:firstLine="284"/>
        <w:jc w:val="both"/>
      </w:pPr>
      <w:r>
        <w:rPr>
          <w:rFonts w:ascii="Times New Roman" w:cs="IRNazanin" w:eastAsia="Times New Roman" w:hAnsi="Times New Roman"/>
          <w:sz w:val="24"/>
          <w:szCs w:val="26"/>
          <w:rtl/>
        </w:rPr>
        <w:t xml:space="preserve">روش دوم، تحلیل ناحیه به همراه الگوریتم آبخیز است</w:t>
      </w:r>
      <w:r>
        <w:rPr>
          <w:rFonts w:ascii="Times New Roman" w:cs="IRNazanin" w:eastAsia="Times New Roman" w:hAnsi="Times New Roman"/>
          <w:sz w:val="24"/>
          <w:szCs w:val="26"/>
          <w:rtl/>
        </w:rPr>
        <w:t xml:space="preserve"> که نقش پوششی دارد و به ویژه دیسک‌های چسبیده را جدا می‌کند.</w:t>
      </w:r>
    </w:p>
    <w:p>
      <w:pPr>
        <w:bidi/>
        <w:spacing w:after="120" w:before="0" w:line="259" w:lineRule="auto"/>
        <w:ind w:firstLine="284"/>
        <w:jc w:val="both"/>
      </w:pPr>
      <w:r>
        <w:rPr>
          <w:rFonts w:ascii="Times New Roman" w:cs="IRNazanin" w:eastAsia="Times New Roman" w:hAnsi="Times New Roman"/>
          <w:sz w:val="24"/>
          <w:szCs w:val="26"/>
          <w:rtl/>
        </w:rPr>
        <w:t xml:space="preserve">نتیجه دو روش با یک امتیاز ترکیبی ادغام و سپس با سرکوب غیربیشینه پالایش می‌شود.</w:t>
      </w:r>
    </w:p>
    <w:p>
      <w:pPr>
        <w:bidi/>
        <w:spacing w:after="120" w:before="0" w:line="259" w:lineRule="auto"/>
        <w:ind w:firstLine="284"/>
        <w:jc w:val="both"/>
      </w:pPr>
      <w:r>
        <w:rPr>
          <w:rFonts w:ascii="Times New Roman" w:cs="IRNazanin" w:eastAsia="Times New Roman" w:hAnsi="Times New Roman"/>
          <w:sz w:val="24"/>
          <w:szCs w:val="26"/>
          <w:rtl/>
        </w:rPr>
        <w:t xml:space="preserve">سه قید پس از ادغام اعمال می‌گردند و هر سه از فیزیک مسئله می‌آیند.</w:t>
      </w:r>
    </w:p>
    <w:p>
      <w:pPr>
        <w:bidi/>
        <w:spacing w:after="120" w:before="0" w:line="259" w:lineRule="auto"/>
        <w:ind w:firstLine="284"/>
        <w:jc w:val="both"/>
      </w:pPr>
      <w:r>
        <w:rPr>
          <w:rFonts w:ascii="Times New Roman" w:cs="IRNazanin" w:eastAsia="Times New Roman" w:hAnsi="Times New Roman"/>
          <w:sz w:val="24"/>
          <w:szCs w:val="26"/>
          <w:rtl/>
        </w:rPr>
        <w:t xml:space="preserve">راستی‌آزمایی شکل.</w:t>
      </w:r>
      <w:r>
        <w:rPr>
          <w:rFonts w:ascii="Times New Roman" w:cs="IRNazanin" w:eastAsia="Times New Roman" w:hAnsi="Times New Roman"/>
          <w:sz w:val="24"/>
          <w:szCs w:val="26"/>
          <w:rtl/>
        </w:rPr>
        <w:t xml:space="preserve"> هر دایره پذیرفته‌شده یک بار دیگر بررسی می‌شود تا معلوم گردد آیا واقعاً یک دیسک کاغذی است. بررسی روی حروف چاپی انجام نمی‌گیرد، زیرا برچسب دیسک‌ها متفاوت و جهتشان تصادفی است. به جای آن سه ویژگی مستقل از برچسب و چرخش سنجیده می‌شوند: پیوستگی کمانی لبه، پله شعاعی روشنایی در محل لبه، و تقارن دورانی. مرجع تصمیم نه یک عدد سراسری، بلکه اجماع کاندیدهای همان عکس است.</w:t>
      </w:r>
    </w:p>
    <w:p>
      <w:pPr>
        <w:bidi/>
        <w:spacing w:after="120" w:before="0" w:line="259" w:lineRule="auto"/>
        <w:ind w:firstLine="284"/>
        <w:jc w:val="both"/>
      </w:pPr>
      <w:r>
        <w:rPr>
          <w:rFonts w:ascii="Times New Roman" w:cs="IRNazanin" w:eastAsia="Times New Roman" w:hAnsi="Times New Roman"/>
          <w:sz w:val="24"/>
          <w:szCs w:val="26"/>
          <w:rtl/>
        </w:rPr>
        <w:t xml:space="preserve">سازگاری اندازه.</w:t>
      </w:r>
      <w:r>
        <w:rPr>
          <w:rFonts w:ascii="Times New Roman" w:cs="IRNazanin" w:eastAsia="Times New Roman" w:hAnsi="Times New Roman"/>
          <w:sz w:val="24"/>
          <w:szCs w:val="26"/>
          <w:rtl/>
        </w:rPr>
        <w:t xml:space="preserve"> دیسک‌های آنتی‌بیوتیک تنها دو اندازه ساخت دارند، پس اندازه دیسک‌های یک ظرف باید حداکثر در دو گروه بنشیند.</w:t>
      </w:r>
    </w:p>
    <w:p>
      <w:pPr>
        <w:bidi/>
        <w:spacing w:after="120" w:before="0" w:line="259" w:lineRule="auto"/>
        <w:ind w:firstLine="284"/>
        <w:jc w:val="both"/>
      </w:pPr>
      <w:r>
        <w:rPr>
          <w:rFonts w:ascii="Times New Roman" w:cs="IRNazanin" w:eastAsia="Times New Roman" w:hAnsi="Times New Roman"/>
          <w:sz w:val="24"/>
          <w:szCs w:val="26"/>
          <w:rtl/>
        </w:rPr>
        <w:t xml:space="preserve">استثنای مبتنی بر شواهد.</w:t>
      </w:r>
      <w:r>
        <w:rPr>
          <w:rFonts w:ascii="Times New Roman" w:cs="IRNazanin" w:eastAsia="Times New Roman" w:hAnsi="Times New Roman"/>
          <w:sz w:val="24"/>
          <w:szCs w:val="26"/>
          <w:rtl/>
        </w:rPr>
        <w:t xml:space="preserve"> بازرسی چشمی نشان داد قاعده بالا به طور نظام‌مند دیسک مرکزی هر ظرف را حذف می‌کند. توضیح کارشناس گره را باز کرد: دیسک‌ها گاهی روی سطح مرطوب کمی پهن می‌شوند، یعنی فرض دو اندازه ثابت نه یک قانون، بلکه یک تقریب است. راه حل، سست کردن قاعده برای همه نبود، بلکه افزودن یک استثنا بود: کاندید تک‌افتاده تنها زمانی رد می‌شود که امتیاز ترکیبی آن نیز پایین باشد.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۳-۶- مرحله سوم: تعیین مرز هاله</w:t>
      </w:r>
    </w:p>
    <w:p>
      <w:pPr>
        <w:bidi/>
        <w:spacing w:after="120" w:before="0" w:line="259" w:lineRule="auto"/>
        <w:ind w:firstLine="284"/>
        <w:jc w:val="both"/>
      </w:pPr>
      <w:r>
        <w:rPr>
          <w:rFonts w:ascii="Times New Roman" w:cs="IRNazanin" w:eastAsia="Times New Roman" w:hAnsi="Times New Roman"/>
          <w:sz w:val="24"/>
          <w:szCs w:val="26"/>
          <w:rtl/>
        </w:rPr>
        <w:t xml:space="preserve">این دشوارترین بخش پروژه بوده است. دیسک جسمی با لبه تیز است و یک آشکارساز شکل هندسی برای یافتنش انتخاب درستی است. هاله هیچ‌یک از این ویژگی‌ها را ندارد: مرزش تدریجی است، شکلش دایره کامل نیست، و با هاله همسایه و لبه ظرف برخورد می‌کند.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۳-۶-۱- بستر مشترک</w:t>
      </w:r>
    </w:p>
    <w:p>
      <w:pPr>
        <w:bidi/>
        <w:spacing w:after="120" w:before="0" w:line="259" w:lineRule="auto"/>
        <w:ind w:firstLine="284"/>
        <w:jc w:val="both"/>
      </w:pPr>
      <w:r>
        <w:rPr>
          <w:rFonts w:ascii="Times New Roman" w:cs="IRNazanin" w:eastAsia="Times New Roman" w:hAnsi="Times New Roman"/>
          <w:sz w:val="24"/>
          <w:szCs w:val="26"/>
          <w:rtl/>
        </w:rPr>
        <w:t xml:space="preserve">هر سه روش روی یک تصویر مشترک کار می‌کنند: داخل ظرف به صورت خاکستری، با ناهمواری نور زدوده‌شده.</w:t>
      </w:r>
    </w:p>
    <w:p>
      <w:pPr>
        <w:bidi/>
        <w:spacing w:after="120" w:before="0" w:line="259" w:lineRule="auto"/>
        <w:ind w:firstLine="284"/>
        <w:jc w:val="both"/>
      </w:pPr>
      <w:r>
        <w:rPr>
          <w:rFonts w:ascii="Times New Roman" w:cs="IRNazanin" w:eastAsia="Times New Roman" w:hAnsi="Times New Roman"/>
          <w:sz w:val="24"/>
          <w:szCs w:val="26"/>
          <w:rtl/>
        </w:rPr>
        <w:t xml:space="preserve">نکته ظریف این گام ارزش توضیح دارد. اگر میدان روشنایی از روی کل تصویر تخمین زده شود، هر دیسک روشن همسایگی خودش را در آن تخمین بالا می‌برد؛ و تفریق چنین تخمین آلوده‌ای دور هر دیسک یک حلقه تیره ساختگی می‌سازد، یعنی دقیقاً همان آرتیفکتی که قرار بود حذف شود. راه حل آن است که میدان تنها از روی پیکسل‌های محیط کشت تخمین زده شود و مقدارش در محل دیسک‌ها از اطراف درون‌یابی گردد.</w:t>
      </w:r>
    </w:p>
    <w:p>
      <w:pPr>
        <w:bidi/>
        <w:spacing w:after="120" w:before="0" w:line="259" w:lineRule="auto"/>
        <w:ind w:firstLine="284"/>
        <w:jc w:val="both"/>
      </w:pPr>
      <w:r>
        <w:rPr>
          <w:rFonts w:ascii="Times New Roman" w:cs="IRNazanin" w:eastAsia="Times New Roman" w:hAnsi="Times New Roman"/>
          <w:sz w:val="24"/>
          <w:szCs w:val="26"/>
          <w:rtl/>
        </w:rPr>
        <w:t xml:space="preserve">روی همین بستر، یک مرجع کلیدی تعریف می‌شود. پیکسل‌هایی از محیط کشت که از هر دیسکی دورترند، به لحاظ فیزیکی نمی‌توانند درون هیچ هاله‌ای باشند. توزیع روشنایی آن‌ها تعریف عملی «سطح رشد کامل» در همان عکس است. اهمیت روش‌شناختی این مرجع آن است که درون‌تصویری می‌ماند و هیچ عدد سراسری برازش‌شده‌ای در آن دخالت ندارد.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۳-۶-۲- سه روش موازی</w:t>
      </w:r>
    </w:p>
    <w:p>
      <w:pPr>
        <w:bidi/>
        <w:spacing w:after="120" w:before="0" w:line="259" w:lineRule="auto"/>
        <w:ind w:firstLine="284"/>
        <w:jc w:val="both"/>
      </w:pPr>
      <w:r>
        <w:rPr>
          <w:rFonts w:ascii="Times New Roman" w:cs="IRNazanin" w:eastAsia="Times New Roman" w:hAnsi="Times New Roman"/>
          <w:sz w:val="24"/>
          <w:szCs w:val="26"/>
          <w:rtl/>
        </w:rPr>
        <w:t xml:space="preserve">روش پروفایل شعاعی حلقه‌های هم‌مرکز را می‌سنجد.</w:t>
      </w:r>
      <w:r>
        <w:rPr>
          <w:rFonts w:ascii="Times New Roman" w:cs="IRNazanin" w:eastAsia="Times New Roman" w:hAnsi="Times New Roman"/>
          <w:sz w:val="24"/>
          <w:szCs w:val="26"/>
          <w:rtl/>
        </w:rPr>
        <w:t xml:space="preserve"> پیکسل‌های اطراف هر دیسک در حلقه‌های هم‌مرکز دسته‌بندی و برای هر حلقه یک میانگین محاسبه می‌شود. مرز جایی است که از آن به بعد همه حلقه‌ها تا انتهای پروفایل درون یک باند نویز حول مقدار زمینه بمانند.</w:t>
      </w:r>
    </w:p>
    <w:p>
      <w:pPr>
        <w:bidi/>
        <w:spacing w:after="120" w:before="0" w:line="259" w:lineRule="auto"/>
        <w:ind w:firstLine="284"/>
        <w:jc w:val="both"/>
      </w:pPr>
      <w:r>
        <w:rPr>
          <w:rFonts w:ascii="Times New Roman" w:cs="IRNazanin" w:eastAsia="Times New Roman" w:hAnsi="Times New Roman"/>
          <w:sz w:val="24"/>
          <w:szCs w:val="26"/>
          <w:rtl/>
        </w:rPr>
        <w:t xml:space="preserve">قید «تا انتها» نکته کلیدی است و مستقیماً از دو چیز می‌آید: تعریف رسمی استاندارد در بخش ۲-۲، و یک‌طرفه بودن گذار زیستی در بخش ۲-۱. برآمدگی موقت ناشی از بازتاب نور، اگر تنها یک حلقه را در باند بیندازد، مرز شمرده نمی‌شود.</w:t>
      </w:r>
    </w:p>
    <w:p>
      <w:pPr>
        <w:bidi/>
        <w:spacing w:after="120" w:before="0" w:line="259" w:lineRule="auto"/>
        <w:ind w:firstLine="284"/>
        <w:jc w:val="both"/>
      </w:pPr>
      <w:r>
        <w:rPr>
          <w:rFonts w:ascii="Times New Roman" w:cs="IRNazanin" w:eastAsia="Times New Roman" w:hAnsi="Times New Roman"/>
          <w:sz w:val="24"/>
          <w:szCs w:val="26"/>
          <w:rtl/>
        </w:rPr>
        <w:t xml:space="preserve">میانگین‌گیری روی کل حلقه نیز یک درس آماری است. هر حلقه از صدها پیکسل ساخته می‌شود، در حالی که یک پرتوی تکی چند ده پیکسل دارد. نوسان نمونه‌گیری پروفایل حلقه‌ای به طور بنیادی کمتر است، نه چون الگوریتم هوشمندتر است بلکه چون داده بیشتری در آن جمع شده است.</w:t>
      </w:r>
    </w:p>
    <w:p>
      <w:pPr>
        <w:bidi/>
        <w:spacing w:after="120" w:before="0" w:line="259" w:lineRule="auto"/>
        <w:ind w:firstLine="284"/>
        <w:jc w:val="both"/>
      </w:pPr>
      <w:r>
        <w:rPr>
          <w:rFonts w:ascii="Times New Roman" w:cs="IRNazanin" w:eastAsia="Times New Roman" w:hAnsi="Times New Roman"/>
          <w:sz w:val="24"/>
          <w:szCs w:val="26"/>
          <w:rtl/>
        </w:rPr>
        <w:t xml:space="preserve">پس از تعیین دایره پایه، مرز در هر کمان هجده درجه‌ای به طور مستقل تا قله گرادیان محلی بیرون رانده می‌شود، و سپس جهش‌های ناگهانی در بازه‌های زاویه‌ای باریک از روی همسایگانشان بازسازی می‌گردند. مبنای این پالایش، پیوستگی فیزیکی نفوذ داروست: غلظت نمی‌تواند در چند درجه ناگهان تغییر کند.</w:t>
      </w:r>
    </w:p>
    <w:p>
      <w:pPr>
        <w:bidi/>
        <w:spacing w:after="120" w:before="0" w:line="259" w:lineRule="auto"/>
        <w:ind w:firstLine="284"/>
        <w:jc w:val="both"/>
      </w:pPr>
      <w:r>
        <w:rPr>
          <w:rFonts w:ascii="Times New Roman" w:cs="IRNazanin" w:eastAsia="Times New Roman" w:hAnsi="Times New Roman"/>
          <w:sz w:val="24"/>
          <w:szCs w:val="26"/>
          <w:rtl/>
        </w:rPr>
        <w:t xml:space="preserve">روش آستانه‌گذاری ناحیه‌ای ساده‌ترین آن سه است.</w:t>
      </w:r>
      <w:r>
        <w:rPr>
          <w:rFonts w:ascii="Times New Roman" w:cs="IRNazanin" w:eastAsia="Times New Roman" w:hAnsi="Times New Roman"/>
          <w:sz w:val="24"/>
          <w:szCs w:val="26"/>
          <w:rtl/>
        </w:rPr>
        <w:t xml:space="preserve"> یک آستانه سراسری روی بستر مشترک اعمال و ناحیه متصل پیرامون هر دیسک برداشته می‌شود. نکته مهم آن است که تعیین اینکه کدام سوی آستانه هاله است، نه با یک فرض ثابت بلکه از روی مرجع میدان دور انجام می‌گیرد؛ هاله بسته به شرایط عکس‌برداری می‌تواند روشن‌تر یا تیره‌تر از زمینه ثبت شود.</w:t>
      </w:r>
    </w:p>
    <w:p>
      <w:pPr>
        <w:bidi/>
        <w:spacing w:after="120" w:before="0" w:line="259" w:lineRule="auto"/>
        <w:ind w:firstLine="284"/>
        <w:jc w:val="both"/>
      </w:pPr>
      <w:r>
        <w:rPr>
          <w:rFonts w:ascii="Times New Roman" w:cs="IRNazanin" w:eastAsia="Times New Roman" w:hAnsi="Times New Roman"/>
          <w:sz w:val="24"/>
          <w:szCs w:val="26"/>
          <w:rtl/>
        </w:rPr>
        <w:t xml:space="preserve">روش رشد کنترل‌شده از الگوریتم آبخیز بهره می‌گیرد.</w:t>
      </w:r>
      <w:r>
        <w:rPr>
          <w:rFonts w:ascii="Times New Roman" w:cs="IRNazanin" w:eastAsia="Times New Roman" w:hAnsi="Times New Roman"/>
          <w:sz w:val="24"/>
          <w:szCs w:val="26"/>
          <w:rtl/>
        </w:rPr>
        <w:t xml:space="preserve"> الگوریتم آبخیز روی لبه‌های واقعی بستر اجرا می‌شود. هر دیسک نقطه شروع برچسب خود و مرجع میدان دور نقطه شروع برچسب سطح رشد کامل را می‌کارد. مزیت ساختاری آن این است که دو هاله مجاور نه روی یک نیمساز هندسی کور، بلکه روی لبه واقعی میان خودشان از هم جدا می‌شوند. هر ناحیه سپس با اندازه اثر استانداردشده در برابر مرجع میدان دور سنجیده می‌شود.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۳-۶-۳- قاعده ترکیب</w:t>
      </w:r>
    </w:p>
    <w:p>
      <w:pPr>
        <w:bidi/>
        <w:spacing w:after="120" w:before="0" w:line="259" w:lineRule="auto"/>
        <w:ind w:firstLine="284"/>
        <w:jc w:val="both"/>
      </w:pPr>
      <w:r>
        <w:rPr>
          <w:rFonts w:ascii="Times New Roman" w:cs="IRNazanin" w:eastAsia="Times New Roman" w:hAnsi="Times New Roman"/>
          <w:sz w:val="24"/>
          <w:szCs w:val="26"/>
          <w:rtl/>
        </w:rPr>
        <w:t xml:space="preserve">سنجش سه روش روی مجموعه مرجع نشان داد که آن‌ها به شکلی نامتقارن مکمل یکدیگرند. روش شعاعی تقریباً هیچ هاله‌ای را از قلم نمی‌اندازد ولی کم‌دقت‌ترین اندازه‌گیری را دارد. دو روش ناحیه‌ای به ندرت اشتباه فعال می‌شوند و چند برابر دقیق‌ترند، ولی بسیاری از هاله‌ها را اصلاً نمی‌بینند. اعداد این نامتقارنی در جدول ۵-۴ آمده است.</w:t>
      </w:r>
    </w:p>
    <w:p>
      <w:pPr>
        <w:bidi/>
        <w:spacing w:after="120" w:before="0" w:line="259" w:lineRule="auto"/>
        <w:ind w:firstLine="284"/>
        <w:jc w:val="both"/>
      </w:pPr>
      <w:r>
        <w:rPr>
          <w:rFonts w:ascii="Times New Roman" w:cs="IRNazanin" w:eastAsia="Times New Roman" w:hAnsi="Times New Roman"/>
          <w:sz w:val="24"/>
          <w:szCs w:val="26"/>
          <w:rtl/>
        </w:rPr>
        <w:t xml:space="preserve">بر همین پایه، ترکیب نه با میانگین‌گیری بلکه با تقسیم کار انجام می‌شود:</w:t>
      </w:r>
    </w:p>
    <w:p>
      <w:pPr>
        <w:bidi/>
        <w:spacing w:after="60" w:before="0" w:line="259" w:lineRule="auto"/>
        <w:ind w:left="340" w:hanging="180"/>
        <w:jc w:val="both"/>
      </w:pPr>
      <w:r>
        <w:rPr>
          <w:rFonts w:ascii="Times New Roman" w:cs="IRNazanin" w:eastAsia="Times New Roman" w:hAnsi="Times New Roman"/>
          <w:sz w:val="24"/>
          <w:szCs w:val="26"/>
          <w:rtl/>
        </w:rPr>
        <w:t xml:space="preserve">۱. اگر روش رشد کنترل‌شده ناحیه‌ای یافته باشد، اندازه‌گیری آن مبنا قرار می‌گیرد.</w:t>
      </w:r>
    </w:p>
    <w:p>
      <w:pPr>
        <w:bidi/>
        <w:spacing w:after="60" w:before="0" w:line="259" w:lineRule="auto"/>
        <w:ind w:left="340" w:hanging="180"/>
        <w:jc w:val="both"/>
      </w:pPr>
      <w:r>
        <w:rPr>
          <w:rFonts w:ascii="Times New Roman" w:cs="IRNazanin" w:eastAsia="Times New Roman" w:hAnsi="Times New Roman"/>
          <w:sz w:val="24"/>
          <w:szCs w:val="26"/>
          <w:rtl/>
        </w:rPr>
        <w:t xml:space="preserve">۲. در غیر این صورت، اگر روش آستانه‌گذاری ناحیه‌ای فعال شده باشد، نتیجه آن به کار می‌رود.</w:t>
      </w:r>
    </w:p>
    <w:p>
      <w:pPr>
        <w:bidi/>
        <w:spacing w:after="60" w:before="0" w:line="259" w:lineRule="auto"/>
        <w:ind w:left="340" w:hanging="180"/>
        <w:jc w:val="both"/>
      </w:pPr>
      <w:r>
        <w:rPr>
          <w:rFonts w:ascii="Times New Roman" w:cs="IRNazanin" w:eastAsia="Times New Roman" w:hAnsi="Times New Roman"/>
          <w:sz w:val="24"/>
          <w:szCs w:val="26"/>
          <w:rtl/>
        </w:rPr>
        <w:t xml:space="preserve">۳. در غیر این صورت، نتیجه روش شعاعی گزارش می‌شود.</w:t>
      </w:r>
    </w:p>
    <w:p>
      <w:pPr>
        <w:bidi/>
        <w:spacing w:after="60" w:before="0" w:line="259" w:lineRule="auto"/>
        <w:ind w:left="340" w:hanging="180"/>
        <w:jc w:val="both"/>
      </w:pPr>
      <w:r>
        <w:rPr>
          <w:rFonts w:ascii="Times New Roman" w:cs="IRNazanin" w:eastAsia="Times New Roman" w:hAnsi="Times New Roman"/>
          <w:sz w:val="24"/>
          <w:szCs w:val="26"/>
          <w:rtl/>
        </w:rPr>
        <w:t xml:space="preserve">۴. تصمیم درباره وجود یا نبود هاله در هر حال از روش شعاعی گرفته می‌شود، زیرا پوشش آن بیشترین است.</w:t>
      </w:r>
    </w:p>
    <w:p>
      <w:pPr>
        <w:bidi/>
        <w:spacing w:after="120" w:before="0" w:line="259" w:lineRule="auto"/>
        <w:ind w:firstLine="284"/>
        <w:jc w:val="both"/>
      </w:pPr>
      <w:r>
        <w:rPr>
          <w:rFonts w:ascii="Times New Roman" w:cs="IRNazanin" w:eastAsia="Times New Roman" w:hAnsi="Times New Roman"/>
          <w:sz w:val="24"/>
          <w:szCs w:val="26"/>
          <w:rtl/>
        </w:rPr>
        <w:t xml:space="preserve">هیچ آستانه‌ای در این قاعده از روی داده سنجش تنظیم نشده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۳-۷- مرحله چهارم: تفسیر بالینی</w:t>
      </w:r>
    </w:p>
    <w:p>
      <w:pPr>
        <w:bidi/>
        <w:spacing w:after="120" w:before="0" w:line="259" w:lineRule="auto"/>
        <w:ind w:firstLine="284"/>
        <w:jc w:val="both"/>
      </w:pPr>
      <w:r>
        <w:rPr>
          <w:rFonts w:ascii="Times New Roman" w:cs="IRNazanin" w:eastAsia="Times New Roman" w:hAnsi="Times New Roman"/>
          <w:sz w:val="24"/>
          <w:szCs w:val="26"/>
          <w:rtl/>
        </w:rPr>
        <w:t xml:space="preserve">قطر اندازه‌گیری‌شده تا اینجا بر حسب پیکسل است و باید به میلی‌متر تبدیل شود.</w:t>
      </w:r>
    </w:p>
    <w:p>
      <w:pPr>
        <w:bidi/>
        <w:spacing w:after="120" w:before="0" w:line="259" w:lineRule="auto"/>
        <w:ind w:firstLine="284"/>
        <w:jc w:val="both"/>
      </w:pPr>
      <w:r>
        <w:rPr>
          <w:rFonts w:ascii="Times New Roman" w:cs="IRNazanin" w:eastAsia="Times New Roman" w:hAnsi="Times New Roman"/>
          <w:sz w:val="24"/>
          <w:szCs w:val="26"/>
          <w:rtl/>
        </w:rPr>
        <w:t xml:space="preserve">رویکرد نخست، فرض قطر استاندارد برای ظرف پتری بود که دو اشکال داشت: به دقت تشخیص اندازه ظرف وابسته می‌ماند، و ظرف‌های مستطیلی اصلاً قطر ندارند. رویکرد پذیرفته‌شده، کالیبراسیون از روی خود دیسک‌هاست، زیرا قطر آن‌ها اندازه ساخت است. اندازه پیکسلی همه دیسک‌های پذیرفته‌شده گردآوری، فشرده‌ترین گروه انتخاب، و میانگین آن گروه معادل شش میلی‌متر گذاشته می‌شود.</w:t>
      </w:r>
    </w:p>
    <w:p>
      <w:pPr>
        <w:bidi/>
        <w:spacing w:after="120" w:before="0" w:line="259" w:lineRule="auto"/>
        <w:ind w:firstLine="284"/>
        <w:jc w:val="both"/>
      </w:pPr>
      <w:r>
        <w:rPr>
          <w:rFonts w:ascii="Times New Roman" w:cs="IRNazanin" w:eastAsia="Times New Roman" w:hAnsi="Times New Roman"/>
          <w:sz w:val="24"/>
          <w:szCs w:val="26"/>
          <w:rtl/>
        </w:rPr>
        <w:t xml:space="preserve">پیامد روش‌شناختی این انتخاب باید صریح گفته شود. چون ضریب تبدیل از روی خود دیسک‌ها می‌آید، دقت گزارش‌شده قطر دیسک در فصل پنجم نه یک اعتبارسنجی مستقل، بلکه یک بررسی سازگاری درونی است.</w:t>
      </w:r>
    </w:p>
    <w:p>
      <w:pPr>
        <w:bidi/>
        <w:spacing w:after="120" w:before="0" w:line="259" w:lineRule="auto"/>
        <w:ind w:firstLine="284"/>
        <w:jc w:val="both"/>
      </w:pPr>
      <w:r>
        <w:rPr>
          <w:rFonts w:ascii="Times New Roman" w:cs="IRNazanin" w:eastAsia="Times New Roman" w:hAnsi="Times New Roman"/>
          <w:sz w:val="24"/>
          <w:szCs w:val="26"/>
          <w:rtl/>
        </w:rPr>
        <w:t xml:space="preserve">پس از تبدیل، جدول‌های مرجع نسخه ۱۶٫۰ [۳] به یک پایگاه ماشین‌خوان با ۱۱۱۶ سطر تبدیل شده‌اند که ۳۴۹ سطر آن نقطه شکست عددی قابل استفاده دارد. قاعده تبدیل قطعی است و هیچ پارامتر تنظیم‌شونده ندارد.</w:t>
      </w:r>
    </w:p>
    <w:p>
      <w:pPr>
        <w:bidi/>
        <w:spacing w:after="120" w:before="0" w:line="259" w:lineRule="auto"/>
        <w:ind w:firstLine="284"/>
        <w:jc w:val="both"/>
      </w:pPr>
      <w:r>
        <w:rPr>
          <w:rFonts w:ascii="Times New Roman" w:cs="IRNazanin" w:eastAsia="Times New Roman" w:hAnsi="Times New Roman"/>
          <w:sz w:val="24"/>
          <w:szCs w:val="26"/>
          <w:rtl/>
        </w:rPr>
        <w:t xml:space="preserve">یک محدودیت صریح نیز اینجا هست. نگاشت قطر به دسته، به نام آنتی‌بیوتیک و گونه باکتری وابسته است. سامانه نام دارو را از روی برچسب دیسک نمی‌خواند و گونه باکتری نیز از تصویر قابل استخراج نیست. اگر این دو داده نشوند، سامانه دسته اعلام نمی‌کند و به جای آن توزیع دسته‌های ممکن را نشان می‌دهد، که از حدس زدن صادقانه‌تر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۳-۸- راه‌هایی که آزموده و کنار گذاشته شدند</w:t>
      </w:r>
    </w:p>
    <w:p>
      <w:pPr>
        <w:bidi/>
        <w:spacing w:after="120" w:before="0" w:line="259" w:lineRule="auto"/>
        <w:ind w:firstLine="284"/>
        <w:jc w:val="both"/>
      </w:pPr>
      <w:r>
        <w:rPr>
          <w:rFonts w:ascii="Times New Roman" w:cs="IRNazanin" w:eastAsia="Times New Roman" w:hAnsi="Times New Roman"/>
          <w:sz w:val="24"/>
          <w:szCs w:val="26"/>
          <w:rtl/>
        </w:rPr>
        <w:t xml:space="preserve">در هر مرحله ده‌ها گزینه سنجیده شد. جدول ۳-۱ تنها دو مورد مهم از هر مرحله را می‌آورد: مواردی که در مسائل مشابه بینایی ماشین رویه استاندارد به شمار می‌روند، ولی اینجا به محدودیت خوردند.</w:t>
      </w:r>
    </w:p>
    <w:p>
      <w:pPr>
        <w:pStyle w:val="table"/>
        <w:keepNext/>
      </w:pPr>
      <w:bookmarkStart w:name="tab_5" w:id="1"/>
      <w:r>
        <w:rPr>
          <w:rFonts w:ascii="Times New Roman" w:cs="IRNazanin" w:eastAsia="Times New Roman" w:hAnsi="Times New Roman"/>
          <w:b/>
          <w:bCs/>
          <w:sz w:val="22"/>
          <w:szCs w:val="24"/>
          <w:rtl/>
        </w:rPr>
        <w:t xml:space="preserve">جدول ۳-۱ مهم‌ترین راه‌های آزموده و رد شده در هر مرحله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مرحله</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راه استاندارد آزموده‌شده</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چرا اینجا شکست خورد</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جایگزین پذیرفته‌شده</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جدا کردن لبه‌محور با آشکارساز لبه و کانتور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روی عکس واقعی تقریباً هرگز به کانتور بسته نرسید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جدا کردن ناحیه‌محور، با لبه‌محور به عنوان پشتیبان</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تصحیح نور به صورت تقسیمی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در نواحی تاریک نویز را تقویت کرد و ظرف کاذب را از سه به شش رساند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صورت تفریقی، با کاهش به دو</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وفقی محلی روی تصویر ویژگی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در حضور هاله پهن، حدود دو سوم تصویر را پیش‌زمینه اعلام کرد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 صدکی سراسری</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پایین آوردن آستانه هاف برای بازیافت دیسک گمشده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رفتار یکنوا نبود و همان آستانه دیسک‌های دیگر را خراب کرد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 ثابت، به همراه راستی‌آزمایی شکل</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مرز هاله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تصمیم پیشین دوحالته درباره وجود هاله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هر سه پیاده‌سازی یا هاله واقعی را حذف یا نویز را پذیرفتند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همیشه یک مرز برآورد شود و تصمیم پسین گرفته گردد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مرز هاله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برش گراف تعاملی [۱۸]</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نشتی جدی و تکرارپذیر، شعاع ۴۰۱ در برابر ۱۰۲ تا ۱۶۰ پیکسل</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مرز قطبی که ذاتاً حول مرکز دیسک رشد می‌کند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مقایسه دو سطر نخست، الگوی مشترک همه این ردها را نشان می‌دهد. هر دو راه از نظر نظری درست‌ترند: لبه‌یابی دقیق‌تر از ناحیه‌بندی است و تصحیح تقسیمی به فیزیک نور نزدیک‌تر است. هر دو نیز روی داده واقعی این پروژه بدتر عمل کردند. تصمیم در هر دو مورد نه با استدلال نظری، بلکه با شواهد عددی روی چند عکس گرفته شد.</w:t>
      </w:r>
    </w:p>
    <w:p>
      <w:pPr>
        <w:bidi/>
        <w:spacing w:after="120" w:before="0" w:line="259" w:lineRule="auto"/>
        <w:ind w:firstLine="284"/>
        <w:jc w:val="both"/>
      </w:pPr>
      <w:r>
        <w:rPr>
          <w:rFonts w:ascii="Times New Roman" w:cs="IRNazanin" w:eastAsia="Times New Roman" w:hAnsi="Times New Roman"/>
          <w:sz w:val="24"/>
          <w:szCs w:val="26"/>
          <w:rtl/>
        </w:rPr>
        <w:t xml:space="preserve">دو درس فراگیر از این تجربه به دست آمد.</w:t>
      </w:r>
    </w:p>
    <w:p>
      <w:pPr>
        <w:bidi/>
        <w:spacing w:after="120" w:before="0" w:line="259" w:lineRule="auto"/>
        <w:ind w:firstLine="284"/>
        <w:jc w:val="both"/>
      </w:pPr>
      <w:r>
        <w:rPr>
          <w:rFonts w:ascii="Times New Roman" w:cs="IRNazanin" w:eastAsia="Times New Roman" w:hAnsi="Times New Roman"/>
          <w:sz w:val="24"/>
          <w:szCs w:val="26"/>
          <w:rtl/>
        </w:rPr>
        <w:t xml:space="preserve">یک نمونه کافی نیست.</w:t>
      </w:r>
      <w:r>
        <w:rPr>
          <w:rFonts w:ascii="Times New Roman" w:cs="IRNazanin" w:eastAsia="Times New Roman" w:hAnsi="Times New Roman"/>
          <w:sz w:val="24"/>
          <w:szCs w:val="26"/>
          <w:rtl/>
        </w:rPr>
        <w:t xml:space="preserve"> بارها تغییری که روی عکس هدف نتیجه بی‌نقص می‌داد، روی کل مجموعه افت جدی نشان داد.</w:t>
      </w:r>
    </w:p>
    <w:p>
      <w:pPr>
        <w:bidi/>
        <w:spacing w:after="120" w:before="0" w:line="259" w:lineRule="auto"/>
        <w:ind w:firstLine="284"/>
        <w:jc w:val="both"/>
      </w:pPr>
      <w:r>
        <w:rPr>
          <w:rFonts w:ascii="Times New Roman" w:cs="IRNazanin" w:eastAsia="Times New Roman" w:hAnsi="Times New Roman"/>
          <w:sz w:val="24"/>
          <w:szCs w:val="26"/>
          <w:rtl/>
        </w:rPr>
        <w:t xml:space="preserve">تجمیع داده بر هوشمندی الگوریتم مقدم است.</w:t>
      </w:r>
      <w:r>
        <w:rPr>
          <w:rFonts w:ascii="Times New Roman" w:cs="IRNazanin" w:eastAsia="Times New Roman" w:hAnsi="Times New Roman"/>
          <w:sz w:val="24"/>
          <w:szCs w:val="26"/>
          <w:rtl/>
        </w:rPr>
        <w:t xml:space="preserve"> الگوی مشترک بیشتر شکست‌ها آن بود که تصمیمی بر پایه نمونه آماری کوچک گرفته می‌شد. هر بار که راه حل به جمع‌آوری داده بیشتر پیش از تصمیم‌گیری تغییر کرد، پایداری به طور محسوس بهبود یافت.</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چهارم: پیاده‌سازی</w:t>
      </w:r>
    </w:p>
    <w:p>
      <w:pPr>
        <w:bidi/>
        <w:spacing w:after="120" w:before="0" w:line="259" w:lineRule="auto"/>
        <w:ind w:firstLine="284"/>
        <w:jc w:val="both"/>
      </w:pPr>
      <w:r>
        <w:rPr>
          <w:rFonts w:ascii="Times New Roman" w:cs="IRNazanin" w:eastAsia="Times New Roman" w:hAnsi="Times New Roman"/>
          <w:sz w:val="24"/>
          <w:szCs w:val="26"/>
          <w:rtl/>
        </w:rPr>
        <w:t xml:space="preserve">فصل پیشین گفت سامانه چه می‌کند. این فصل نشان می‌دهد همان کار چگونه به برنامه تبدیل شده و خروجی هر گام چه شکلی دارد.</w:t>
      </w:r>
    </w:p>
    <w:p>
      <w:pPr>
        <w:bidi/>
        <w:spacing w:after="120" w:before="0" w:line="259" w:lineRule="auto"/>
        <w:ind w:firstLine="284"/>
        <w:jc w:val="both"/>
      </w:pPr>
      <w:r>
        <w:rPr>
          <w:rFonts w:ascii="Times New Roman" w:cs="IRNazanin" w:eastAsia="Times New Roman" w:hAnsi="Times New Roman"/>
          <w:sz w:val="24"/>
          <w:szCs w:val="26"/>
          <w:rtl/>
        </w:rPr>
        <w:t xml:space="preserve">همه تصویرهای این فصل خروجی مستقیم و دست‌نخورده خود برنامه روی یکی از عکس‌های مجموعه ارزیابی‌اند. هیچ‌کدام برای نمایش در این نوشتار بازسازی نشده‌اند.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۴-۱- محیط اجرا</w:t>
      </w:r>
    </w:p>
    <w:p>
      <w:pPr>
        <w:bidi/>
        <w:spacing w:after="120" w:before="0" w:line="259" w:lineRule="auto"/>
        <w:ind w:firstLine="284"/>
        <w:jc w:val="both"/>
      </w:pPr>
      <w:r>
        <w:rPr>
          <w:rFonts w:ascii="Times New Roman" w:cs="IRNazanin" w:eastAsia="Times New Roman" w:hAnsi="Times New Roman"/>
          <w:sz w:val="24"/>
          <w:szCs w:val="26"/>
          <w:rtl/>
        </w:rPr>
        <w:t xml:space="preserve">سامانه با زبان پایتون نوشته شده است و تنها به سه کتابخانه تکیه دارد: OpenCV، NumPy و Matplotlib. هیچ چارچوب یادگیری ماشین و هیچ کتابخانه بهینه‌سازی عددی در وابستگی‌ها نیست.</w:t>
      </w:r>
    </w:p>
    <w:p>
      <w:pPr>
        <w:bidi/>
        <w:spacing w:after="120" w:before="0" w:line="259" w:lineRule="auto"/>
        <w:ind w:firstLine="284"/>
        <w:jc w:val="both"/>
      </w:pPr>
      <w:r>
        <w:rPr>
          <w:rFonts w:ascii="Times New Roman" w:cs="IRNazanin" w:eastAsia="Times New Roman" w:hAnsi="Times New Roman"/>
          <w:sz w:val="24"/>
          <w:szCs w:val="26"/>
          <w:rtl/>
        </w:rPr>
        <w:t xml:space="preserve">این تنگ‌نظری در انتخاب وابستگی عمدی است. هر تابعی که به کار می‌رود معادل مستقیمی در نسخه ++C همان OpenCV دارد، پس انتقال آینده ساده می‌ماند. به همین دلیل برازش منحنی در بخش ۶-۶ نیز به جای فراخوانی یک بهینه‌ساز عمومی، با جستجوی شبکه‌ای و پالایش محلی انجام می‌شود؛ نتیجه چنین جستجویی به نقطه شروع وابسته نیست و روی هر ماشینی عدد یکسان می‌دهد.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۴-۲- ساختار برنامه</w:t>
      </w:r>
    </w:p>
    <w:p>
      <w:pPr>
        <w:bidi/>
        <w:spacing w:after="120" w:before="0" w:line="259" w:lineRule="auto"/>
        <w:ind w:firstLine="284"/>
        <w:jc w:val="both"/>
      </w:pPr>
      <w:r>
        <w:rPr>
          <w:rFonts w:ascii="Times New Roman" w:cs="IRNazanin" w:eastAsia="Times New Roman" w:hAnsi="Times New Roman"/>
          <w:sz w:val="24"/>
          <w:szCs w:val="26"/>
          <w:rtl/>
        </w:rPr>
        <w:t xml:space="preserve">کل الگوریتم در یک دفترچه ژوپیتر</w:t>
      </w:r>
      <w:r>
        <w:rPr>
          <w:rStyle w:val="FootnoteReference"/>
        </w:rPr>
        <w:footnoteReference w:id="19"/>
      </w:r>
      <w:r>
        <w:rPr>
          <w:rFonts w:ascii="Times New Roman" w:cs="IRNazanin" w:eastAsia="Times New Roman" w:hAnsi="Times New Roman"/>
          <w:sz w:val="24"/>
          <w:szCs w:val="26"/>
          <w:rtl/>
        </w:rPr>
        <w:t xml:space="preserve"> قرار دارد و هر مرحله یک سلول جداگانه است. قاعده‌ای که در سراسر پروژه رعایت شده آن است که منطق الگوریتم فقط در همین یک فایل نوشته می‌شود. اسکریپت‌های جانبی، از جمله اسکریپت ارزیابی، منطق را کپی نمی‌کنند بلکه همین دفترچه را بدون تغییر اجرا می‌کنند و تنها مسیر عکس ورودی را جایگزین می‌سازند.</w:t>
      </w:r>
    </w:p>
    <w:p>
      <w:pPr>
        <w:bidi/>
        <w:spacing w:after="120" w:before="0" w:line="259" w:lineRule="auto"/>
        <w:ind w:firstLine="284"/>
        <w:jc w:val="both"/>
      </w:pPr>
      <w:r>
        <w:rPr>
          <w:rFonts w:ascii="Times New Roman" w:cs="IRNazanin" w:eastAsia="Times New Roman" w:hAnsi="Times New Roman"/>
          <w:sz w:val="24"/>
          <w:szCs w:val="26"/>
          <w:rtl/>
        </w:rPr>
        <w:t xml:space="preserve">اهمیت این قاعده در فصل پنجم روشن می‌شود: چون اعداد ارزیابی از اجرای همین فایل می‌آیند، وجود نسخه‌ای مخصوص سنجش از پایه منتفی است.</w:t>
      </w:r>
    </w:p>
    <w:p>
      <w:pPr>
        <w:bidi/>
        <w:spacing w:after="120" w:before="0" w:line="259" w:lineRule="auto"/>
        <w:ind w:firstLine="284"/>
        <w:jc w:val="both"/>
      </w:pPr>
      <w:r>
        <w:rPr>
          <w:rFonts w:ascii="Times New Roman" w:cs="IRNazanin" w:eastAsia="Times New Roman" w:hAnsi="Times New Roman"/>
          <w:sz w:val="24"/>
          <w:szCs w:val="26"/>
          <w:rtl/>
        </w:rPr>
        <w:t xml:space="preserve">همه پارامترها در یک شیء پیکربندی واحد گرد آمده‌اند و هیچ عدد جادویی در میانه کد پراکنده نیست. در کنار هر پارامتر، دلیل انتخاب همان مقدار نیز نوشته شده است.</w:t>
      </w:r>
    </w:p>
    <w:p>
      <w:pPr>
        <w:bidi/>
        <w:spacing w:after="120" w:before="0" w:line="259" w:lineRule="auto"/>
        <w:ind w:firstLine="284"/>
        <w:jc w:val="both"/>
      </w:pPr>
      <w:r>
        <w:rPr>
          <w:rFonts w:ascii="Times New Roman" w:cs="IRNazanin" w:eastAsia="Times New Roman" w:hAnsi="Times New Roman"/>
          <w:sz w:val="24"/>
          <w:szCs w:val="26"/>
          <w:rtl/>
        </w:rPr>
        <w:t xml:space="preserve">خروجی مرحله یافتن ظرف یک فهرست است و هر عضو آن ماسک و مرکز و تصویر خاکستری ظرف خود را دارد. سه مرحله بعد روی این فهرست حلقه می‌زنند.</w:t>
      </w:r>
    </w:p>
    <w:p>
      <w:pPr>
        <w:bidi/>
        <w:spacing w:after="120" w:before="0" w:line="259" w:lineRule="auto"/>
        <w:ind w:firstLine="284"/>
        <w:jc w:val="both"/>
      </w:pPr>
      <w:r>
        <w:rPr>
          <w:rFonts w:ascii="Times New Roman" w:cs="IRNazanin" w:eastAsia="Times New Roman" w:hAnsi="Times New Roman"/>
          <w:sz w:val="24"/>
          <w:szCs w:val="26"/>
          <w:rtl/>
        </w:rPr>
        <w:t xml:space="preserve">جدول ۴-۱ نشان می‌دهد هر نام کاری فصل سوم به کدام سلول دفترچه نگاشت می‌شود.</w:t>
      </w:r>
    </w:p>
    <w:p>
      <w:pPr>
        <w:pStyle w:val="table"/>
        <w:keepNext/>
      </w:pPr>
      <w:bookmarkStart w:name="tab_6" w:id="1"/>
      <w:r>
        <w:rPr>
          <w:rFonts w:ascii="Times New Roman" w:cs="IRNazanin" w:eastAsia="Times New Roman" w:hAnsi="Times New Roman"/>
          <w:b/>
          <w:bCs/>
          <w:sz w:val="22"/>
          <w:szCs w:val="24"/>
          <w:rtl/>
        </w:rPr>
        <w:t xml:space="preserve">جدول ۴-۱ نگاشت نام مرحله‌ها به سلول‌های دفترچه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مرحله</w:t>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نام کاری در متن</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شماره سلول</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یکم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یافتن ظرف و ماسک دقیق آن</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 و ۴٫۱</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یکم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خودآزمایی نخست ظرف</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 ویژگی دیسک</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و شکل‌شناسی</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 تا ۸</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تبدیل فاصله و نشانگرها</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 و ۱۳</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نقشه گرادیان هاله</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 لبه اختصاصی دیسک</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شاخه هاف</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راستی‌آزمایی شکل دیسک</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۱۱٫۵، سلول نخست</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خودآزمایی دوم ظرف</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۱۱٫۵، سلول دوم</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شاخه بلاب با آبخیز</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ادغام و سرکوب غیربیشینه</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 و ۱۵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بستر مشترک</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آستانه‌گذاری ناحیه‌ای</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۱۵٫۶</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رشد کنترل‌شده</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۱۵٫۷</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 روش سنجیده و کنارگذاشته</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۱۵٫۸ و ۱۵٫۹</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پروفایل شعاعی و پالایش آن</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 تا ۱۶٫۶</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ترکیب روش‌ها</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۱۶٫۷</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سوم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تشخیص حباب</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چهارم</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طبقه‌بندی بالینی و گزارش</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 و ۱۹</w:t>
            </w:r>
          </w:p>
        </w:tc>
      </w:tr>
    </w:tbl>
    <w:p>
      <w:pPr>
        <w:spacing w:after="200" w:line="259" w:lineRule="auto"/>
      </w:pP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۴-۳- مرحله یکم در عمل</w:t>
      </w:r>
    </w:p>
    <w:p>
      <w:pPr>
        <w:bidi/>
        <w:spacing w:after="120" w:before="0" w:line="259" w:lineRule="auto"/>
        <w:ind w:firstLine="284"/>
        <w:jc w:val="both"/>
      </w:pPr>
      <w:r>
        <w:rPr>
          <w:rFonts w:ascii="Times New Roman" w:cs="IRNazanin" w:eastAsia="Times New Roman" w:hAnsi="Times New Roman"/>
          <w:sz w:val="24"/>
          <w:szCs w:val="26"/>
          <w:rtl/>
        </w:rPr>
        <w:t xml:space="preserve">عکس بدون هیچ تغییر اندازه‌ای خوانده می‌شود، زیرا همه پارامترهای بعدی نسبی‌اند. تصویر خام در شکل ۴-۱، ظرف یافته‌شده در شکل ۴-۲، و ماسک دقیق آن در شکل ۴-۳ دیده می‌شود.</w:t>
      </w:r>
    </w:p>
    <w:p>
      <w:pPr>
        <w:keepNext/>
        <w:spacing w:after="60" w:before="240" w:line="259" w:lineRule="auto"/>
        <w:jc w:val="center"/>
      </w:pPr>
      <w:r>
        <w:drawing>
          <wp:inline distT="0" distB="0" distL="0" distR="0">
            <wp:extent cx="3048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4191000"/>
                    </a:xfrm>
                    <a:prstGeom prst="rect">
                      <a:avLst/>
                    </a:prstGeom>
                  </pic:spPr>
                </pic:pic>
              </a:graphicData>
            </a:graphic>
          </wp:inline>
        </w:drawing>
      </w:r>
    </w:p>
    <w:p>
      <w:pPr>
        <w:pStyle w:val="pic"/>
        <w:keepNext w:val="false"/>
      </w:pPr>
      <w:bookmarkStart w:name="fig_7" w:id="1"/>
      <w:r>
        <w:rPr>
          <w:rFonts w:ascii="Times New Roman" w:cs="IRNazanin" w:eastAsia="Times New Roman" w:hAnsi="Times New Roman"/>
          <w:b/>
          <w:bCs/>
          <w:sz w:val="22"/>
          <w:szCs w:val="24"/>
          <w:rtl/>
        </w:rPr>
        <w:t xml:space="preserve">شکل ۴-۱ تصویر ورودی خام</w:t>
      </w:r>
      <w:bookmarkEnd w:id="1"/>
    </w:p>
    <w:p>
      <w:pPr>
        <w:keepNext/>
        <w:spacing w:after="60" w:before="240" w:line="259" w:lineRule="auto"/>
        <w:jc w:val="center"/>
      </w:pPr>
      <w:r>
        <w:drawing>
          <wp:inline distT="0" distB="0" distL="0" distR="0">
            <wp:extent cx="3048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4191000"/>
                    </a:xfrm>
                    <a:prstGeom prst="rect">
                      <a:avLst/>
                    </a:prstGeom>
                  </pic:spPr>
                </pic:pic>
              </a:graphicData>
            </a:graphic>
          </wp:inline>
        </w:drawing>
      </w:r>
    </w:p>
    <w:p>
      <w:pPr>
        <w:pStyle w:val="pic"/>
        <w:keepNext w:val="false"/>
      </w:pPr>
      <w:bookmarkStart w:name="fig_8" w:id="1"/>
      <w:r>
        <w:rPr>
          <w:rFonts w:ascii="Times New Roman" w:cs="IRNazanin" w:eastAsia="Times New Roman" w:hAnsi="Times New Roman"/>
          <w:b/>
          <w:bCs/>
          <w:sz w:val="22"/>
          <w:szCs w:val="24"/>
          <w:rtl/>
        </w:rPr>
        <w:t xml:space="preserve">شکل ۴-۲ ظرف‌های پتری یافته‌شده</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9" w:id="1"/>
      <w:r>
        <w:rPr>
          <w:rFonts w:ascii="Times New Roman" w:cs="IRNazanin" w:eastAsia="Times New Roman" w:hAnsi="Times New Roman"/>
          <w:b/>
          <w:bCs/>
          <w:sz w:val="22"/>
          <w:szCs w:val="24"/>
          <w:rtl/>
        </w:rPr>
        <w:t xml:space="preserve">شکل ۴-۳ ماسک دقیق ظرف، با لبه محوشده</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دو نکته اینجا معمول نیست.</w:t>
      </w:r>
    </w:p>
    <w:p>
      <w:pPr>
        <w:bidi/>
        <w:spacing w:after="120" w:before="0" w:line="259" w:lineRule="auto"/>
        <w:ind w:firstLine="284"/>
        <w:jc w:val="both"/>
      </w:pPr>
      <w:r>
        <w:rPr>
          <w:rFonts w:ascii="Times New Roman" w:cs="IRNazanin" w:eastAsia="Times New Roman" w:hAnsi="Times New Roman"/>
          <w:sz w:val="24"/>
          <w:szCs w:val="26"/>
          <w:rtl/>
        </w:rPr>
        <w:t xml:space="preserve">آستانه‌گذاری سه‌کلاسی روی نسخه کوچک‌شده انجام می‌شود.</w:t>
      </w:r>
      <w:r>
        <w:rPr>
          <w:rFonts w:ascii="Times New Roman" w:cs="IRNazanin" w:eastAsia="Times New Roman" w:hAnsi="Times New Roman"/>
          <w:sz w:val="24"/>
          <w:szCs w:val="26"/>
          <w:rtl/>
        </w:rPr>
        <w:t xml:space="preserve"> محاسبه روی تصویر ۴۰۰ در ۴۰۰ تنها چند صدم ثانیه طول می‌کشد، در حالی که نتیجه با محاسبه روی تصویر کامل تفاوت معناداری ندارد.</w:t>
      </w:r>
    </w:p>
    <w:p>
      <w:pPr>
        <w:bidi/>
        <w:spacing w:after="120" w:before="0" w:line="259" w:lineRule="auto"/>
        <w:ind w:firstLine="284"/>
        <w:jc w:val="both"/>
      </w:pPr>
      <w:r>
        <w:rPr>
          <w:rFonts w:ascii="Times New Roman" w:cs="IRNazanin" w:eastAsia="Times New Roman" w:hAnsi="Times New Roman"/>
          <w:sz w:val="24"/>
          <w:szCs w:val="26"/>
          <w:rtl/>
        </w:rPr>
        <w:t xml:space="preserve">لبه ماسک به تدریج محو می‌شود.</w:t>
      </w:r>
      <w:r>
        <w:rPr>
          <w:rFonts w:ascii="Times New Roman" w:cs="IRNazanin" w:eastAsia="Times New Roman" w:hAnsi="Times New Roman"/>
          <w:sz w:val="24"/>
          <w:szCs w:val="26"/>
          <w:rtl/>
        </w:rPr>
        <w:t xml:space="preserve"> بدون این کار، دیواره پلاستیکی ظرف در مرحله بعد یک لبه بسیار قوی می‌سازد و آستانه‌گذاری را به سمت خود می‌کشد.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۴-۴- مرحله دوم در عمل</w:t>
      </w:r>
    </w:p>
    <w:p>
      <w:pPr>
        <w:bidi/>
        <w:spacing w:after="120" w:before="0" w:line="259" w:lineRule="auto"/>
        <w:ind w:firstLine="284"/>
        <w:jc w:val="both"/>
      </w:pPr>
      <w:r>
        <w:rPr>
          <w:rFonts w:ascii="Times New Roman" w:cs="IRNazanin" w:eastAsia="Times New Roman" w:hAnsi="Times New Roman"/>
          <w:sz w:val="24"/>
          <w:szCs w:val="26"/>
          <w:rtl/>
        </w:rPr>
        <w:t xml:space="preserve">نخست تصویر ویژگی ساخته می‌شود. شکل ۴-۴ و شکل ۴-۵ آن را در دو نمای مکمل نشان می‌دهند.</w:t>
      </w:r>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0" w:id="1"/>
      <w:r>
        <w:rPr>
          <w:rFonts w:ascii="Times New Roman" w:cs="IRNazanin" w:eastAsia="Times New Roman" w:hAnsi="Times New Roman"/>
          <w:b/>
          <w:bCs/>
          <w:sz w:val="22"/>
          <w:szCs w:val="24"/>
          <w:rtl/>
        </w:rPr>
        <w:t xml:space="preserve">شکل ۴-۴ تصویر ویژگی اختصاصی دیسک، نمای نخست</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1" w:id="1"/>
      <w:r>
        <w:rPr>
          <w:rFonts w:ascii="Times New Roman" w:cs="IRNazanin" w:eastAsia="Times New Roman" w:hAnsi="Times New Roman"/>
          <w:b/>
          <w:bCs/>
          <w:sz w:val="22"/>
          <w:szCs w:val="24"/>
          <w:rtl/>
        </w:rPr>
        <w:t xml:space="preserve">شکل ۴-۵ تصویر ویژگی اختصاصی دیسک، نمای مکمل</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پیش از ترکیب دو سیگنال، یک عملگر باز کردن خاکستری با کرنلی کوچک‌تر از کوچک‌ترین دیسک مجاز اعمال می‌شود. دلیلش یک محدودیت واقعی است: تبدیل کلاه سفید هیچ کف اندازه‌ای ندارد و هر نقطه روشن چندپیکسلی، از جمله بازتاب نور، را به اندازه یک دیسک واقعی برجسته می‌کند. افزودن محو کردن بیشتر آزموده و رد شد، زیرا لبه دیسک را نیز تار می‌کرد. عملگر باز کردن تنها اجسام کوچک‌تر از کرنل را حذف می‌کند و لبه اجسام بزرگ‌تر را دست‌نخورده می‌گذارد.</w:t>
      </w:r>
    </w:p>
    <w:p>
      <w:pPr>
        <w:bidi/>
        <w:spacing w:after="120" w:before="0" w:line="259" w:lineRule="auto"/>
        <w:ind w:firstLine="284"/>
        <w:jc w:val="both"/>
      </w:pPr>
      <w:r>
        <w:rPr>
          <w:rFonts w:ascii="Times New Roman" w:cs="IRNazanin" w:eastAsia="Times New Roman" w:hAnsi="Times New Roman"/>
          <w:sz w:val="24"/>
          <w:szCs w:val="26"/>
          <w:rtl/>
        </w:rPr>
        <w:t xml:space="preserve">سپس آستانه‌گذاری صدکی و دو عملگر شکل‌شناسی اعمال می‌شوند. شکل ۴-۶، شکل ۴-۷ و شکل ۴-۸ نتیجه این سه گام را نشان می‌دهند.</w:t>
      </w:r>
    </w:p>
    <w:p>
      <w:pPr>
        <w:keepNext/>
        <w:spacing w:after="60" w:before="240" w:line="259" w:lineRule="auto"/>
        <w:jc w:val="center"/>
      </w:pPr>
      <w:r>
        <w:drawing>
          <wp:inline distT="0" distB="0" distL="0" distR="0">
            <wp:extent cx="3048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57525"/>
                    </a:xfrm>
                    <a:prstGeom prst="rect">
                      <a:avLst/>
                    </a:prstGeom>
                  </pic:spPr>
                </pic:pic>
              </a:graphicData>
            </a:graphic>
          </wp:inline>
        </w:drawing>
      </w:r>
    </w:p>
    <w:p>
      <w:pPr>
        <w:pStyle w:val="pic"/>
        <w:keepNext w:val="false"/>
      </w:pPr>
      <w:bookmarkStart w:name="fig_12" w:id="1"/>
      <w:r>
        <w:rPr>
          <w:rFonts w:ascii="Times New Roman" w:cs="IRNazanin" w:eastAsia="Times New Roman" w:hAnsi="Times New Roman"/>
          <w:b/>
          <w:bCs/>
          <w:sz w:val="22"/>
          <w:szCs w:val="24"/>
          <w:rtl/>
        </w:rPr>
        <w:t xml:space="preserve">شکل ۴-۶ نتیجه آستانه‌گذاری صدکی</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3" w:id="1"/>
      <w:r>
        <w:rPr>
          <w:rFonts w:ascii="Times New Roman" w:cs="IRNazanin" w:eastAsia="Times New Roman" w:hAnsi="Times New Roman"/>
          <w:b/>
          <w:bCs/>
          <w:sz w:val="22"/>
          <w:szCs w:val="24"/>
          <w:rtl/>
        </w:rPr>
        <w:t xml:space="preserve">شکل ۴-۷ نتیجه پس از بستن شکل‌شناختی</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4" w:id="1"/>
      <w:r>
        <w:rPr>
          <w:rFonts w:ascii="Times New Roman" w:cs="IRNazanin" w:eastAsia="Times New Roman" w:hAnsi="Times New Roman"/>
          <w:b/>
          <w:bCs/>
          <w:sz w:val="22"/>
          <w:szCs w:val="24"/>
          <w:rtl/>
        </w:rPr>
        <w:t xml:space="preserve">شکل ۴-۸ نتیجه پس از باز کردن شکل‌شناختی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عملگر بستن اینجا کار مشخصی می‌کند: حروف چاپی تیره روی دیسک، در ماسک باینری به صورت حفره ظاهر می‌شوند و معیارهای شکل را به طور مصنوعی پایین می‌آورند. کرنل به اندازه ضخامت معمول متن انتخاب شده است تا حفره‌ها پر شوند بدون آنکه مرز بیرونی رشد کند.</w:t>
      </w:r>
    </w:p>
    <w:p>
      <w:pPr>
        <w:bidi/>
        <w:spacing w:after="120" w:before="0" w:line="259" w:lineRule="auto"/>
        <w:ind w:firstLine="284"/>
        <w:jc w:val="both"/>
      </w:pPr>
      <w:r>
        <w:rPr>
          <w:rFonts w:ascii="Times New Roman" w:cs="IRNazanin" w:eastAsia="Times New Roman" w:hAnsi="Times New Roman"/>
          <w:sz w:val="24"/>
          <w:szCs w:val="26"/>
          <w:rtl/>
        </w:rPr>
        <w:t xml:space="preserve">چهار ورودی کمکی نیز ساخته می‌شوند: تبدیل فاصله در شکل ۴-۹، نشانگرهای آبخیز در شکل ۴-۱۰، نقشه گرادیان در شکل ۴-۱۱، و تصویر لبه در شکل ۴-۱۲.</w:t>
      </w:r>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5" w:id="1"/>
      <w:r>
        <w:rPr>
          <w:rFonts w:ascii="Times New Roman" w:cs="IRNazanin" w:eastAsia="Times New Roman" w:hAnsi="Times New Roman"/>
          <w:b/>
          <w:bCs/>
          <w:sz w:val="22"/>
          <w:szCs w:val="24"/>
          <w:rtl/>
        </w:rPr>
        <w:t xml:space="preserve">شکل ۴-۹ تبدیل فاصله پس از هموارسازی</w:t>
      </w:r>
      <w:bookmarkEnd w:id="1"/>
    </w:p>
    <w:p>
      <w:pPr>
        <w:keepNext/>
        <w:spacing w:after="60" w:before="240" w:line="259" w:lineRule="auto"/>
        <w:jc w:val="center"/>
      </w:pPr>
      <w:r>
        <w:drawing>
          <wp:inline distT="0" distB="0" distL="0" distR="0">
            <wp:extent cx="3048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048000" cy="2924175"/>
                    </a:xfrm>
                    <a:prstGeom prst="rect">
                      <a:avLst/>
                    </a:prstGeom>
                  </pic:spPr>
                </pic:pic>
              </a:graphicData>
            </a:graphic>
          </wp:inline>
        </w:drawing>
      </w:r>
    </w:p>
    <w:p>
      <w:pPr>
        <w:pStyle w:val="pic"/>
        <w:keepNext w:val="false"/>
      </w:pPr>
      <w:bookmarkStart w:name="fig_16" w:id="1"/>
      <w:r>
        <w:rPr>
          <w:rFonts w:ascii="Times New Roman" w:cs="IRNazanin" w:eastAsia="Times New Roman" w:hAnsi="Times New Roman"/>
          <w:b/>
          <w:bCs/>
          <w:sz w:val="22"/>
          <w:szCs w:val="24"/>
          <w:rtl/>
        </w:rPr>
        <w:t xml:space="preserve">شکل ۴-۱۰ قله‌های تبدیل فاصله، نشانگرهای الگوریتم آبخیز</w:t>
      </w:r>
      <w:bookmarkEnd w:id="1"/>
    </w:p>
    <w:p>
      <w:pPr>
        <w:keepNext/>
        <w:spacing w:after="60" w:before="240" w:line="259" w:lineRule="auto"/>
        <w:jc w:val="center"/>
      </w:pPr>
      <w:r>
        <w:drawing>
          <wp:inline distT="0" distB="0" distL="0" distR="0">
            <wp:extent cx="3048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048000" cy="2943225"/>
                    </a:xfrm>
                    <a:prstGeom prst="rect">
                      <a:avLst/>
                    </a:prstGeom>
                  </pic:spPr>
                </pic:pic>
              </a:graphicData>
            </a:graphic>
          </wp:inline>
        </w:drawing>
      </w:r>
    </w:p>
    <w:p>
      <w:pPr>
        <w:pStyle w:val="pic"/>
        <w:keepNext w:val="false"/>
      </w:pPr>
      <w:bookmarkStart w:name="fig_17" w:id="1"/>
      <w:r>
        <w:rPr>
          <w:rFonts w:ascii="Times New Roman" w:cs="IRNazanin" w:eastAsia="Times New Roman" w:hAnsi="Times New Roman"/>
          <w:b/>
          <w:bCs/>
          <w:sz w:val="22"/>
          <w:szCs w:val="24"/>
          <w:rtl/>
        </w:rPr>
        <w:t xml:space="preserve">شکل ۴-۱۱ نقشه بزرگی گرادیان</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18" w:id="1"/>
      <w:r>
        <w:rPr>
          <w:rFonts w:ascii="Times New Roman" w:cs="IRNazanin" w:eastAsia="Times New Roman" w:hAnsi="Times New Roman"/>
          <w:b/>
          <w:bCs/>
          <w:sz w:val="22"/>
          <w:szCs w:val="24"/>
          <w:rtl/>
        </w:rPr>
        <w:t xml:space="preserve">شکل ۴-۱۲ تصویر لبه اختصاصی دیسک</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تصویر لبه یک نکته فنی مهم دارد. اجرای آشکارساز لبه روی تصویر خام، لبه محیط کشت و دیواره ظرف را نیز تولید می‌کند و فضای رای تبدیل هاف را شلوغ می‌سازد. به همین دلیل نقشه لبه نه روی تصویر خام، بلکه روی همان تصویر ویژگی دیسک محاسبه می‌شود. آستانه بالای آشکارساز نیز عدد ثابتی نیست و از انحراف مطلق میانه همان تصویر می‌آید.</w:t>
      </w:r>
    </w:p>
    <w:p>
      <w:pPr>
        <w:bidi/>
        <w:spacing w:after="120" w:before="0" w:line="259" w:lineRule="auto"/>
        <w:ind w:firstLine="284"/>
        <w:jc w:val="both"/>
      </w:pPr>
      <w:r>
        <w:rPr>
          <w:rFonts w:ascii="Times New Roman" w:cs="IRNazanin" w:eastAsia="Times New Roman" w:hAnsi="Times New Roman"/>
          <w:sz w:val="24"/>
          <w:szCs w:val="26"/>
          <w:rtl/>
        </w:rPr>
        <w:t xml:space="preserve">دو روش یافتن دیسک سپس به موازات اجرا و ادغام می‌شوند. نامزدهای روش نخست در شکل ۴-۱۳، نامزدهای روش دوم در شکل ۴-۱۴، و نتیجه نهایی در شکل ۴-۱۵ دیده می‌شوند.</w:t>
      </w:r>
    </w:p>
    <w:p>
      <w:pPr>
        <w:keepNext/>
        <w:spacing w:after="60" w:before="240" w:line="259" w:lineRule="auto"/>
        <w:jc w:val="center"/>
      </w:pPr>
      <w:r>
        <w:drawing>
          <wp:inline distT="0" distB="0" distL="0" distR="0">
            <wp:extent cx="3048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48000" cy="3314700"/>
                    </a:xfrm>
                    <a:prstGeom prst="rect">
                      <a:avLst/>
                    </a:prstGeom>
                  </pic:spPr>
                </pic:pic>
              </a:graphicData>
            </a:graphic>
          </wp:inline>
        </w:drawing>
      </w:r>
    </w:p>
    <w:p>
      <w:pPr>
        <w:pStyle w:val="pic"/>
        <w:keepNext w:val="false"/>
      </w:pPr>
      <w:bookmarkStart w:name="fig_19" w:id="1"/>
      <w:r>
        <w:rPr>
          <w:rFonts w:ascii="Times New Roman" w:cs="IRNazanin" w:eastAsia="Times New Roman" w:hAnsi="Times New Roman"/>
          <w:b/>
          <w:bCs/>
          <w:sz w:val="22"/>
          <w:szCs w:val="24"/>
          <w:rtl/>
        </w:rPr>
        <w:t xml:space="preserve">شکل ۴-۱۳ دایره‌های نامزد شاخه هاف</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20" w:id="1"/>
      <w:r>
        <w:rPr>
          <w:rFonts w:ascii="Times New Roman" w:cs="IRNazanin" w:eastAsia="Times New Roman" w:hAnsi="Times New Roman"/>
          <w:b/>
          <w:bCs/>
          <w:sz w:val="22"/>
          <w:szCs w:val="24"/>
          <w:rtl/>
        </w:rPr>
        <w:t xml:space="preserve">شکل ۴-۱۴ نامزدهای شاخه بلاب پس از جداسازی</w:t>
      </w:r>
      <w:bookmarkEnd w:id="1"/>
    </w:p>
    <w:p>
      <w:pPr>
        <w:keepNext/>
        <w:spacing w:after="60" w:before="240" w:line="259" w:lineRule="auto"/>
        <w:jc w:val="center"/>
      </w:pPr>
      <w:r>
        <w:drawing>
          <wp:inline distT="0" distB="0" distL="0" distR="0">
            <wp:extent cx="3048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48000" cy="4191000"/>
                    </a:xfrm>
                    <a:prstGeom prst="rect">
                      <a:avLst/>
                    </a:prstGeom>
                  </pic:spPr>
                </pic:pic>
              </a:graphicData>
            </a:graphic>
          </wp:inline>
        </w:drawing>
      </w:r>
    </w:p>
    <w:p>
      <w:pPr>
        <w:pStyle w:val="pic"/>
        <w:keepNext w:val="false"/>
      </w:pPr>
      <w:bookmarkStart w:name="fig_21" w:id="1"/>
      <w:r>
        <w:rPr>
          <w:rFonts w:ascii="Times New Roman" w:cs="IRNazanin" w:eastAsia="Times New Roman" w:hAnsi="Times New Roman"/>
          <w:b/>
          <w:bCs/>
          <w:sz w:val="22"/>
          <w:szCs w:val="24"/>
          <w:rtl/>
        </w:rPr>
        <w:t xml:space="preserve">شکل ۴-۱۵ نتیجه نهایی تشخیص دیسک</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دو آستانه گام راستی‌آزمایی شکل هیچ‌کدام از داده انتخاب نشده‌اند. کف پوشش کمانی ۰٫۷۵ از هندسه می‌آید، چون یک دیسک واقعی ممکن است تا حدود یک‌چهارم محیطش با دیسک همسایه یا لبه ظرف هم‌پوشانی داشته باشد. سطح سه انحراف معیار نیز همان قرارداد آماری استاندارد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۴-۵- مرحله سوم در عمل</w:t>
      </w:r>
    </w:p>
    <w:p>
      <w:pPr>
        <w:bidi/>
        <w:spacing w:after="120" w:before="0" w:line="259" w:lineRule="auto"/>
        <w:ind w:firstLine="284"/>
        <w:jc w:val="both"/>
      </w:pPr>
      <w:r>
        <w:rPr>
          <w:rFonts w:ascii="Times New Roman" w:cs="IRNazanin" w:eastAsia="Times New Roman" w:hAnsi="Times New Roman"/>
          <w:sz w:val="24"/>
          <w:szCs w:val="26"/>
          <w:rtl/>
        </w:rPr>
        <w:t xml:space="preserve">بستر مشترک هر سه روش، تصویر داخل ظرف با نور تصحیح‌شده است. شکل ۴-۱۶ آن را نشان می‌دهد.</w:t>
      </w:r>
    </w:p>
    <w:p>
      <w:pPr>
        <w:keepNext/>
        <w:spacing w:after="60" w:before="240" w:line="259" w:lineRule="auto"/>
        <w:jc w:val="center"/>
      </w:pPr>
      <w:r>
        <w:drawing>
          <wp:inline distT="0" distB="0" distL="0" distR="0">
            <wp:extent cx="30480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048000" cy="3181350"/>
                    </a:xfrm>
                    <a:prstGeom prst="rect">
                      <a:avLst/>
                    </a:prstGeom>
                  </pic:spPr>
                </pic:pic>
              </a:graphicData>
            </a:graphic>
          </wp:inline>
        </w:drawing>
      </w:r>
    </w:p>
    <w:p>
      <w:pPr>
        <w:pStyle w:val="pic"/>
        <w:keepNext w:val="false"/>
      </w:pPr>
      <w:bookmarkStart w:name="fig_22" w:id="1"/>
      <w:r>
        <w:rPr>
          <w:rFonts w:ascii="Times New Roman" w:cs="IRNazanin" w:eastAsia="Times New Roman" w:hAnsi="Times New Roman"/>
          <w:b/>
          <w:bCs/>
          <w:sz w:val="22"/>
          <w:szCs w:val="24"/>
          <w:rtl/>
        </w:rPr>
        <w:t xml:space="preserve">شکل ۴-۱۶ بستر مشترک سه روش مرزیابی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روش پروفایل شعاعی نخست یک دایره پایه می‌سازد که شکل ۴-۱۷ آن را نشان می‌دهد، سپس آن را در هر کمان بیرون می‌راند که نتیجه‌اش در شکل ۴-۱۸ است، و در پایان جهش‌های زاویه‌ای را رفع می‌کند که خروجی نهایی آن در شکل ۴-۱۹ دیده می‌شود.</w:t>
      </w:r>
    </w:p>
    <w:p>
      <w:pPr>
        <w:keepNext/>
        <w:spacing w:after="60" w:before="240" w:line="259" w:lineRule="auto"/>
        <w:jc w:val="center"/>
      </w:pPr>
      <w:r>
        <w:drawing>
          <wp:inline distT="0" distB="0" distL="0" distR="0">
            <wp:extent cx="3048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48000" cy="3314700"/>
                    </a:xfrm>
                    <a:prstGeom prst="rect">
                      <a:avLst/>
                    </a:prstGeom>
                  </pic:spPr>
                </pic:pic>
              </a:graphicData>
            </a:graphic>
          </wp:inline>
        </w:drawing>
      </w:r>
    </w:p>
    <w:p>
      <w:pPr>
        <w:pStyle w:val="pic"/>
        <w:keepNext w:val="false"/>
      </w:pPr>
      <w:bookmarkStart w:name="fig_23" w:id="1"/>
      <w:r>
        <w:rPr>
          <w:rFonts w:ascii="Times New Roman" w:cs="IRNazanin" w:eastAsia="Times New Roman" w:hAnsi="Times New Roman"/>
          <w:b/>
          <w:bCs/>
          <w:sz w:val="22"/>
          <w:szCs w:val="24"/>
          <w:rtl/>
        </w:rPr>
        <w:t xml:space="preserve">شکل ۴-۱۷ مرز پایه، خروجی پروفایل شعاعی</w:t>
      </w:r>
      <w:bookmarkEnd w:id="1"/>
    </w:p>
    <w:p>
      <w:pPr>
        <w:keepNext/>
        <w:spacing w:after="60" w:before="240" w:line="259" w:lineRule="auto"/>
        <w:jc w:val="center"/>
      </w:pPr>
      <w:r>
        <w:drawing>
          <wp:inline distT="0" distB="0" distL="0" distR="0">
            <wp:extent cx="3048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048000" cy="3200400"/>
                    </a:xfrm>
                    <a:prstGeom prst="rect">
                      <a:avLst/>
                    </a:prstGeom>
                  </pic:spPr>
                </pic:pic>
              </a:graphicData>
            </a:graphic>
          </wp:inline>
        </w:drawing>
      </w:r>
    </w:p>
    <w:p>
      <w:pPr>
        <w:pStyle w:val="pic"/>
        <w:keepNext w:val="false"/>
      </w:pPr>
      <w:bookmarkStart w:name="fig_24" w:id="1"/>
      <w:r>
        <w:rPr>
          <w:rFonts w:ascii="Times New Roman" w:cs="IRNazanin" w:eastAsia="Times New Roman" w:hAnsi="Times New Roman"/>
          <w:b/>
          <w:bCs/>
          <w:sz w:val="22"/>
          <w:szCs w:val="24"/>
          <w:rtl/>
        </w:rPr>
        <w:t xml:space="preserve">شکل ۴-۱۸ مرز پس از بسط کمانی نامتقارن</w:t>
      </w:r>
      <w:bookmarkEnd w:id="1"/>
    </w:p>
    <w:p>
      <w:pPr>
        <w:keepNext/>
        <w:spacing w:after="60" w:before="240" w:line="259" w:lineRule="auto"/>
        <w:jc w:val="center"/>
      </w:pPr>
      <w:r>
        <w:drawing>
          <wp:inline distT="0" distB="0" distL="0" distR="0">
            <wp:extent cx="3048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048000" cy="3171825"/>
                    </a:xfrm>
                    <a:prstGeom prst="rect">
                      <a:avLst/>
                    </a:prstGeom>
                  </pic:spPr>
                </pic:pic>
              </a:graphicData>
            </a:graphic>
          </wp:inline>
        </w:drawing>
      </w:r>
    </w:p>
    <w:p>
      <w:pPr>
        <w:pStyle w:val="pic"/>
        <w:keepNext w:val="false"/>
      </w:pPr>
      <w:bookmarkStart w:name="fig_25" w:id="1"/>
      <w:r>
        <w:rPr>
          <w:rFonts w:ascii="Times New Roman" w:cs="IRNazanin" w:eastAsia="Times New Roman" w:hAnsi="Times New Roman"/>
          <w:b/>
          <w:bCs/>
          <w:sz w:val="22"/>
          <w:szCs w:val="24"/>
          <w:rtl/>
        </w:rPr>
        <w:t xml:space="preserve">شکل ۴-۱۹ مرز نهایی روش پروفایل شعاعی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سه نگهبان جلوی رشد بی‌جا را در گام بسط می‌گیرند: قله گرادیان باید دست‌کم دو انحراف معیار از نویز همان کمان بالاتر باشد، بزرگی مطلقش باید دست‌کم دو برابر نویز سراسری همان ظرف باشد، و سقف مطلق جستجو نصف شعاع ظرف است. سقف آخر نه از تصویر، بلکه از زیست‌شناسی می‌آید.</w:t>
      </w:r>
    </w:p>
    <w:p>
      <w:pPr>
        <w:bidi/>
        <w:spacing w:after="120" w:before="0" w:line="259" w:lineRule="auto"/>
        <w:ind w:firstLine="284"/>
        <w:jc w:val="both"/>
      </w:pPr>
      <w:r>
        <w:rPr>
          <w:rFonts w:ascii="Times New Roman" w:cs="IRNazanin" w:eastAsia="Times New Roman" w:hAnsi="Times New Roman"/>
          <w:sz w:val="24"/>
          <w:szCs w:val="26"/>
          <w:rtl/>
        </w:rPr>
        <w:t xml:space="preserve">دو روش ناحیه‌ای نیز به موازات اجرا می‌شوند. شکل ۴-۲۰ و شکل ۴-۲۱ ناحیه پیشنهادی هر کدام را نشان می‌دهند.</w:t>
      </w:r>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26" w:id="1"/>
      <w:r>
        <w:rPr>
          <w:rFonts w:ascii="Times New Roman" w:cs="IRNazanin" w:eastAsia="Times New Roman" w:hAnsi="Times New Roman"/>
          <w:b/>
          <w:bCs/>
          <w:sz w:val="22"/>
          <w:szCs w:val="24"/>
          <w:rtl/>
        </w:rPr>
        <w:t xml:space="preserve">شکل ۴-۲۰ ناحیه پیشنهادی روش آستانه‌گذاری ناحیه‌ای</w:t>
      </w:r>
      <w:bookmarkEnd w:id="1"/>
    </w:p>
    <w:p>
      <w:pPr>
        <w:keepNext/>
        <w:spacing w:after="60" w:before="240" w:line="259" w:lineRule="auto"/>
        <w:jc w:val="center"/>
      </w:pPr>
      <w:r>
        <w:drawing>
          <wp:inline distT="0" distB="0" distL="0" distR="0">
            <wp:extent cx="3048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048000" cy="3324225"/>
                    </a:xfrm>
                    <a:prstGeom prst="rect">
                      <a:avLst/>
                    </a:prstGeom>
                  </pic:spPr>
                </pic:pic>
              </a:graphicData>
            </a:graphic>
          </wp:inline>
        </w:drawing>
      </w:r>
    </w:p>
    <w:p>
      <w:pPr>
        <w:pStyle w:val="pic"/>
        <w:keepNext w:val="false"/>
      </w:pPr>
      <w:bookmarkStart w:name="fig_27" w:id="1"/>
      <w:r>
        <w:rPr>
          <w:rFonts w:ascii="Times New Roman" w:cs="IRNazanin" w:eastAsia="Times New Roman" w:hAnsi="Times New Roman"/>
          <w:b/>
          <w:bCs/>
          <w:sz w:val="22"/>
          <w:szCs w:val="24"/>
          <w:rtl/>
        </w:rPr>
        <w:t xml:space="preserve">شکل ۴-۲۱ ناحیه پیشنهادی روش رشد کنترل‌شده</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در روش آستانه‌گذاری ناحیه‌ای، شعاع نهایی نه از میانگین شعاع‌های زاویه‌ای، بلکه از صدک نودم آن‌ها گرفته می‌شود. این تنها انتخاب تجربی سامانه است و بخش ۵-۳ نشان می‌دهد که در هر یازده تای اعتبارسنجی برون‌نمونه‌ای پایدار مانده است.</w:t>
      </w:r>
    </w:p>
    <w:p>
      <w:pPr>
        <w:bidi/>
        <w:spacing w:after="120" w:before="0" w:line="259" w:lineRule="auto"/>
        <w:ind w:firstLine="284"/>
        <w:jc w:val="both"/>
      </w:pPr>
      <w:r>
        <w:rPr>
          <w:rFonts w:ascii="Times New Roman" w:cs="IRNazanin" w:eastAsia="Times New Roman" w:hAnsi="Times New Roman"/>
          <w:sz w:val="24"/>
          <w:szCs w:val="26"/>
          <w:rtl/>
        </w:rPr>
        <w:t xml:space="preserve">دو روش دیگر نیز ساخته و سنجیده شدند و در دفترچه باقی مانده‌اند، ولی خروجیشان در تصمیم نهایی به کار نمی‌رود. شکل ۴-۲۲ و شکل ۴-۲۳ آن‌ها را نشان می‌دهند.</w:t>
      </w:r>
    </w:p>
    <w:p>
      <w:pPr>
        <w:keepNext/>
        <w:spacing w:after="60" w:before="240" w:line="259" w:lineRule="auto"/>
        <w:jc w:val="center"/>
      </w:pPr>
      <w:r>
        <w:drawing>
          <wp:inline distT="0" distB="0" distL="0" distR="0">
            <wp:extent cx="30480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048000" cy="3343275"/>
                    </a:xfrm>
                    <a:prstGeom prst="rect">
                      <a:avLst/>
                    </a:prstGeom>
                  </pic:spPr>
                </pic:pic>
              </a:graphicData>
            </a:graphic>
          </wp:inline>
        </w:drawing>
      </w:r>
    </w:p>
    <w:p>
      <w:pPr>
        <w:pStyle w:val="pic"/>
        <w:keepNext w:val="false"/>
      </w:pPr>
      <w:bookmarkStart w:name="fig_28" w:id="1"/>
      <w:r>
        <w:rPr>
          <w:rFonts w:ascii="Times New Roman" w:cs="IRNazanin" w:eastAsia="Times New Roman" w:hAnsi="Times New Roman"/>
          <w:b/>
          <w:bCs/>
          <w:sz w:val="22"/>
          <w:szCs w:val="24"/>
          <w:rtl/>
        </w:rPr>
        <w:t xml:space="preserve">شکل ۴-۲۲ ناحیه پیشنهادی روش آماری نبود رشد</w:t>
      </w:r>
      <w:bookmarkEnd w:id="1"/>
    </w:p>
    <w:p>
      <w:pPr>
        <w:keepNext/>
        <w:spacing w:after="60" w:before="240" w:line="259" w:lineRule="auto"/>
        <w:jc w:val="center"/>
      </w:pPr>
      <w:r>
        <w:drawing>
          <wp:inline distT="0" distB="0" distL="0" distR="0">
            <wp:extent cx="3048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048000" cy="2714625"/>
                    </a:xfrm>
                    <a:prstGeom prst="rect">
                      <a:avLst/>
                    </a:prstGeom>
                  </pic:spPr>
                </pic:pic>
              </a:graphicData>
            </a:graphic>
          </wp:inline>
        </w:drawing>
      </w:r>
    </w:p>
    <w:p>
      <w:pPr>
        <w:pStyle w:val="pic"/>
        <w:keepNext w:val="false"/>
      </w:pPr>
      <w:bookmarkStart w:name="fig_29" w:id="1"/>
      <w:r>
        <w:rPr>
          <w:rFonts w:ascii="Times New Roman" w:cs="IRNazanin" w:eastAsia="Times New Roman" w:hAnsi="Times New Roman"/>
          <w:b/>
          <w:bCs/>
          <w:sz w:val="22"/>
          <w:szCs w:val="24"/>
          <w:rtl/>
        </w:rPr>
        <w:t xml:space="preserve">شکل ۴-۲۳ برازش لجستیک روش مدل رشد</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روش نخست خطای متوسط را تنها ۰٫۱۲ میلی‌متر بهتر می‌کند، که از خطای استاندارد همان معیار در این حجم نمونه کوچک‌تر است. روش دوم دقت مستقل خوبی دارد ولی روی همان دیسک‌هایی فعال می‌شود که روش رشد کنترل‌شده از پیش حل کرده است. نگه داشتن هر دو در دفترچه آگاهانه است: هر دو با یک تغییر پیکربندی فعال می‌شوند و بخش ۶-۶ روش دوم را به شکل دیگری باز می‌گرداند.</w:t>
      </w:r>
    </w:p>
    <w:p>
      <w:pPr>
        <w:bidi/>
        <w:spacing w:after="120" w:before="0" w:line="259" w:lineRule="auto"/>
        <w:ind w:firstLine="284"/>
        <w:jc w:val="both"/>
      </w:pPr>
      <w:r>
        <w:rPr>
          <w:rFonts w:ascii="Times New Roman" w:cs="IRNazanin" w:eastAsia="Times New Roman" w:hAnsi="Times New Roman"/>
          <w:sz w:val="24"/>
          <w:szCs w:val="26"/>
          <w:rtl/>
        </w:rPr>
        <w:t xml:space="preserve">خروجی مرحله سوم و گام رخدادیابی در شکل ۴-۲۴ و شکل ۴-۲۵ آمده است.</w:t>
      </w:r>
    </w:p>
    <w:p>
      <w:pPr>
        <w:keepNext/>
        <w:spacing w:after="60" w:before="240" w:line="259" w:lineRule="auto"/>
        <w:jc w:val="center"/>
      </w:pPr>
      <w:r>
        <w:drawing>
          <wp:inline distT="0" distB="0" distL="0" distR="0">
            <wp:extent cx="3048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048000" cy="2962275"/>
                    </a:xfrm>
                    <a:prstGeom prst="rect">
                      <a:avLst/>
                    </a:prstGeom>
                  </pic:spPr>
                </pic:pic>
              </a:graphicData>
            </a:graphic>
          </wp:inline>
        </w:drawing>
      </w:r>
    </w:p>
    <w:p>
      <w:pPr>
        <w:pStyle w:val="pic"/>
        <w:keepNext w:val="false"/>
      </w:pPr>
      <w:bookmarkStart w:name="fig_30" w:id="1"/>
      <w:r>
        <w:rPr>
          <w:rFonts w:ascii="Times New Roman" w:cs="IRNazanin" w:eastAsia="Times New Roman" w:hAnsi="Times New Roman"/>
          <w:b/>
          <w:bCs/>
          <w:sz w:val="22"/>
          <w:szCs w:val="24"/>
          <w:rtl/>
        </w:rPr>
        <w:t xml:space="preserve">شکل ۴-۲۴ نتیجه ترکیب سه روش</w:t>
      </w:r>
      <w:bookmarkEnd w:id="1"/>
    </w:p>
    <w:p>
      <w:pPr>
        <w:keepNext/>
        <w:spacing w:after="60" w:before="240" w:line="259" w:lineRule="auto"/>
        <w:jc w:val="center"/>
      </w:pPr>
      <w:r>
        <w:drawing>
          <wp:inline distT="0" distB="0" distL="0" distR="0">
            <wp:extent cx="3048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048000" cy="3981450"/>
                    </a:xfrm>
                    <a:prstGeom prst="rect">
                      <a:avLst/>
                    </a:prstGeom>
                  </pic:spPr>
                </pic:pic>
              </a:graphicData>
            </a:graphic>
          </wp:inline>
        </w:drawing>
      </w:r>
    </w:p>
    <w:p>
      <w:pPr>
        <w:pStyle w:val="pic"/>
        <w:keepNext w:val="false"/>
      </w:pPr>
      <w:bookmarkStart w:name="fig_31" w:id="1"/>
      <w:r>
        <w:rPr>
          <w:rFonts w:ascii="Times New Roman" w:cs="IRNazanin" w:eastAsia="Times New Roman" w:hAnsi="Times New Roman"/>
          <w:b/>
          <w:bCs/>
          <w:sz w:val="22"/>
          <w:szCs w:val="24"/>
          <w:rtl/>
        </w:rPr>
        <w:t xml:space="preserve">شکل ۴-۲۵ رخدادهای حباب داخل هاله</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گام حباب گزارشی است و در محاسبه قطر دخالت ندارد. هدفش جلب توجه کاربر به موردی است که بازبینی چشمی می‌خواهد.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۴-۶- مرحله چهارم در عمل</w:t>
      </w:r>
    </w:p>
    <w:p>
      <w:pPr>
        <w:bidi/>
        <w:spacing w:after="120" w:before="0" w:line="259" w:lineRule="auto"/>
        <w:ind w:firstLine="284"/>
        <w:jc w:val="both"/>
      </w:pPr>
      <w:r>
        <w:rPr>
          <w:rFonts w:ascii="Times New Roman" w:cs="IRNazanin" w:eastAsia="Times New Roman" w:hAnsi="Times New Roman"/>
          <w:sz w:val="24"/>
          <w:szCs w:val="26"/>
          <w:rtl/>
        </w:rPr>
        <w:t xml:space="preserve">جدول‌های مرجع تنها به صورت سند قابل چاپ منتشر می‌شوند. یک اسکریپت جداگانه محتوای سند رسمی [۳] را به فایلی جدولی تبدیل می‌کند.</w:t>
      </w:r>
    </w:p>
    <w:p>
      <w:pPr>
        <w:bidi/>
        <w:spacing w:after="120" w:before="0" w:line="259" w:lineRule="auto"/>
        <w:ind w:firstLine="284"/>
        <w:jc w:val="both"/>
      </w:pPr>
      <w:r>
        <w:rPr>
          <w:rFonts w:ascii="Times New Roman" w:cs="IRNazanin" w:eastAsia="Times New Roman" w:hAnsi="Times New Roman"/>
          <w:sz w:val="24"/>
          <w:szCs w:val="26"/>
          <w:rtl/>
        </w:rPr>
        <w:t xml:space="preserve">استخراج نه بر پایه ترتیب متن، بلکه بر پایه مختصات افقی هر واژه انجام می‌شود. علتش یک محدودیت واقعی است: در جریان متنی چنین سندی، نام دارو و اعداد پشت سر هم می‌آیند و سلول خالی اصلاً چیزی تولید نمی‌کند، پس شمردن اعداد برای تشخیص ستون کار نمی‌کند. ولی ستون‌ها در سند دقیقاً هم‌ترازند و مختصات هر واژه ثبت است.</w:t>
      </w:r>
    </w:p>
    <w:p>
      <w:pPr>
        <w:bidi/>
        <w:spacing w:after="120" w:before="0" w:line="259" w:lineRule="auto"/>
        <w:ind w:firstLine="284"/>
        <w:jc w:val="both"/>
      </w:pPr>
      <w:r>
        <w:rPr>
          <w:rFonts w:ascii="Times New Roman" w:cs="IRNazanin" w:eastAsia="Times New Roman" w:hAnsi="Times New Roman"/>
          <w:sz w:val="24"/>
          <w:szCs w:val="26"/>
          <w:rtl/>
        </w:rPr>
        <w:t xml:space="preserve">شکل ۴-۲۶ و شکل ۴-۲۷ خروجی طبقه‌بندی و گزارش نهایی را نشان می‌دهند.</w:t>
      </w:r>
    </w:p>
    <w:p>
      <w:pPr>
        <w:keepNext/>
        <w:spacing w:after="60" w:before="240" w:line="259" w:lineRule="auto"/>
        <w:jc w:val="center"/>
      </w:pPr>
      <w:r>
        <w:drawing>
          <wp:inline distT="0" distB="0" distL="0" distR="0">
            <wp:extent cx="30480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048000" cy="2190750"/>
                    </a:xfrm>
                    <a:prstGeom prst="rect">
                      <a:avLst/>
                    </a:prstGeom>
                  </pic:spPr>
                </pic:pic>
              </a:graphicData>
            </a:graphic>
          </wp:inline>
        </w:drawing>
      </w:r>
    </w:p>
    <w:p>
      <w:pPr>
        <w:pStyle w:val="pic"/>
        <w:keepNext w:val="false"/>
      </w:pPr>
      <w:bookmarkStart w:name="fig_32" w:id="1"/>
      <w:r>
        <w:rPr>
          <w:rFonts w:ascii="Times New Roman" w:cs="IRNazanin" w:eastAsia="Times New Roman" w:hAnsi="Times New Roman"/>
          <w:b/>
          <w:bCs/>
          <w:sz w:val="22"/>
          <w:szCs w:val="24"/>
          <w:rtl/>
        </w:rPr>
        <w:t xml:space="preserve">شکل ۴-۲۶ خروجی طبقه‌بندی بالینی</w:t>
      </w:r>
      <w:bookmarkEnd w:id="1"/>
    </w:p>
    <w:p>
      <w:pPr>
        <w:keepNext/>
        <w:spacing w:after="60" w:before="240" w:line="259" w:lineRule="auto"/>
        <w:jc w:val="center"/>
      </w:pPr>
      <w:r>
        <w:drawing>
          <wp:inline distT="0" distB="0" distL="0" distR="0">
            <wp:extent cx="3048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048000" cy="2428875"/>
                    </a:xfrm>
                    <a:prstGeom prst="rect">
                      <a:avLst/>
                    </a:prstGeom>
                  </pic:spPr>
                </pic:pic>
              </a:graphicData>
            </a:graphic>
          </wp:inline>
        </w:drawing>
      </w:r>
    </w:p>
    <w:p>
      <w:pPr>
        <w:pStyle w:val="pic"/>
        <w:keepNext w:val="false"/>
      </w:pPr>
      <w:bookmarkStart w:name="fig_33" w:id="1"/>
      <w:r>
        <w:rPr>
          <w:rFonts w:ascii="Times New Roman" w:cs="IRNazanin" w:eastAsia="Times New Roman" w:hAnsi="Times New Roman"/>
          <w:b/>
          <w:bCs/>
          <w:sz w:val="22"/>
          <w:szCs w:val="24"/>
          <w:rtl/>
        </w:rPr>
        <w:t xml:space="preserve">شکل ۴-۲۷ گزارش نهایی یکپارچه</w:t>
      </w:r>
      <w:bookmarkEnd w:id="1"/>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۴-۷- پارامترهای کلیدی</w:t>
      </w:r>
    </w:p>
    <w:p>
      <w:pPr>
        <w:bidi/>
        <w:spacing w:after="120" w:before="0" w:line="259" w:lineRule="auto"/>
        <w:ind w:firstLine="284"/>
        <w:jc w:val="both"/>
      </w:pPr>
      <w:r>
        <w:rPr>
          <w:rFonts w:ascii="Times New Roman" w:cs="IRNazanin" w:eastAsia="Times New Roman" w:hAnsi="Times New Roman"/>
          <w:sz w:val="24"/>
          <w:szCs w:val="26"/>
          <w:rtl/>
        </w:rPr>
        <w:t xml:space="preserve">جدول ۴-۲ پارامترهایی را می‌آورد که مقدارشان بر رفتار سامانه اثر تعیین‌کننده دارد. ستون آخر نشان می‌دهد هیچ‌کدام روی مجموعه ارزیابی برازش نشده‌اند.</w:t>
      </w:r>
    </w:p>
    <w:p>
      <w:pPr>
        <w:pStyle w:val="table"/>
        <w:keepNext/>
      </w:pPr>
      <w:bookmarkStart w:name="tab_34" w:id="1"/>
      <w:r>
        <w:rPr>
          <w:rFonts w:ascii="Times New Roman" w:cs="IRNazanin" w:eastAsia="Times New Roman" w:hAnsi="Times New Roman"/>
          <w:b/>
          <w:bCs/>
          <w:sz w:val="22"/>
          <w:szCs w:val="24"/>
          <w:rtl/>
        </w:rPr>
        <w:t xml:space="preserve">جدول ۴-۲ پارامترهای کلیدی و مبنای انتخاب آن‌ها</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پارامتر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مقدار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مرجع نسبت</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مبنای انتخاب</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بازه قطر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۰٫۰۴۰ تا ۰٫۱۰۰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قطر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هندسه دو اندازه استاندارد دیسک در دو اندازه استاندارد ظرف</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تلورانس خوشه‌بندی قطر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قطر کمینه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میان نویز اندازه‌گیری و نسبت ۱٫۳۳ دو اندازه واقعی</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کرنل تخمین میدان روشنایی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ضلع کوچک تصویر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باید بزرگ‌تر از خود ظرف بماند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 کنارگذاری دیسک در تخمین روشنایی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۱٫۳۵</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جلوگیری از آلوده شدن میدان با روشنایی خود دیسک</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کرنل باز کردن تصویر ویژگی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 کمینه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باید کوچک‌تر از کوچک‌ترین دیسک مجاز بماند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کف پوشش کمانی لبه دیسک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۰٫۷۵</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محیط دایره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امکان هم‌پوشانی تا یک‌چهارم محیط با همسایه</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باند همگرایی پروفایل شعاعی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 انحراف معیار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نویز همان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قرارداد آماری استاندارد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سقف جستجوی بسط مرز</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 ظرف</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حد زیستی معقول برای یک دیسک منفرد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آماره شعاع روش ناحیه‌ای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صدک نودم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شعاع‌های زاویه‌ای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انتخاب تجربی، پایدار در اعتبارسنجی برون‌نمونه‌ای</w:t>
            </w:r>
          </w:p>
        </w:tc>
      </w:tr>
    </w:tbl>
    <w:p>
      <w:pPr>
        <w:spacing w:after="200" w:line="259" w:lineRule="auto"/>
      </w:pP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۴-۸- اجرا و کارایی</w:t>
      </w:r>
    </w:p>
    <w:p>
      <w:pPr>
        <w:bidi/>
        <w:spacing w:after="120" w:before="0" w:line="259" w:lineRule="auto"/>
        <w:ind w:firstLine="284"/>
        <w:jc w:val="both"/>
      </w:pPr>
      <w:r>
        <w:rPr>
          <w:rFonts w:ascii="Times New Roman" w:cs="IRNazanin" w:eastAsia="Times New Roman" w:hAnsi="Times New Roman"/>
          <w:sz w:val="24"/>
          <w:szCs w:val="26"/>
          <w:rtl/>
        </w:rPr>
        <w:t xml:space="preserve">دو اسکریپت اجرایی فراهم شده است: یکی سامانه را روی یک عکس اجرا می‌کند و دیگری همان کار را روی همه عکس‌های یک پوشه تکرار می‌نماید. هر دو دفترچه را بدون تغییر اجرا می‌کنند.</w:t>
      </w:r>
    </w:p>
    <w:p>
      <w:pPr>
        <w:bidi/>
        <w:spacing w:after="120" w:before="0" w:line="259" w:lineRule="auto"/>
        <w:ind w:firstLine="284"/>
        <w:jc w:val="both"/>
      </w:pPr>
      <w:r>
        <w:rPr>
          <w:rFonts w:ascii="Times New Roman" w:cs="IRNazanin" w:eastAsia="Times New Roman" w:hAnsi="Times New Roman"/>
          <w:sz w:val="24"/>
          <w:szCs w:val="26"/>
          <w:rtl/>
        </w:rPr>
        <w:t xml:space="preserve">اجرای کامل روی یک عکس حدود یک تا سه دقیقه طول می‌کشد و بخش عمده این زمان نه صرف محاسبه، بلکه صرف رسم تصویرهای تشخیصی می‌شود. دو تصمیم طراحی زمان محاسبه را به طور محسوس کاهش داده‌اند: آستانه‌گذاری روی نسخه کوچک‌شده، و استفاده از جدا کردن ناحیه‌محور به جای تبدیل هاف در مسیر اصلی یافتن ظرف. اجرای تبدیل هاف روی یک عکس چهار هزار در سه هزار پیکسل به تنهایی حدود شصت ثانیه طول می‌کشد.</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پنجم: ارزیابی و نتایج</w:t>
      </w:r>
    </w:p>
    <w:p>
      <w:pPr>
        <w:bidi/>
        <w:spacing w:after="120" w:before="0" w:line="259" w:lineRule="auto"/>
        <w:ind w:firstLine="284"/>
        <w:jc w:val="both"/>
      </w:pPr>
      <w:r>
        <w:rPr>
          <w:rFonts w:ascii="Times New Roman" w:cs="IRNazanin" w:eastAsia="Times New Roman" w:hAnsi="Times New Roman"/>
          <w:sz w:val="24"/>
          <w:szCs w:val="26"/>
          <w:rtl/>
        </w:rPr>
        <w:t xml:space="preserve">این فصل می‌پرسد سامانه چقدر خوب کار می‌کند و پاسخ را با عدد می‌دهد. فصل با پرسشی به پایان می‌رسد که تفسیر همه اعداد پیشین را عوض می‌کند: با این مرجع، حداکثر چه چیزی اصلاً قابل اثبات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۵-۱- مجموعه مرجع</w:t>
      </w:r>
    </w:p>
    <w:p>
      <w:pPr>
        <w:bidi/>
        <w:spacing w:after="120" w:before="0" w:line="259" w:lineRule="auto"/>
        <w:ind w:firstLine="284"/>
        <w:jc w:val="both"/>
      </w:pPr>
      <w:r>
        <w:rPr>
          <w:rFonts w:ascii="Times New Roman" w:cs="IRNazanin" w:eastAsia="Times New Roman" w:hAnsi="Times New Roman"/>
          <w:sz w:val="24"/>
          <w:szCs w:val="26"/>
          <w:rtl/>
        </w:rPr>
        <w:t xml:space="preserve">یازده عکس از ظرف‌های واقعی آنتی‌بیوگرام با در مجموع ۹۳ دیسک به کار رفته است. کارشناس آزمایشگاه برای ۶۴ دیسک قطر هاله را اندازه گرفته و برای ۲۹ دیسک نبود هاله را تایید کرده است. وجود همین ۲۹ مورد منفی اهمیت دارد، زیرا مجموعه‌ای با نمونه مثبت تنها، اجازه سنجش نرخ هشدار کاذب را نمی‌دهد.</w:t>
      </w:r>
    </w:p>
    <w:p>
      <w:pPr>
        <w:bidi/>
        <w:spacing w:after="120" w:before="0" w:line="259" w:lineRule="auto"/>
        <w:ind w:firstLine="284"/>
        <w:jc w:val="both"/>
      </w:pPr>
      <w:r>
        <w:rPr>
          <w:rFonts w:ascii="Times New Roman" w:cs="IRNazanin" w:eastAsia="Times New Roman" w:hAnsi="Times New Roman"/>
          <w:sz w:val="24"/>
          <w:szCs w:val="26"/>
          <w:rtl/>
        </w:rPr>
        <w:t xml:space="preserve">دو ویژگی این مجموعه، اعتبار سنجش را تعیین می‌کنند.</w:t>
      </w:r>
    </w:p>
    <w:p>
      <w:pPr>
        <w:bidi/>
        <w:spacing w:after="120" w:before="0" w:line="259" w:lineRule="auto"/>
        <w:ind w:firstLine="284"/>
        <w:jc w:val="both"/>
      </w:pPr>
      <w:r>
        <w:rPr>
          <w:rFonts w:ascii="Times New Roman" w:cs="IRNazanin" w:eastAsia="Times New Roman" w:hAnsi="Times New Roman"/>
          <w:sz w:val="24"/>
          <w:szCs w:val="26"/>
          <w:rtl/>
        </w:rPr>
        <w:t xml:space="preserve">مرجع از سامانه مستقل است.</w:t>
      </w:r>
      <w:r>
        <w:rPr>
          <w:rFonts w:ascii="Times New Roman" w:cs="IRNazanin" w:eastAsia="Times New Roman" w:hAnsi="Times New Roman"/>
          <w:sz w:val="24"/>
          <w:szCs w:val="26"/>
          <w:rtl/>
        </w:rPr>
        <w:t xml:space="preserve"> شماره‌گذاری دیسک‌ها با یک آشکارساز ساده و جدا انجام شده است و نه با سامانه‌ای که قرار است سنجیده شود. اگر همان سامانه در تعیین اینکه «چه دیسکی کجاست» دخالت می‌کرد، هر خطای نظام‌مند آن به جای آشکار شدن، در خود مرجع جذب می‌شد.</w:t>
      </w:r>
    </w:p>
    <w:p>
      <w:pPr>
        <w:bidi/>
        <w:spacing w:after="120" w:before="0" w:line="259" w:lineRule="auto"/>
        <w:ind w:firstLine="284"/>
        <w:jc w:val="both"/>
      </w:pPr>
      <w:r>
        <w:rPr>
          <w:rFonts w:ascii="Times New Roman" w:cs="IRNazanin" w:eastAsia="Times New Roman" w:hAnsi="Times New Roman"/>
          <w:sz w:val="24"/>
          <w:szCs w:val="26"/>
          <w:rtl/>
        </w:rPr>
        <w:t xml:space="preserve">مرجع خودش نویز دارد.</w:t>
      </w:r>
      <w:r>
        <w:rPr>
          <w:rFonts w:ascii="Times New Roman" w:cs="IRNazanin" w:eastAsia="Times New Roman" w:hAnsi="Times New Roman"/>
          <w:sz w:val="24"/>
          <w:szCs w:val="26"/>
          <w:rtl/>
        </w:rPr>
        <w:t xml:space="preserve"> کارشناس قطر را روی نسخه چاپ‌شده عکس علامت زده و اندازه گرفته است، و آزمایشگاه اعلام کرده که خوانش کارشناسانش تا دو میلی‌متر تغییر دارد. بخش ۵-۸ نشان می‌دهد این عدد چه محدودیتی بر کل ارزیابی می‌گذارد.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۵-۲- پروتکل سنجش</w:t>
      </w:r>
    </w:p>
    <w:p>
      <w:pPr>
        <w:bidi/>
        <w:spacing w:after="120" w:before="0" w:line="259" w:lineRule="auto"/>
        <w:ind w:firstLine="284"/>
        <w:jc w:val="both"/>
      </w:pPr>
      <w:r>
        <w:rPr>
          <w:rFonts w:ascii="Times New Roman" w:cs="IRNazanin" w:eastAsia="Times New Roman" w:hAnsi="Times New Roman"/>
          <w:sz w:val="24"/>
          <w:szCs w:val="26"/>
          <w:rtl/>
        </w:rPr>
        <w:t xml:space="preserve">اسکریپت ارزیابی خود دفترچه نهایی پروژه را به ازای هر عکس یک بار اجرا می‌کند و تنها مسیر عکس ورودی را جایگزین می‌سازد. هیچ شاخه مخصوص ارزیابی در سامانه نیست، پس اعداد این فصل سامانه‌ای را توصیف می‌کنند که واقعاً استفاده می‌شود.</w:t>
      </w:r>
    </w:p>
    <w:p>
      <w:pPr>
        <w:bidi/>
        <w:spacing w:after="120" w:before="0" w:line="259" w:lineRule="auto"/>
        <w:ind w:firstLine="284"/>
        <w:jc w:val="both"/>
      </w:pPr>
      <w:r>
        <w:rPr>
          <w:rFonts w:ascii="Times New Roman" w:cs="IRNazanin" w:eastAsia="Times New Roman" w:hAnsi="Times New Roman"/>
          <w:sz w:val="24"/>
          <w:szCs w:val="26"/>
          <w:rtl/>
        </w:rPr>
        <w:t xml:space="preserve">دیسک‌های گزارش‌شده تنها بر پایه نزدیک‌ترین موقعیت با دیسک‌های مرجع تطبیق داده می‌شوند؛ شماره داخلی و ترتیب تشخیص هیچ نقشی ندارند. شعاع تطبیق نیز عدد ثابتی نیست و برای هر عکس نصف کمترین فاصله میان دو دیسک همان عکس گرفته می‌شود. در عمل این معیار بسیار سخاوتمندانه‌تر از نیاز است: میانه فاصله تطبیق ۱٫۸ پیکسل است، در حالی که شعاع خود دیسک‌ها حدود چهل پیکسل است.</w:t>
      </w:r>
    </w:p>
    <w:p>
      <w:pPr>
        <w:bidi/>
        <w:spacing w:after="120" w:before="0" w:line="259" w:lineRule="auto"/>
        <w:ind w:firstLine="284"/>
        <w:jc w:val="both"/>
      </w:pPr>
      <w:r>
        <w:rPr>
          <w:rFonts w:ascii="Times New Roman" w:cs="IRNazanin" w:eastAsia="Times New Roman" w:hAnsi="Times New Roman"/>
          <w:sz w:val="24"/>
          <w:szCs w:val="26"/>
          <w:rtl/>
        </w:rPr>
        <w:t xml:space="preserve">خطاها در سه سطح جدا سنجیده می‌شوند تا یک نوع خطا با نوع دیگر قاطی نشود. سطح یافتن دیسک روی همه ۹۳ دیسک، سطح تشخیص وجود هاله تنها روی دیسک‌های درست تطبیق‌یافته، و سطح دقت عددی تنها روی مواردی که هر دو طرف هاله گزارش کرده‌اند.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۵-۳- محافظت در برابر برازش بیش از حد</w:t>
      </w:r>
    </w:p>
    <w:p>
      <w:pPr>
        <w:bidi/>
        <w:spacing w:after="120" w:before="0" w:line="259" w:lineRule="auto"/>
        <w:ind w:firstLine="284"/>
        <w:jc w:val="both"/>
      </w:pPr>
      <w:r>
        <w:rPr>
          <w:rFonts w:ascii="Times New Roman" w:cs="IRNazanin" w:eastAsia="Times New Roman" w:hAnsi="Times New Roman"/>
          <w:sz w:val="24"/>
          <w:szCs w:val="26"/>
          <w:rtl/>
        </w:rPr>
        <w:t xml:space="preserve">با یازده عکس و ۹۱ دیسک، و طراحی‌ای که در آن چند روش روی همان مجموعه مقایسه شده‌اند، کارایی ظاهری می‌تواند بادکرده باشد حتی وقتی هیچ مدلی آموزش نمی‌بیند. دو تدبیر برای مهار این خطر به کار رفته است.</w:t>
      </w:r>
    </w:p>
    <w:p>
      <w:pPr>
        <w:bidi/>
        <w:spacing w:after="120" w:before="0" w:line="259" w:lineRule="auto"/>
        <w:ind w:firstLine="284"/>
        <w:jc w:val="both"/>
      </w:pPr>
      <w:r>
        <w:rPr>
          <w:rFonts w:ascii="Times New Roman" w:cs="IRNazanin" w:eastAsia="Times New Roman" w:hAnsi="Times New Roman"/>
          <w:sz w:val="24"/>
          <w:szCs w:val="26"/>
          <w:rtl/>
        </w:rPr>
        <w:t xml:space="preserve">هر ایده روی کل مجموعه سنجیده شده است</w:t>
      </w:r>
      <w:r>
        <w:rPr>
          <w:rFonts w:ascii="Times New Roman" w:cs="IRNazanin" w:eastAsia="Times New Roman" w:hAnsi="Times New Roman"/>
          <w:sz w:val="24"/>
          <w:szCs w:val="26"/>
          <w:rtl/>
        </w:rPr>
        <w:t xml:space="preserve"> و نه روی تک عکسی که مشکل از آنجا دیده شده بود.</w:t>
      </w:r>
    </w:p>
    <w:p>
      <w:pPr>
        <w:bidi/>
        <w:spacing w:after="120" w:before="0" w:line="259" w:lineRule="auto"/>
        <w:ind w:firstLine="284"/>
        <w:jc w:val="both"/>
      </w:pPr>
      <w:r>
        <w:rPr>
          <w:rFonts w:ascii="Times New Roman" w:cs="IRNazanin" w:eastAsia="Times New Roman" w:hAnsi="Times New Roman"/>
          <w:sz w:val="24"/>
          <w:szCs w:val="26"/>
          <w:rtl/>
        </w:rPr>
        <w:t xml:space="preserve">هر تصمیم مقدارگزین با اعتبارسنجی یکی‌بیرون‌گذار سنجیده شده است</w:t>
      </w:r>
      <w:r>
        <w:rPr>
          <w:rFonts w:ascii="Times New Roman" w:cs="IRNazanin" w:eastAsia="Times New Roman" w:hAnsi="Times New Roman"/>
          <w:sz w:val="24"/>
          <w:szCs w:val="26"/>
          <w:rtl/>
        </w:rPr>
        <w:t xml:space="preserve">، یعنی مقدار روی ده عکس انتخاب و روی عکس یازدهم آزموده می‌شود.</w:t>
      </w:r>
    </w:p>
    <w:p>
      <w:pPr>
        <w:bidi/>
        <w:spacing w:after="120" w:before="0" w:line="259" w:lineRule="auto"/>
        <w:ind w:firstLine="284"/>
        <w:jc w:val="both"/>
      </w:pPr>
      <w:r>
        <w:rPr>
          <w:rFonts w:ascii="Times New Roman" w:cs="IRNazanin" w:eastAsia="Times New Roman" w:hAnsi="Times New Roman"/>
          <w:sz w:val="24"/>
          <w:szCs w:val="26"/>
          <w:rtl/>
        </w:rPr>
        <w:t xml:space="preserve">تدبیر دوم یک مورد واقعی برازش بیش از حد را گرفت و ارزش گزارش کردن دارد. نسخه‌ای پیشین از قاعده ترکیب، برای تشخیص‌های ضعیف روش شعاعی یک شرط کنتراست اضافی می‌گذاشت. درون‌نمونه‌ای این شرط عالی به نظر می‌رسید و مثبت‌های کاذب را از ۱۴ به ۹ و دقت را به ۰٫۸۳۵ می‌رساند. زیر اعتبارسنجی برون‌نمونه‌ای، دقت به ۰٫۷۵۸ سقوط کرد، یعنی بدتر از هیچ کاری نکردن که ۰٫۷۸۰ می‌داد. سازوکار افت هم روشن بود: آن شرط برای حذف سه مثبت کاذب، پنج مثبت درست را قربانی می‌کرد. شرط حذف شد.</w:t>
      </w:r>
    </w:p>
    <w:p>
      <w:pPr>
        <w:bidi/>
        <w:spacing w:after="120" w:before="0" w:line="259" w:lineRule="auto"/>
        <w:ind w:firstLine="284"/>
        <w:jc w:val="both"/>
      </w:pPr>
      <w:r>
        <w:rPr>
          <w:rFonts w:ascii="Times New Roman" w:cs="IRNazanin" w:eastAsia="Times New Roman" w:hAnsi="Times New Roman"/>
          <w:sz w:val="24"/>
          <w:szCs w:val="26"/>
          <w:rtl/>
        </w:rPr>
        <w:t xml:space="preserve">آنچه باقی ماند هیچ پارامتر برازش‌شده‌ای ندارد. بهبود دقت عددی زیر اعتبارسنجی برون‌نمونه‌ای نیز پابرجا می‌ماند، زیرا هر روش ناحیه‌ای از روی مرجع میدان دور همان تصویر تصمیم می‌گیرد. انتخاب صدک نودم نیز در هر یازده تای اعتبارسنجی همان بود. چون پیکربندی مستقر هیچ آستانه برازش‌شده ندارد، اعداد گزارش‌شده نیازی به تصحیح خوش‌بینی ندارند.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۵-۴- نتایج تجمیعی</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۵-۴-۱- یافتن ظرف و یافتن دیسک</w:t>
      </w:r>
    </w:p>
    <w:p>
      <w:pPr>
        <w:bidi/>
        <w:spacing w:after="120" w:before="0" w:line="259" w:lineRule="auto"/>
        <w:ind w:firstLine="284"/>
        <w:jc w:val="both"/>
      </w:pPr>
      <w:r>
        <w:rPr>
          <w:rFonts w:ascii="Times New Roman" w:cs="IRNazanin" w:eastAsia="Times New Roman" w:hAnsi="Times New Roman"/>
          <w:sz w:val="24"/>
          <w:szCs w:val="26"/>
          <w:rtl/>
        </w:rPr>
        <w:t xml:space="preserve">در هر یازده عکس، دقیقاً یک ظرف پتری دیسک‌دار درست مکان‌یابی شد. این عدد را باید با احتیاط خواند، زیرا هر یازده عکس از یک آزمایشگاه و با یک شیوه عکس‌برداری تهیه شده‌اند.</w:t>
      </w:r>
    </w:p>
    <w:p>
      <w:pPr>
        <w:bidi/>
        <w:spacing w:after="120" w:before="0" w:line="259" w:lineRule="auto"/>
        <w:ind w:firstLine="284"/>
        <w:jc w:val="both"/>
      </w:pPr>
      <w:r>
        <w:rPr>
          <w:rFonts w:ascii="Times New Roman" w:cs="IRNazanin" w:eastAsia="Times New Roman" w:hAnsi="Times New Roman"/>
          <w:sz w:val="24"/>
          <w:szCs w:val="26"/>
          <w:rtl/>
        </w:rPr>
        <w:t xml:space="preserve">نتیجه یافتن دیسک در جدول ۵-۱ آمده است.</w:t>
      </w:r>
    </w:p>
    <w:p>
      <w:pPr>
        <w:pStyle w:val="table"/>
        <w:keepNext/>
      </w:pPr>
      <w:bookmarkStart w:name="tab_35" w:id="1"/>
      <w:r>
        <w:rPr>
          <w:rFonts w:ascii="Times New Roman" w:cs="IRNazanin" w:eastAsia="Times New Roman" w:hAnsi="Times New Roman"/>
          <w:b/>
          <w:bCs/>
          <w:sz w:val="22"/>
          <w:szCs w:val="24"/>
          <w:rtl/>
        </w:rPr>
        <w:t xml:space="preserve">جدول ۵-۱ نتیجه یافتن دیسک روی ۹۳ دیسک مرجع</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پیکربندی</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مثبت درست</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مثبت کاذب</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منفی کاذب</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صحت</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بازخوانی</w:t>
            </w:r>
          </w:p>
        </w:tc>
        <w:tc>
          <w:tcPr>
            <w:tcW w:type="dxa" w:w="113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امتیاز اف۱</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بدون راستی‌آزمایی شکل</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۰٫۹۸۹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۰٫۹۷۸</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۰٫۹۸۴</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با راستی‌آزمایی شکل</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۰٫۹۷۸</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۰٫۹۸۹</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گام راستی‌آزمایی شکل تنها مثبت کاذب باقی‌مانده را حذف می‌کند و هیچ دیسک واقعی را از دست نمی‌دهد.</w:t>
      </w:r>
    </w:p>
    <w:p>
      <w:pPr>
        <w:bidi/>
        <w:spacing w:after="120" w:before="0" w:line="259" w:lineRule="auto"/>
        <w:ind w:firstLine="284"/>
        <w:jc w:val="both"/>
      </w:pPr>
      <w:r>
        <w:rPr>
          <w:rFonts w:ascii="Times New Roman" w:cs="IRNazanin" w:eastAsia="Times New Roman" w:hAnsi="Times New Roman"/>
          <w:sz w:val="24"/>
          <w:szCs w:val="26"/>
          <w:rtl/>
        </w:rPr>
        <w:t xml:space="preserve">دو منفی کاذب مانده‌اند و علتشان یکی نیست. در مورد نخست، تبدیل هاف در محل درست دایره تولید می‌کند ولی با شعاع ۹۰ پیکسل، در حالی که دیسک‌های واقعی همان عکس شعاع ۳۷ تا ۴۳ پیکسل دارند؛ یعنی روی خود هاله قفل شده است و قاعده سازگاری اندازه به درستی ردش می‌کند. در مورد دوم، آستانه سهل‌گیرتر این دیسک را پیدا می‌کند ولی دو دیسک دیگر را در عکس‌های دیگر خراب می‌کند. جاروب کامل آستانه نشان داد رفتار آن یکنوا نیست: پوشش از ۹۱ به ۹۳ بالا می‌رود، سپس به ۹۰ پایین می‌آید، و دوباره به ۹۳ می‌رسد.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۵-۴-۲- تشخیص وجود هاله</w:t>
      </w:r>
    </w:p>
    <w:p>
      <w:pPr>
        <w:bidi/>
        <w:spacing w:after="120" w:before="0" w:line="259" w:lineRule="auto"/>
        <w:ind w:firstLine="284"/>
        <w:jc w:val="both"/>
      </w:pPr>
      <w:r>
        <w:rPr>
          <w:rFonts w:ascii="Times New Roman" w:cs="IRNazanin" w:eastAsia="Times New Roman" w:hAnsi="Times New Roman"/>
          <w:sz w:val="24"/>
          <w:szCs w:val="26"/>
          <w:rtl/>
        </w:rPr>
        <w:t xml:space="preserve">نتیجه این سنجش در جدول ۵-۲ آمده است.</w:t>
      </w:r>
    </w:p>
    <w:p>
      <w:pPr>
        <w:pStyle w:val="table"/>
        <w:keepNext/>
      </w:pPr>
      <w:bookmarkStart w:name="tab_36" w:id="1"/>
      <w:r>
        <w:rPr>
          <w:rFonts w:ascii="Times New Roman" w:cs="IRNazanin" w:eastAsia="Times New Roman" w:hAnsi="Times New Roman"/>
          <w:b/>
          <w:bCs/>
          <w:sz w:val="22"/>
          <w:szCs w:val="24"/>
          <w:rtl/>
        </w:rPr>
        <w:t xml:space="preserve">جدول ۵-۲ ماتریس درهم‌ریختگی تشخیص وجود هاله، روی ۹۱ دیسک تطبیق‌یافته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کارشناس: هاله دارد</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کارشناس: هاله ندارد</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سامانه: هاله دارد</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سامانه: هاله ندارد</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از این ماتریس، دقت ۰٫۸۲۴، صحت ۰٫۸۲۲ و بازخوانی ۰٫۹۵۲ به دست می‌آید. الگوی آن نامتقارن است: سامانه هاله واقعی را به ندرت از دست می‌دهد ولی نسبتاً زیاد هاله‌ای گزارش می‌کند که وجود ندارد.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۵-۴-۳- دقت عددی</w:t>
      </w:r>
    </w:p>
    <w:p>
      <w:pPr>
        <w:bidi/>
        <w:spacing w:after="120" w:before="0" w:line="259" w:lineRule="auto"/>
        <w:ind w:firstLine="284"/>
        <w:jc w:val="both"/>
      </w:pPr>
      <w:r>
        <w:rPr>
          <w:rFonts w:ascii="Times New Roman" w:cs="IRNazanin" w:eastAsia="Times New Roman" w:hAnsi="Times New Roman"/>
          <w:sz w:val="24"/>
          <w:szCs w:val="26"/>
          <w:rtl/>
        </w:rPr>
        <w:t xml:space="preserve">جدول ۵-۳ دقت عددی قطر هاله را گرد آورده است.</w:t>
      </w:r>
    </w:p>
    <w:p>
      <w:pPr>
        <w:pStyle w:val="table"/>
        <w:keepNext/>
      </w:pPr>
      <w:bookmarkStart w:name="tab_37" w:id="1"/>
      <w:r>
        <w:rPr>
          <w:rFonts w:ascii="Times New Roman" w:cs="IRNazanin" w:eastAsia="Times New Roman" w:hAnsi="Times New Roman"/>
          <w:b/>
          <w:bCs/>
          <w:sz w:val="22"/>
          <w:szCs w:val="24"/>
          <w:rtl/>
        </w:rPr>
        <w:t xml:space="preserve">جدول ۵-۳ دقت عددی قطر هاله، روی ۶۰ موردی که هر دو طرف هاله گزارش کرده‌اند</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 مطلق</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میانه خطا</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سوگیری</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انحراف معیار</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حدود توافق ۹۵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 میلی‌متر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 میلی‌متر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۰٫۶۱− میلی‌متر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۵٫۹۸ میلی‌متر</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۱۲٫۳۳− تا ۱۱٫۱۱+ میلی‌متر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۵-۱ همین داده را به روش بلاند و آلتمن نشان می‌دهد؛ نوار سبز آن، باند تکرارپذیری خود کارشناس است. شکل ۵-۲ اندازه‌گیری سامانه را در برابر خوانش کارشناس می‌گذارد؛ خط‌چین خاکستری توافق کامل و خط قرمز، خط برازش کمترین مربعات است.</w:t>
      </w:r>
    </w:p>
    <w:p>
      <w:pPr>
        <w:keepNext/>
        <w:spacing w:after="60" w:before="240" w:line="259" w:lineRule="auto"/>
        <w:jc w:val="center"/>
      </w:pPr>
      <w:r>
        <w:drawing>
          <wp:inline distT="0" distB="0" distL="0" distR="0">
            <wp:extent cx="4000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00500" cy="2638425"/>
                    </a:xfrm>
                    <a:prstGeom prst="rect">
                      <a:avLst/>
                    </a:prstGeom>
                  </pic:spPr>
                </pic:pic>
              </a:graphicData>
            </a:graphic>
          </wp:inline>
        </w:drawing>
      </w:r>
    </w:p>
    <w:p>
      <w:pPr>
        <w:pStyle w:val="pic"/>
        <w:keepNext w:val="false"/>
      </w:pPr>
      <w:bookmarkStart w:name="fig_38" w:id="1"/>
      <w:r>
        <w:rPr>
          <w:rFonts w:ascii="Times New Roman" w:cs="IRNazanin" w:eastAsia="Times New Roman" w:hAnsi="Times New Roman"/>
          <w:b/>
          <w:bCs/>
          <w:sz w:val="22"/>
          <w:szCs w:val="24"/>
          <w:rtl/>
        </w:rPr>
        <w:t xml:space="preserve">شکل ۵-۱ نمودار توافق بلاند و آلتمن برای قطر هاله</w:t>
      </w:r>
      <w:bookmarkEnd w:id="1"/>
    </w:p>
    <w:p>
      <w:pPr>
        <w:keepNext/>
        <w:spacing w:after="60" w:before="240" w:line="259" w:lineRule="auto"/>
        <w:jc w:val="center"/>
      </w:pPr>
      <w:r>
        <w:drawing>
          <wp:inline distT="0" distB="0" distL="0" distR="0">
            <wp:extent cx="40005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00500" cy="4162425"/>
                    </a:xfrm>
                    <a:prstGeom prst="rect">
                      <a:avLst/>
                    </a:prstGeom>
                  </pic:spPr>
                </pic:pic>
              </a:graphicData>
            </a:graphic>
          </wp:inline>
        </w:drawing>
      </w:r>
    </w:p>
    <w:p>
      <w:pPr>
        <w:pStyle w:val="pic"/>
        <w:keepNext w:val="false"/>
      </w:pPr>
      <w:bookmarkStart w:name="fig_39" w:id="1"/>
      <w:r>
        <w:rPr>
          <w:rFonts w:ascii="Times New Roman" w:cs="IRNazanin" w:eastAsia="Times New Roman" w:hAnsi="Times New Roman"/>
          <w:b/>
          <w:bCs/>
          <w:sz w:val="22"/>
          <w:szCs w:val="24"/>
          <w:rtl/>
        </w:rPr>
        <w:t xml:space="preserve">شکل ۵-۲ اندازه‌گیری سامانه در برابر خوانش کارشناس</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سه نکته در این دو شکل دیده می‌شود. سوگیری تقریباً صفر است. پراکندگی زیاد است و حدود توافق پهنایی نزدیک به ۲۳ میلی‌متر دارد. و همبستگی معنادار است: ضریب همبستگی ۰٫۵۶ و شیب خط برازش ۰٫۵۹ است. شیب کمتر از یک نشان می‌دهد سامانه دامنه تغییرات را فشرده می‌کند، یعنی هاله کوچک را کمی بزرگ‌تر و هاله بزرگ را کوچک‌تر می‌سنجد. بخش ۵-۶ همین را کمی می‌کند.</w:t>
      </w:r>
    </w:p>
    <w:p>
      <w:pPr>
        <w:bidi/>
        <w:spacing w:after="120" w:before="0" w:line="259" w:lineRule="auto"/>
        <w:ind w:firstLine="284"/>
        <w:jc w:val="both"/>
      </w:pPr>
      <w:r>
        <w:rPr>
          <w:rFonts w:ascii="Times New Roman" w:cs="IRNazanin" w:eastAsia="Times New Roman" w:hAnsi="Times New Roman"/>
          <w:sz w:val="24"/>
          <w:szCs w:val="26"/>
          <w:rtl/>
        </w:rPr>
        <w:t xml:space="preserve">قطر خود دیسک نیز سنجیده شد و خطای متوسط آن ۰٫۱۸ میلی‌متر با انحراف معیار ۰٫۲۳ میلی‌متر است. این عدد نباید به عنوان اعتبارسنجی مستقل خوانده شود. ضریب تبدیل پیکسل به میلی‌متر خود از روی همین دیسک‌ها می‌آید، پس آنچه واقعاً تایید می‌شود هم‌خوانی اندازه ظاهری دیسک‌های یک ظرف است و همین فرض پایه گام کالیبراسیون بود.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۵-۵- سهم هر روش و اثر ترکیب</w:t>
      </w:r>
    </w:p>
    <w:p>
      <w:pPr>
        <w:bidi/>
        <w:spacing w:after="120" w:before="0" w:line="259" w:lineRule="auto"/>
        <w:ind w:firstLine="284"/>
        <w:jc w:val="both"/>
      </w:pPr>
      <w:r>
        <w:rPr>
          <w:rFonts w:ascii="Times New Roman" w:cs="IRNazanin" w:eastAsia="Times New Roman" w:hAnsi="Times New Roman"/>
          <w:sz w:val="24"/>
          <w:szCs w:val="26"/>
          <w:rtl/>
        </w:rPr>
        <w:t xml:space="preserve">جدول ۵-۴ کارایی هر روش مرزیابی را جداگانه می‌دهد و مبنای عددی قاعده ترکیب بخش ۳-۶-۳ است.</w:t>
      </w:r>
    </w:p>
    <w:p>
      <w:pPr>
        <w:pStyle w:val="table"/>
        <w:keepNext/>
      </w:pPr>
      <w:bookmarkStart w:name="tab_40" w:id="1"/>
      <w:r>
        <w:rPr>
          <w:rFonts w:ascii="Times New Roman" w:cs="IRNazanin" w:eastAsia="Times New Roman" w:hAnsi="Times New Roman"/>
          <w:b/>
          <w:bCs/>
          <w:sz w:val="22"/>
          <w:szCs w:val="24"/>
          <w:rtl/>
        </w:rPr>
        <w:t xml:space="preserve">جدول ۵-۴ کارایی مستقل هر روش مرزیابی، روی ۹۱ دیسک</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روش</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مثبت درست</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منفی کاذب</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مثبت کاذب</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منفی درست</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دقت</w:t>
            </w:r>
          </w:p>
        </w:tc>
        <w:tc>
          <w:tcPr>
            <w:tcW w:type="dxa" w:w="113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پروفایل شعاعی</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۰٫۷۸۰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۵٫۴۹ میلی‌متر</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ناحیه‌ای</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۰٫۵۸۲</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۳٫۶۶ میلی‌متر</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رشد کنترل‌شده</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۰٫۴۰۷</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۱٫۰۸ میلی‌متر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نامتقارنی این جدول کل مبنای طراحی است. روش شعاعی ۵۷ هاله از ۶۳ هاله واقعی را می‌یابد ولی بدترین دقت عددی را دارد. دو روش ناحیه‌ای در برابر ۲۸ دیسک بدون هاله تنها یک و دو بار اشتباه فعال می‌شوند و سه تا پنج برابر دقیق‌ترند.</w:t>
      </w:r>
    </w:p>
    <w:p>
      <w:pPr>
        <w:bidi/>
        <w:spacing w:after="120" w:before="0" w:line="259" w:lineRule="auto"/>
        <w:ind w:firstLine="284"/>
        <w:jc w:val="both"/>
      </w:pPr>
      <w:r>
        <w:rPr>
          <w:rFonts w:ascii="Times New Roman" w:cs="IRNazanin" w:eastAsia="Times New Roman" w:hAnsi="Times New Roman"/>
          <w:sz w:val="24"/>
          <w:szCs w:val="26"/>
          <w:rtl/>
        </w:rPr>
        <w:t xml:space="preserve">شکل ۵-۳ همین مبادله را نشان می‌دهد.</w:t>
      </w:r>
    </w:p>
    <w:p>
      <w:pPr>
        <w:keepNext/>
        <w:spacing w:after="60" w:before="240" w:line="259" w:lineRule="auto"/>
        <w:jc w:val="center"/>
      </w:pPr>
      <w:r>
        <w:drawing>
          <wp:inline distT="0" distB="0" distL="0" distR="0">
            <wp:extent cx="40005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00500" cy="1590675"/>
                    </a:xfrm>
                    <a:prstGeom prst="rect">
                      <a:avLst/>
                    </a:prstGeom>
                  </pic:spPr>
                </pic:pic>
              </a:graphicData>
            </a:graphic>
          </wp:inline>
        </w:drawing>
      </w:r>
    </w:p>
    <w:p>
      <w:pPr>
        <w:pStyle w:val="pic"/>
        <w:keepNext w:val="false"/>
      </w:pPr>
      <w:bookmarkStart w:name="fig_41" w:id="1"/>
      <w:r>
        <w:rPr>
          <w:rFonts w:ascii="Times New Roman" w:cs="IRNazanin" w:eastAsia="Times New Roman" w:hAnsi="Times New Roman"/>
          <w:b/>
          <w:bCs/>
          <w:sz w:val="22"/>
          <w:szCs w:val="24"/>
          <w:rtl/>
        </w:rPr>
        <w:t xml:space="preserve">شکل ۵-۳ مبادله پوشش در برابر دقت میان سه روش مرزیابی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اثر ترکیب در جدول ۵-۵ آمده است.</w:t>
      </w:r>
    </w:p>
    <w:p>
      <w:pPr>
        <w:pStyle w:val="table"/>
        <w:keepNext/>
      </w:pPr>
      <w:bookmarkStart w:name="tab_42" w:id="1"/>
      <w:r>
        <w:rPr>
          <w:rFonts w:ascii="Times New Roman" w:cs="IRNazanin" w:eastAsia="Times New Roman" w:hAnsi="Times New Roman"/>
          <w:b/>
          <w:bCs/>
          <w:sz w:val="22"/>
          <w:szCs w:val="24"/>
          <w:rtl/>
        </w:rPr>
        <w:t xml:space="preserve">جدول ۵-۵ اثر ترکیب روش‌ها، روی ۹۱ دیسک</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پیکربندی</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دقت</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حدود توافق ۹۵ درصد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فقط روش پروفایل شعاعی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۰٫۷۸۰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۵٫۵۰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۱۶٫۱۲− تا ۱۵٫۰۵+</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ترکیب سه روش</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۰٫۸۱۳</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۱۲٫۳۳− تا ۱۱٫۱۱+</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ترکیب به همراه راستی‌آزمایی شکل</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۰٫۸۲۴</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۱۲٫۳۳− تا ۱۱٫۱۱+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ترکیب روی هر محور بهتر یا برابر با خط پایه است: سه هاله واقعی بازیافت می‌شوند، شمار موارد کاذب تغییر نمی‌کند، و خطای عددی سی درصد کاهش می‌یابد.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۵-۶- تحلیل خطاها</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۵-۶-۱- میانگین در برابر میانه</w:t>
      </w:r>
    </w:p>
    <w:p>
      <w:pPr>
        <w:bidi/>
        <w:spacing w:after="120" w:before="0" w:line="259" w:lineRule="auto"/>
        <w:ind w:firstLine="284"/>
        <w:jc w:val="both"/>
      </w:pPr>
      <w:r>
        <w:rPr>
          <w:rFonts w:ascii="Times New Roman" w:cs="IRNazanin" w:eastAsia="Times New Roman" w:hAnsi="Times New Roman"/>
          <w:sz w:val="24"/>
          <w:szCs w:val="26"/>
          <w:rtl/>
        </w:rPr>
        <w:t xml:space="preserve">خطای متوسط ۳٫۸۵ و میانه خطا ۲٫۱۰ میلی‌متر است. این شکاف می‌گوید توزیع خطا دنباله سنگین دارد و میانگین نماینده حالت معمول نیست.</w:t>
      </w:r>
    </w:p>
    <w:p>
      <w:pPr>
        <w:bidi/>
        <w:spacing w:after="120" w:before="0" w:line="259" w:lineRule="auto"/>
        <w:ind w:firstLine="284"/>
        <w:jc w:val="both"/>
      </w:pPr>
      <w:r>
        <w:rPr>
          <w:rFonts w:ascii="Times New Roman" w:cs="IRNazanin" w:eastAsia="Times New Roman" w:hAnsi="Times New Roman"/>
          <w:sz w:val="24"/>
          <w:szCs w:val="26"/>
          <w:rtl/>
        </w:rPr>
        <w:t xml:space="preserve">سه عدد این را تایید می‌کنند. ده خطای بزرگ به تنهایی ۵۶ درصد کل خطای مطلق را می‌سازند. بدون آن ده مورد، خطای متوسط پنجاه مورد باقی‌مانده به ۲٫۰۵ میلی‌متر می‌رسد. و ۲۹ اندازه‌گیری از ۶۰، یعنی ۴۸ درصد، خطایی کمتر از دو میلی‌متر دارند.</w:t>
      </w:r>
    </w:p>
    <w:p>
      <w:pPr>
        <w:bidi/>
        <w:spacing w:after="120" w:before="0" w:line="259" w:lineRule="auto"/>
        <w:ind w:firstLine="284"/>
        <w:jc w:val="both"/>
      </w:pPr>
      <w:r>
        <w:rPr>
          <w:rFonts w:ascii="Times New Roman" w:cs="IRNazanin" w:eastAsia="Times New Roman" w:hAnsi="Times New Roman"/>
          <w:sz w:val="24"/>
          <w:szCs w:val="26"/>
          <w:rtl/>
        </w:rPr>
        <w:t xml:space="preserve">شکل ۵-۴ همین توزیع را نشان می‌دهد؛ هسته فشرده در سمت چپ و دنباله سنگین در سمت راست دیده می‌شوند.</w:t>
      </w:r>
    </w:p>
    <w:p>
      <w:pPr>
        <w:keepNext/>
        <w:spacing w:after="60" w:before="240" w:line="259" w:lineRule="auto"/>
        <w:jc w:val="center"/>
      </w:pPr>
      <w:r>
        <w:drawing>
          <wp:inline distT="0" distB="0" distL="0" distR="0">
            <wp:extent cx="4000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00500" cy="2390775"/>
                    </a:xfrm>
                    <a:prstGeom prst="rect">
                      <a:avLst/>
                    </a:prstGeom>
                  </pic:spPr>
                </pic:pic>
              </a:graphicData>
            </a:graphic>
          </wp:inline>
        </w:drawing>
      </w:r>
    </w:p>
    <w:p>
      <w:pPr>
        <w:pStyle w:val="pic"/>
        <w:keepNext w:val="false"/>
      </w:pPr>
      <w:bookmarkStart w:name="fig_43" w:id="1"/>
      <w:r>
        <w:rPr>
          <w:rFonts w:ascii="Times New Roman" w:cs="IRNazanin" w:eastAsia="Times New Roman" w:hAnsi="Times New Roman"/>
          <w:b/>
          <w:bCs/>
          <w:sz w:val="22"/>
          <w:szCs w:val="24"/>
          <w:rtl/>
        </w:rPr>
        <w:t xml:space="preserve">شکل ۵-۴ توزیع قدر مطلق خطای اندازه‌گیری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نتیجه عملی آن است که مسئله باقی‌مانده بهبود عمومی دقت نیست، بلکه مهار همان اقلیت است.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۵-۶-۲- ده خطای بزرگ</w:t>
      </w:r>
    </w:p>
    <w:p>
      <w:pPr>
        <w:bidi/>
        <w:spacing w:after="120" w:before="0" w:line="259" w:lineRule="auto"/>
        <w:ind w:firstLine="284"/>
        <w:jc w:val="both"/>
      </w:pPr>
      <w:r>
        <w:rPr>
          <w:rFonts w:ascii="Times New Roman" w:cs="IRNazanin" w:eastAsia="Times New Roman" w:hAnsi="Times New Roman"/>
          <w:sz w:val="24"/>
          <w:szCs w:val="26"/>
          <w:rtl/>
        </w:rPr>
        <w:t xml:space="preserve">جدول ۵-۶ این ده مورد را فهرست می‌کند.</w:t>
      </w:r>
    </w:p>
    <w:p>
      <w:pPr>
        <w:pStyle w:val="table"/>
        <w:keepNext/>
      </w:pPr>
      <w:bookmarkStart w:name="tab_44" w:id="1"/>
      <w:r>
        <w:rPr>
          <w:rFonts w:ascii="Times New Roman" w:cs="IRNazanin" w:eastAsia="Times New Roman" w:hAnsi="Times New Roman"/>
          <w:b/>
          <w:bCs/>
          <w:sz w:val="22"/>
          <w:szCs w:val="24"/>
          <w:rtl/>
        </w:rPr>
        <w:t xml:space="preserve">جدول ۵-۶ ده خطای بزرگ، مرتب بر پایه قدر مطلق</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عکس</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شماره دیسک</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خوانش کارشناس</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خوانش سامانه</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اختلاف</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۳۵٫۰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۱۳٫۹</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۱۳٫۱</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۱۵٫۹−</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۱۷٫۱</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۱۷٫۴</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۱۳٫۶−</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۱۲٫۸−</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۳۱٫۳</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۱۳٫۴</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۹٫۶−</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۱۷٫۶</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۹٫۴−</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۲۷٫۸</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۷٫۸+</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الگو روشن است. هشت مورد از ده کم‌برآوردند و در همه آن‌ها خوانش کارشناس بزرگ‌تر از هجده میلی‌متر است. دو مورد بیش‌برآورد روی ظرف‌هایی رخ داده‌اند که هاله‌های مجاور به هم چسبیده‌اند.</w:t>
      </w:r>
    </w:p>
    <w:p>
      <w:pPr>
        <w:bidi/>
        <w:spacing w:after="120" w:before="0" w:line="259" w:lineRule="auto"/>
        <w:ind w:firstLine="284"/>
        <w:jc w:val="both"/>
      </w:pPr>
      <w:r>
        <w:rPr>
          <w:rFonts w:ascii="Times New Roman" w:cs="IRNazanin" w:eastAsia="Times New Roman" w:hAnsi="Times New Roman"/>
          <w:sz w:val="24"/>
          <w:szCs w:val="26"/>
          <w:rtl/>
        </w:rPr>
        <w:t xml:space="preserve">سازوکار کم‌برآورد قابل توضیح است. روش شعاعی مرز را جایی می‌گذارد که پروفایل برای همیشه در باند پس‌زمینه بماند. وقتی گذار بسیار تدریجی باشد، این شرط زودتر از مرز واقعی برآورده می‌شود.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۵-۶-۳- وابستگی خطا به اندازه هاله</w:t>
      </w:r>
    </w:p>
    <w:p>
      <w:pPr>
        <w:bidi/>
        <w:spacing w:after="120" w:before="0" w:line="259" w:lineRule="auto"/>
        <w:ind w:firstLine="284"/>
        <w:jc w:val="both"/>
      </w:pPr>
      <w:r>
        <w:rPr>
          <w:rFonts w:ascii="Times New Roman" w:cs="IRNazanin" w:eastAsia="Times New Roman" w:hAnsi="Times New Roman"/>
          <w:sz w:val="24"/>
          <w:szCs w:val="26"/>
          <w:rtl/>
        </w:rPr>
        <w:t xml:space="preserve">جدول ۵-۷ همان الگو را کمی می‌کند.</w:t>
      </w:r>
    </w:p>
    <w:p>
      <w:pPr>
        <w:pStyle w:val="table"/>
        <w:keepNext/>
      </w:pPr>
      <w:bookmarkStart w:name="tab_45" w:id="1"/>
      <w:r>
        <w:rPr>
          <w:rFonts w:ascii="Times New Roman" w:cs="IRNazanin" w:eastAsia="Times New Roman" w:hAnsi="Times New Roman"/>
          <w:b/>
          <w:bCs/>
          <w:sz w:val="22"/>
          <w:szCs w:val="24"/>
          <w:rtl/>
        </w:rPr>
        <w:t xml:space="preserve">جدول ۵-۷ خطا به تفکیک اندازه هاله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بازه خوانش کارشناس</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تعداد</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سوگیری</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کمتر از ۱۶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۱٫۶۸</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۱٫۰۴+</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 تا ۲۰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۳٫۷۹</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۰٫۱۵+</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 تا ۲۵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۳٫۴۲</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۱٫۷۹+</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بیش از ۲۵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۵٫۳۷</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۴٫۱۳−</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۵-۵ همین داده را نمودار می‌کند؛ میله‌های قرمز میانگین هر گروه‌اند.</w:t>
      </w:r>
    </w:p>
    <w:p>
      <w:pPr>
        <w:keepNext/>
        <w:spacing w:after="60" w:before="240" w:line="259" w:lineRule="auto"/>
        <w:jc w:val="center"/>
      </w:pPr>
      <w:r>
        <w:drawing>
          <wp:inline distT="0" distB="0" distL="0" distR="0">
            <wp:extent cx="40005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00500" cy="2695575"/>
                    </a:xfrm>
                    <a:prstGeom prst="rect">
                      <a:avLst/>
                    </a:prstGeom>
                  </pic:spPr>
                </pic:pic>
              </a:graphicData>
            </a:graphic>
          </wp:inline>
        </w:drawing>
      </w:r>
    </w:p>
    <w:p>
      <w:pPr>
        <w:pStyle w:val="pic"/>
        <w:keepNext w:val="false"/>
      </w:pPr>
      <w:bookmarkStart w:name="fig_46" w:id="1"/>
      <w:r>
        <w:rPr>
          <w:rFonts w:ascii="Times New Roman" w:cs="IRNazanin" w:eastAsia="Times New Roman" w:hAnsi="Times New Roman"/>
          <w:b/>
          <w:bCs/>
          <w:sz w:val="22"/>
          <w:szCs w:val="24"/>
          <w:rtl/>
        </w:rPr>
        <w:t xml:space="preserve">شکل ۵-۵ خطای علامت‌دار در برابر اندازه هاله</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دو روند دیده می‌شود. خطای مطلق با بزرگ شدن هاله رشد می‌کند. مهم‌تر آنکه علامت خطا نیز برمی‌گردد: تا بیست و پنج میلی‌متر سامانه اندکی بیش‌برآورد و پس از آن به شدت کم‌برآورد می‌کند.</w:t>
      </w:r>
    </w:p>
    <w:p>
      <w:pPr>
        <w:bidi/>
        <w:spacing w:after="120" w:before="0" w:line="259" w:lineRule="auto"/>
        <w:ind w:firstLine="284"/>
        <w:jc w:val="both"/>
      </w:pPr>
      <w:r>
        <w:rPr>
          <w:rFonts w:ascii="Times New Roman" w:cs="IRNazanin" w:eastAsia="Times New Roman" w:hAnsi="Times New Roman"/>
          <w:sz w:val="24"/>
          <w:szCs w:val="26"/>
          <w:rtl/>
        </w:rPr>
        <w:t xml:space="preserve">همین برگشت علامت است که سوگیری کلی را نزدیک صفر نگه می‌دارد. پس سوگیری نزدیک صفر در این داده نشانه بی‌طرفی سامانه نیست، بلکه نتیجه خنثی شدن دو خطای مخالف است. گزارش سوگیری بدون این توضیح گمراه‌کننده می‌بود.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۵-۶-۴- مقایسه با یک پیش‌بین بدیهی</w:t>
      </w:r>
    </w:p>
    <w:p>
      <w:pPr>
        <w:bidi/>
        <w:spacing w:after="120" w:before="0" w:line="259" w:lineRule="auto"/>
        <w:ind w:firstLine="284"/>
        <w:jc w:val="both"/>
      </w:pPr>
      <w:r>
        <w:rPr>
          <w:rFonts w:ascii="Times New Roman" w:cs="IRNazanin" w:eastAsia="Times New Roman" w:hAnsi="Times New Roman"/>
          <w:sz w:val="24"/>
          <w:szCs w:val="26"/>
          <w:rtl/>
        </w:rPr>
        <w:t xml:space="preserve">هر ادعای اندازه‌گیری باید به این پرسش پاسخ دهد که آیا سامانه از یک حدس ثابت بهتر عمل می‌کند.</w:t>
      </w:r>
    </w:p>
    <w:p>
      <w:pPr>
        <w:bidi/>
        <w:spacing w:after="120" w:before="0" w:line="259" w:lineRule="auto"/>
        <w:ind w:firstLine="284"/>
        <w:jc w:val="both"/>
      </w:pPr>
      <w:r>
        <w:rPr>
          <w:rFonts w:ascii="Times New Roman" w:cs="IRNazanin" w:eastAsia="Times New Roman" w:hAnsi="Times New Roman"/>
          <w:sz w:val="24"/>
          <w:szCs w:val="26"/>
          <w:rtl/>
        </w:rPr>
        <w:t xml:space="preserve">پیش‌بین بدیهی، مقداری است که بدون نگاه کردن به تصویر کمترین خطا را می‌دهد، یعنی میانه خوانش‌های کارشناس که در این مجموعه ۲۳٫۰ میلی‌متر است. خطای متوسط چنین حدسی ۴٫۹۰ میلی‌متر می‌شود، در حالی که سامانه ۳٫۸۵ می‌دهد. پس سامانه اطلاعات واقعی از تصویر استخراج می‌کند.</w:t>
      </w:r>
    </w:p>
    <w:p>
      <w:pPr>
        <w:bidi/>
        <w:spacing w:after="120" w:before="0" w:line="259" w:lineRule="auto"/>
        <w:ind w:firstLine="284"/>
        <w:jc w:val="both"/>
      </w:pPr>
      <w:r>
        <w:rPr>
          <w:rFonts w:ascii="Times New Roman" w:cs="IRNazanin" w:eastAsia="Times New Roman" w:hAnsi="Times New Roman"/>
          <w:sz w:val="24"/>
          <w:szCs w:val="26"/>
          <w:rtl/>
        </w:rPr>
        <w:t xml:space="preserve">این نکته باید صریح گفته شود، چون در معماری تک‌روشی پیشین چنین نبود: آنجا خطای متوسط ۵٫۵۰ میلی‌متر بود که از همان حدس ثابت بدتر است. ترکیب سه روش همین جا تفاوت را ساخت.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۵-۶-۵- منفی‌های کاذب و مثبت‌های کاذب</w:t>
      </w:r>
    </w:p>
    <w:p>
      <w:pPr>
        <w:bidi/>
        <w:spacing w:after="120" w:before="0" w:line="259" w:lineRule="auto"/>
        <w:ind w:firstLine="284"/>
        <w:jc w:val="both"/>
      </w:pPr>
      <w:r>
        <w:rPr>
          <w:rFonts w:ascii="Times New Roman" w:cs="IRNazanin" w:eastAsia="Times New Roman" w:hAnsi="Times New Roman"/>
          <w:sz w:val="24"/>
          <w:szCs w:val="26"/>
          <w:rtl/>
        </w:rPr>
        <w:t xml:space="preserve">سه دیسک هستند که کارشناس روی آن‌ها هاله دیده و سامانه ندیده است؛ خوانش کارشناس برای آن‌ها ۲۶، ۲۷ و ۱۰ میلی‌متر بوده است. از دست دادن دو هاله بزرگ در نگاه اول عجیب می‌نماید. توضیح در همان سازوکار بخش ۵-۶-۲ است: وقتی هاله چنان بزرگ باشد که پنجره جستجو هرگز به سطح پس‌زمینه نرسد، شرط همگرایی برآورده نمی‌شود و روش اعلام می‌کند هاله‌ای نیست.</w:t>
      </w:r>
    </w:p>
    <w:p>
      <w:pPr>
        <w:bidi/>
        <w:spacing w:after="120" w:before="0" w:line="259" w:lineRule="auto"/>
        <w:ind w:firstLine="284"/>
        <w:jc w:val="both"/>
      </w:pPr>
      <w:r>
        <w:rPr>
          <w:rFonts w:ascii="Times New Roman" w:cs="IRNazanin" w:eastAsia="Times New Roman" w:hAnsi="Times New Roman"/>
          <w:sz w:val="24"/>
          <w:szCs w:val="26"/>
          <w:rtl/>
        </w:rPr>
        <w:t xml:space="preserve">سیزده دیسک نیز هستند که کارشناس نبود هاله را برایشان تایید کرده و سامانه هاله گزارش کرده است. این پرشمارترین دسته خطای باقی‌مانده است.</w:t>
      </w:r>
    </w:p>
    <w:p>
      <w:pPr>
        <w:bidi/>
        <w:spacing w:after="120" w:before="0" w:line="259" w:lineRule="auto"/>
        <w:ind w:firstLine="284"/>
        <w:jc w:val="both"/>
      </w:pPr>
      <w:r>
        <w:rPr>
          <w:rFonts w:ascii="Times New Roman" w:cs="IRNazanin" w:eastAsia="Times New Roman" w:hAnsi="Times New Roman"/>
          <w:sz w:val="24"/>
          <w:szCs w:val="26"/>
          <w:rtl/>
        </w:rPr>
        <w:t xml:space="preserve">پرسش نخست آن است که آیا این‌ها موارد مرزی‌اند. اگر چنین بود، قطر گزارش‌شده باید نزدیک شش میلی‌متر جمع می‌شد. پاسخ منفی است: میانه قطر گزارش‌شده ۱۰٫۳ میلی‌متر است و تنها دو مورد کمتر از هشت میلی‌متر دارند.</w:t>
      </w:r>
    </w:p>
    <w:p>
      <w:pPr>
        <w:bidi/>
        <w:spacing w:after="120" w:before="0" w:line="259" w:lineRule="auto"/>
        <w:ind w:firstLine="284"/>
        <w:jc w:val="both"/>
      </w:pPr>
      <w:r>
        <w:rPr>
          <w:rFonts w:ascii="Times New Roman" w:cs="IRNazanin" w:eastAsia="Times New Roman" w:hAnsi="Times New Roman"/>
          <w:sz w:val="24"/>
          <w:szCs w:val="26"/>
          <w:rtl/>
        </w:rPr>
        <w:t xml:space="preserve">شکل ۵-۶ این قطرها را کنار توزیع هاله‌های واقعی می‌گذارد.</w:t>
      </w:r>
    </w:p>
    <w:p>
      <w:pPr>
        <w:keepNext/>
        <w:spacing w:after="60" w:before="240" w:line="259" w:lineRule="auto"/>
        <w:jc w:val="center"/>
      </w:pPr>
      <w:r>
        <w:drawing>
          <wp:inline distT="0" distB="0" distL="0" distR="0">
            <wp:extent cx="40005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00500" cy="1895475"/>
                    </a:xfrm>
                    <a:prstGeom prst="rect">
                      <a:avLst/>
                    </a:prstGeom>
                  </pic:spPr>
                </pic:pic>
              </a:graphicData>
            </a:graphic>
          </wp:inline>
        </w:drawing>
      </w:r>
    </w:p>
    <w:p>
      <w:pPr>
        <w:pStyle w:val="pic"/>
        <w:keepNext w:val="false"/>
      </w:pPr>
      <w:bookmarkStart w:name="fig_47" w:id="1"/>
      <w:r>
        <w:rPr>
          <w:rFonts w:ascii="Times New Roman" w:cs="IRNazanin" w:eastAsia="Times New Roman" w:hAnsi="Times New Roman"/>
          <w:b/>
          <w:bCs/>
          <w:sz w:val="22"/>
          <w:szCs w:val="24"/>
          <w:rtl/>
        </w:rPr>
        <w:t xml:space="preserve">شکل ۵-۶ قطر گزارش‌شده در موارد مثبت کاذب، کنار هاله‌های واقعی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پس این‌ها نه ابهام خوانش، بلکه خطاهای واقعی تشخیص‌اند. سازوکار محتمل آن است که تغییر تدریجی روشنایی روی محیط کشت، معیار همگرایی را در فاصله‌ای از دیسک برآورده می‌کند بی‌آنکه هاله‌ای در کار باشد. تنها سازوکاری که برای مهار آن آزموده شد، همان شرط کنتراست بخش ۵-۳ بود که در اعتبارسنجی برون‌نمونه‌ای رد شد. جایگزین اعتبارسنجی‌شده‌ای پیدا نشده است و این مشکل همچنان باز می‌ماند.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۵-۶-۶- نتیجه به تفکیک عکس</w:t>
      </w:r>
    </w:p>
    <w:p>
      <w:pPr>
        <w:bidi/>
        <w:spacing w:after="120" w:before="0" w:line="259" w:lineRule="auto"/>
        <w:ind w:firstLine="284"/>
        <w:jc w:val="both"/>
      </w:pPr>
      <w:r>
        <w:rPr>
          <w:rFonts w:ascii="Times New Roman" w:cs="IRNazanin" w:eastAsia="Times New Roman" w:hAnsi="Times New Roman"/>
          <w:sz w:val="24"/>
          <w:szCs w:val="26"/>
          <w:rtl/>
        </w:rPr>
        <w:t xml:space="preserve">جدول ۵-۸ نتیجه را به تفکیک هر عکس می‌آورد.</w:t>
      </w:r>
    </w:p>
    <w:p>
      <w:pPr>
        <w:pStyle w:val="table"/>
        <w:keepNext/>
      </w:pPr>
      <w:bookmarkStart w:name="tab_48" w:id="1"/>
      <w:r>
        <w:rPr>
          <w:rFonts w:ascii="Times New Roman" w:cs="IRNazanin" w:eastAsia="Times New Roman" w:hAnsi="Times New Roman"/>
          <w:b/>
          <w:bCs/>
          <w:sz w:val="22"/>
          <w:szCs w:val="24"/>
          <w:rtl/>
        </w:rPr>
        <w:t xml:space="preserve">جدول ۵-۸ نتیجه به تفکیک هر عکس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133"/>
        <w:gridCol w:w="1133"/>
        <w:gridCol w:w="1133"/>
        <w:gridCol w:w="1133"/>
        <w:gridCol w:w="1133"/>
        <w:gridCol w:w="1133"/>
        <w:gridCol w:w="1138"/>
      </w:tblGrid>
      <w:tr>
        <w:trPr>
          <w:cantSplit/>
          <w:tblHeader/>
        </w:trPr>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عکس</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دیسک</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هاله مرجع</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مورد قابل مقایسه</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133"/>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سوگیری</w:t>
            </w:r>
          </w:p>
        </w:tc>
        <w:tc>
          <w:tcPr>
            <w:tcW w:type="dxa" w:w="113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بزرگ‌ترین خطا</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۱۰٫۴۷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۸٫۲۰−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۶٫۴۵</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۶٫۴۵−</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۱۲٫۸۰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۱٫۲۷+</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۰٫۶۳−</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۱۳٫۶۰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۵٫۱۵</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۴٫۵۵−</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۱۵٫۹۰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۰٫۶۷+</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۴٫۱۰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۷٫۱۳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۲۱٫۱۰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۴٫۰۸</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۳٫۴۴+</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r>
      <w:tr>
        <w:trPr>
          <w:cantSplit/>
          <w:tblHeader w:val="false"/>
        </w:trPr>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۲٫۵۳</w:t>
            </w:r>
          </w:p>
        </w:tc>
        <w:tc>
          <w:tcPr>
            <w:tcW w:type="dxa" w:w="1133"/>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113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۷٫۰۰</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۵-۷ همین ستون خطا را نمودار می‌کند.</w:t>
      </w:r>
    </w:p>
    <w:p>
      <w:pPr>
        <w:keepNext/>
        <w:spacing w:after="60" w:before="240" w:line="259" w:lineRule="auto"/>
        <w:jc w:val="center"/>
      </w:pPr>
      <w:r>
        <w:drawing>
          <wp:inline distT="0" distB="0" distL="0" distR="0">
            <wp:extent cx="40005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00500" cy="2400300"/>
                    </a:xfrm>
                    <a:prstGeom prst="rect">
                      <a:avLst/>
                    </a:prstGeom>
                  </pic:spPr>
                </pic:pic>
              </a:graphicData>
            </a:graphic>
          </wp:inline>
        </w:drawing>
      </w:r>
    </w:p>
    <w:p>
      <w:pPr>
        <w:pStyle w:val="pic"/>
        <w:keepNext w:val="false"/>
      </w:pPr>
      <w:bookmarkStart w:name="fig_49" w:id="1"/>
      <w:r>
        <w:rPr>
          <w:rFonts w:ascii="Times New Roman" w:cs="IRNazanin" w:eastAsia="Times New Roman" w:hAnsi="Times New Roman"/>
          <w:b/>
          <w:bCs/>
          <w:sz w:val="22"/>
          <w:szCs w:val="24"/>
          <w:rtl/>
        </w:rPr>
        <w:t xml:space="preserve">شکل ۵-۷ خطای متوسط هر عکس</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شش عکس از یازده خطای متوسط کمتر از سه میلی‌متر دارند. یعنی مسئله باقی‌مانده به چند ظرف مشخص گره خورده است. آن ظرف‌ها، ظرف‌هایی با هاله‌های بزرگ و به هم چسبیده‌اند؛ روی چنین ظرفی ناحیه‌ای که بتوان با اطمینان آن را سطح رشد کامل نامید کوچک می‌شود و مرجع میدان دور ضعیف می‌گردد.</w:t>
      </w:r>
    </w:p>
    <w:p>
      <w:pPr>
        <w:bidi/>
        <w:spacing w:after="120" w:before="0" w:line="259" w:lineRule="auto"/>
        <w:ind w:firstLine="284"/>
        <w:jc w:val="both"/>
      </w:pPr>
      <w:r>
        <w:rPr>
          <w:rFonts w:ascii="Times New Roman" w:cs="IRNazanin" w:eastAsia="Times New Roman" w:hAnsi="Times New Roman"/>
          <w:sz w:val="24"/>
          <w:szCs w:val="26"/>
          <w:rtl/>
        </w:rPr>
        <w:t xml:space="preserve">شکل ۵-۸ و شکل ۵-۹ خروجی سامانه را کنار خوانش دستی کارشناس می‌گذارند. سمت راست هر شکل عکس علامت‌خورده کارشناس و سمت چپ خروجی دست‌نخورده سامانه است.</w:t>
      </w:r>
    </w:p>
    <w:p>
      <w:pPr>
        <w:keepNext/>
        <w:spacing w:after="60" w:before="240" w:line="259" w:lineRule="auto"/>
        <w:jc w:val="center"/>
      </w:pPr>
      <w:r>
        <w:drawing>
          <wp:inline distT="0" distB="0" distL="0" distR="0">
            <wp:extent cx="4000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00500" cy="2466975"/>
                    </a:xfrm>
                    <a:prstGeom prst="rect">
                      <a:avLst/>
                    </a:prstGeom>
                  </pic:spPr>
                </pic:pic>
              </a:graphicData>
            </a:graphic>
          </wp:inline>
        </w:drawing>
      </w:r>
    </w:p>
    <w:p>
      <w:pPr>
        <w:pStyle w:val="pic"/>
        <w:keepNext w:val="false"/>
      </w:pPr>
      <w:bookmarkStart w:name="fig_50" w:id="1"/>
      <w:r>
        <w:rPr>
          <w:rFonts w:ascii="Times New Roman" w:cs="IRNazanin" w:eastAsia="Times New Roman" w:hAnsi="Times New Roman"/>
          <w:b/>
          <w:bCs/>
          <w:sz w:val="22"/>
          <w:szCs w:val="24"/>
          <w:rtl/>
        </w:rPr>
        <w:t xml:space="preserve">شکل ۵-۸ ظرف شماره سه، بهترین حالت</w:t>
      </w:r>
      <w:bookmarkEnd w:id="1"/>
    </w:p>
    <w:p>
      <w:pPr>
        <w:keepNext/>
        <w:spacing w:after="60" w:before="240" w:line="259" w:lineRule="auto"/>
        <w:jc w:val="center"/>
      </w:pPr>
      <w:r>
        <w:drawing>
          <wp:inline distT="0" distB="0" distL="0" distR="0">
            <wp:extent cx="4000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00500" cy="2533650"/>
                    </a:xfrm>
                    <a:prstGeom prst="rect">
                      <a:avLst/>
                    </a:prstGeom>
                  </pic:spPr>
                </pic:pic>
              </a:graphicData>
            </a:graphic>
          </wp:inline>
        </w:drawing>
      </w:r>
    </w:p>
    <w:p>
      <w:pPr>
        <w:pStyle w:val="pic"/>
        <w:keepNext w:val="false"/>
      </w:pPr>
      <w:bookmarkStart w:name="fig_51" w:id="1"/>
      <w:r>
        <w:rPr>
          <w:rFonts w:ascii="Times New Roman" w:cs="IRNazanin" w:eastAsia="Times New Roman" w:hAnsi="Times New Roman"/>
          <w:b/>
          <w:bCs/>
          <w:sz w:val="22"/>
          <w:szCs w:val="24"/>
          <w:rtl/>
        </w:rPr>
        <w:t xml:space="preserve">شکل ۵-۹ ظرف شماره هشت، دشوارترین حالت</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مقایسه چشمی همان چیزی را نشان می‌دهد که اعداد می‌گویند. در ظرف نخست مرزها تیزند و هر سه روش هم‌رای‌اند. در ظرف دوم مرز چند هاله حتی برای چشم انسان نیز جای بحث دارد.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۵-۷- ترجمه خطا به زبان بالینی</w:t>
      </w:r>
    </w:p>
    <w:p>
      <w:pPr>
        <w:bidi/>
        <w:spacing w:after="120" w:before="0" w:line="259" w:lineRule="auto"/>
        <w:ind w:firstLine="284"/>
        <w:jc w:val="both"/>
      </w:pPr>
      <w:r>
        <w:rPr>
          <w:rFonts w:ascii="Times New Roman" w:cs="IRNazanin" w:eastAsia="Times New Roman" w:hAnsi="Times New Roman"/>
          <w:sz w:val="24"/>
          <w:szCs w:val="26"/>
          <w:rtl/>
        </w:rPr>
        <w:t xml:space="preserve">عدد میلی‌متری برای آزمایشگاه نتیجه نهایی نیست. آنچه به پزشک گزارش می‌شود یک دسته است. تا این ترجمه انجام نشود، معیار خطای میلی‌متری نه خوب است و نه بد، چون معلوم نیست چند تا از آن میلی‌مترها تصمیم را عوض می‌کنند.</w:t>
      </w:r>
    </w:p>
    <w:p>
      <w:pPr>
        <w:bidi/>
        <w:spacing w:after="120" w:before="0" w:line="259" w:lineRule="auto"/>
        <w:ind w:firstLine="284"/>
        <w:jc w:val="both"/>
      </w:pPr>
      <w:r>
        <w:rPr>
          <w:rFonts w:ascii="Times New Roman" w:cs="IRNazanin" w:eastAsia="Times New Roman" w:hAnsi="Times New Roman"/>
          <w:sz w:val="24"/>
          <w:szCs w:val="26"/>
          <w:rtl/>
        </w:rPr>
        <w:t xml:space="preserve">یک مانع داده اینجا هست. طبقه‌بندی به سه چیز نیاز دارد: قطر، گونه باکتری، و نام دارو. مرجع تنها اولی را دارد. این کمبود طبقه‌بندی همین یازده عکس را ناممکن می‌کند، ولی پرسش بالینی را بی‌پاسخ نمی‌گذارد. هر نقطه شکست تنها یک عدد روی همان محور میلی‌متری است، پس به جای پرسش «این دیسک چه دسته‌ای می‌گیرد»، پرسیده می‌شود که اگر نقطه شکست مربوطه هر کدام از ۳۴۹ نقطه شکست واقعی استاندارد باشد، خوانش سامانه چند درصد مواقع با خوانش کارشناس هم‌دسته می‌شود. پاسخ یک توزیع است و نه یک عدد، و عدم قطعیت ناشی از ندانستن نام دارو به صورت پهنای همان توزیع دیده می‌شود.</w:t>
      </w:r>
    </w:p>
    <w:p>
      <w:pPr>
        <w:bidi/>
        <w:spacing w:after="120" w:before="0" w:line="259" w:lineRule="auto"/>
        <w:ind w:firstLine="284"/>
        <w:jc w:val="both"/>
      </w:pPr>
      <w:r>
        <w:rPr>
          <w:rFonts w:ascii="Times New Roman" w:cs="IRNazanin" w:eastAsia="Times New Roman" w:hAnsi="Times New Roman"/>
          <w:sz w:val="24"/>
          <w:szCs w:val="26"/>
          <w:rtl/>
        </w:rPr>
        <w:t xml:space="preserve">دیسک بدون هاله در این حساب قطر شش میلی‌متر می‌گیرد که زیر هر نقطه شکستی است. با همین قرارداد، مثبت‌ها و منفی‌های کاذب نیز به طور طبیعی وارد محاسبه می‌شوند و عدد نهایی سرتاسری می‌ماند.</w:t>
      </w:r>
    </w:p>
    <w:p>
      <w:pPr>
        <w:bidi/>
        <w:spacing w:after="120" w:before="0" w:line="259" w:lineRule="auto"/>
        <w:ind w:firstLine="284"/>
        <w:jc w:val="both"/>
      </w:pPr>
      <w:r>
        <w:rPr>
          <w:rFonts w:ascii="Times New Roman" w:cs="IRNazanin" w:eastAsia="Times New Roman" w:hAnsi="Times New Roman"/>
          <w:sz w:val="24"/>
          <w:szCs w:val="26"/>
          <w:rtl/>
        </w:rPr>
        <w:t xml:space="preserve">۹۱ دیسک ضربدر ۳۴۹ نقطه شکست، ۳۱٬۷۵۹ تصمیم شبیه‌سازی‌شده می‌سازد. نتیجه در جدول ۵-۹ آمده است.</w:t>
      </w:r>
    </w:p>
    <w:p>
      <w:pPr>
        <w:pStyle w:val="table"/>
        <w:keepNext/>
      </w:pPr>
      <w:bookmarkStart w:name="tab_52" w:id="1"/>
      <w:r>
        <w:rPr>
          <w:rFonts w:ascii="Times New Roman" w:cs="IRNazanin" w:eastAsia="Times New Roman" w:hAnsi="Times New Roman"/>
          <w:b/>
          <w:bCs/>
          <w:sz w:val="22"/>
          <w:szCs w:val="24"/>
          <w:rtl/>
        </w:rPr>
        <w:t xml:space="preserve">جدول ۵-۹ توافق دسته‌ای با خوانش کارشناس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معیار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مقدار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سقف مرسوم پذیرش [۱۶]، [۱۷]</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وضعیت</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دسته‌ای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۸۳٫۲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بسیار عمده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۶٫۱۹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برآورده نشده</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عمده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۹٫۲۴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۳٫۰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برآورده نشده</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جزئی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۱٫۴۱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سامانه در وضع فعلی به آستانه پذیرش بالینی نمی‌رسد. این جمله باید بدون تخفیف بماند. با این حال بخش ۵-۸ نشان می‌دهد که همین سقف‌ها برای سنجش در برابر این مرجع معیار منصفانه‌ای نیستند.</w:t>
      </w:r>
    </w:p>
    <w:p>
      <w:pPr>
        <w:bidi/>
        <w:spacing w:after="120" w:before="0" w:line="259" w:lineRule="auto"/>
        <w:ind w:firstLine="284"/>
        <w:jc w:val="both"/>
      </w:pPr>
      <w:r>
        <w:rPr>
          <w:rFonts w:ascii="Times New Roman" w:cs="IRNazanin" w:eastAsia="Times New Roman" w:hAnsi="Times New Roman"/>
          <w:sz w:val="24"/>
          <w:szCs w:val="26"/>
          <w:rtl/>
        </w:rPr>
        <w:t xml:space="preserve">نتیجه به انتخاب نقاط شکست حساس نیست. تکرار همان حساب روی ۴۸ جفت آستانه یکتا، توافق ۸۳٫۱۷ درصد و دو نرخ خطای ۳٫۸۵ و ۶٫۹۶ درصد می‌دهد که همچنان بالای سقف‌اند.</w:t>
      </w:r>
    </w:p>
    <w:p>
      <w:pPr>
        <w:bidi/>
        <w:spacing w:after="120" w:before="0" w:line="259" w:lineRule="auto"/>
        <w:ind w:firstLine="284"/>
        <w:jc w:val="both"/>
      </w:pPr>
      <w:r>
        <w:rPr>
          <w:rFonts w:ascii="Times New Roman" w:cs="IRNazanin" w:eastAsia="Times New Roman" w:hAnsi="Times New Roman"/>
          <w:sz w:val="24"/>
          <w:szCs w:val="26"/>
          <w:rtl/>
        </w:rPr>
        <w:t xml:space="preserve">دو تفکیک نشان می‌دهند خطا کجا به تصمیم تبدیل می‌شود. جدول ۵-۱۰ نخستین تفکیک را بر پایه فاصله تا نقطه شکست می‌دهد.</w:t>
      </w:r>
    </w:p>
    <w:p>
      <w:pPr>
        <w:pStyle w:val="table"/>
        <w:keepNext/>
      </w:pPr>
      <w:bookmarkStart w:name="tab_53" w:id="1"/>
      <w:r>
        <w:rPr>
          <w:rFonts w:ascii="Times New Roman" w:cs="IRNazanin" w:eastAsia="Times New Roman" w:hAnsi="Times New Roman"/>
          <w:b/>
          <w:bCs/>
          <w:sz w:val="22"/>
          <w:szCs w:val="24"/>
          <w:rtl/>
        </w:rPr>
        <w:t xml:space="preserve">جدول ۵-۱۰ نرخ تغییر دسته بر پایه فاصله تا نزدیک‌ترین نقطه شکست</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فاصله خوانش کارشناس تا نزدیک‌ترین نقطه شکست</w:t>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تصمیم</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نرخ تغییر دسته</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تا چهار میلی‌متر</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۹٬۳۰۰</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۳۲٫۵ درصد</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بیش از چهار میلی‌متر</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۲۲٬۴۵۹</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۱۰٫۴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جدول ۵-۱۱ توافق دسته‌ای را به تفکیک روش تولیدکننده مرز می‌دهد.</w:t>
      </w:r>
    </w:p>
    <w:p>
      <w:pPr>
        <w:pStyle w:val="table"/>
        <w:keepNext/>
      </w:pPr>
      <w:bookmarkStart w:name="tab_54" w:id="1"/>
      <w:r>
        <w:rPr>
          <w:rFonts w:ascii="Times New Roman" w:cs="IRNazanin" w:eastAsia="Times New Roman" w:hAnsi="Times New Roman"/>
          <w:b/>
          <w:bCs/>
          <w:sz w:val="22"/>
          <w:szCs w:val="24"/>
          <w:rtl/>
        </w:rPr>
        <w:t xml:space="preserve">جدول ۵-۱۱ توافق دسته‌ای به تفکیک روش تولیدکننده مرز</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روش</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دیسک</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توافق دسته‌ای</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بسیار عمده</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عمده</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رشد کنترل‌شده</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۹۴٫۲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۱٫۲۶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۳٫۴۲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ناحیه‌ای</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۸۲٫۲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۲٫۶۰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۱۳٫۷۹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پروفایل شعاعی</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۴۴</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۷۶٫۲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۱۲٫۸۲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۸٫۹۹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بدون هاله</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۹۰٫۰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۹٫۷۸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شمار دیسک هر سطر از اجرایی پیش از افزودن گام راستی‌آزمایی شکل گرفته شده است، پس نه شمار نهایی هر دسته، بلکه رفتار نسبی روش‌ها را نشان می‌دهد.</w:t>
      </w:r>
    </w:p>
    <w:p>
      <w:pPr>
        <w:bidi/>
        <w:spacing w:after="120" w:before="0" w:line="259" w:lineRule="auto"/>
        <w:ind w:firstLine="284"/>
        <w:jc w:val="both"/>
      </w:pPr>
      <w:r>
        <w:rPr>
          <w:rFonts w:ascii="Times New Roman" w:cs="IRNazanin" w:eastAsia="Times New Roman" w:hAnsi="Times New Roman"/>
          <w:sz w:val="24"/>
          <w:szCs w:val="26"/>
          <w:rtl/>
        </w:rPr>
        <w:t xml:space="preserve">پیام این جدول تعیین‌کننده است. روش رشد کنترل‌شده به تنهایی سقف خطای بسیار عمده را برآورده می‌کند، ولی تنها روی سیزده دیسک فعال می‌شود. کل ریسک بالینی روی همان ۴۴ دیسکی است که به روش شعاعی سپرده شده‌اند. پس گلوگاه سامانه دیگر دقت نیست، پوشش است.</w:t>
      </w:r>
    </w:p>
    <w:p>
      <w:pPr>
        <w:bidi/>
        <w:spacing w:after="120" w:before="0" w:line="259" w:lineRule="auto"/>
        <w:ind w:firstLine="284"/>
        <w:jc w:val="both"/>
      </w:pPr>
      <w:r>
        <w:rPr>
          <w:rFonts w:ascii="Times New Roman" w:cs="IRNazanin" w:eastAsia="Times New Roman" w:hAnsi="Times New Roman"/>
          <w:sz w:val="24"/>
          <w:szCs w:val="26"/>
          <w:rtl/>
        </w:rPr>
        <w:t xml:space="preserve">سرانجام، اگر خطای هر دیسک در ضریبی کوچک‌تر از یک ضرب شود و حساب دوباره اجرا گردد، رابطه میان دقت میلی‌متری و پذیرش بالینی به دست می‌آید.</w:t>
      </w:r>
    </w:p>
    <w:p>
      <w:pPr>
        <w:pStyle w:val="table"/>
        <w:keepNext/>
      </w:pPr>
      <w:bookmarkStart w:name="tab_55" w:id="1"/>
      <w:r>
        <w:rPr>
          <w:rFonts w:ascii="Times New Roman" w:cs="IRNazanin" w:eastAsia="Times New Roman" w:hAnsi="Times New Roman"/>
          <w:b/>
          <w:bCs/>
          <w:sz w:val="22"/>
          <w:szCs w:val="24"/>
          <w:rtl/>
        </w:rPr>
        <w:t xml:space="preserve">جدول ۵-۱۲ رابطه دقت میلی‌متری با معیارهای بالینی</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ضریب خطا</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توافق دسته‌ای</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بسیار عمده</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عمده</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۸۳٫۲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۶٫۱۹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۹٫۲۴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۸۶٫۸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۴٫۰۹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۷٫۷۸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۹۱٫۵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۲٫۳۶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۵٫۱۱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۹۴٫۲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۱٫۱۹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۳٫۷۸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۹۶٫۱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۲٫۸۰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۹۸٫۱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۰٫۰۷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۱٫۵۱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۵-۱۰ همین رابطه را نشان می‌دهد؛ نوار سبز، سقف توافق دو کارشناس انسانی با یکدیگر است.</w:t>
      </w:r>
    </w:p>
    <w:p>
      <w:pPr>
        <w:keepNext/>
        <w:spacing w:after="60" w:before="240" w:line="259" w:lineRule="auto"/>
        <w:jc w:val="center"/>
      </w:pPr>
      <w:r>
        <w:drawing>
          <wp:inline distT="0" distB="0" distL="0" distR="0">
            <wp:extent cx="4000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00500" cy="1714500"/>
                    </a:xfrm>
                    <a:prstGeom prst="rect">
                      <a:avLst/>
                    </a:prstGeom>
                  </pic:spPr>
                </pic:pic>
              </a:graphicData>
            </a:graphic>
          </wp:inline>
        </w:drawing>
      </w:r>
    </w:p>
    <w:p>
      <w:pPr>
        <w:pStyle w:val="pic"/>
        <w:keepNext w:val="false"/>
      </w:pPr>
      <w:bookmarkStart w:name="fig_56" w:id="1"/>
      <w:r>
        <w:rPr>
          <w:rFonts w:ascii="Times New Roman" w:cs="IRNazanin" w:eastAsia="Times New Roman" w:hAnsi="Times New Roman"/>
          <w:b/>
          <w:bCs/>
          <w:sz w:val="22"/>
          <w:szCs w:val="24"/>
          <w:rtl/>
        </w:rPr>
        <w:t xml:space="preserve">شکل ۵-۱۰ رابطه دقت میلی‌متری با معیارهای پذیرش بالینی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هر دو سقف پذیرش از حدود یک میلی‌متر به پایین برآورده می‌شوند. این عدد از این پس، به جای قاعده مبهم «هرچه کمتر بهتر»، معیار پذیرش هر ایده بعدی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۵-۸- سقف قابل اثبات</w:t>
      </w:r>
    </w:p>
    <w:p>
      <w:pPr>
        <w:bidi/>
        <w:spacing w:after="120" w:before="0" w:line="259" w:lineRule="auto"/>
        <w:ind w:firstLine="284"/>
        <w:jc w:val="both"/>
      </w:pPr>
      <w:r>
        <w:rPr>
          <w:rFonts w:ascii="Times New Roman" w:cs="IRNazanin" w:eastAsia="Times New Roman" w:hAnsi="Times New Roman"/>
          <w:sz w:val="24"/>
          <w:szCs w:val="26"/>
          <w:rtl/>
        </w:rPr>
        <w:t xml:space="preserve">همه اعداد پیشین در برابر یک خوانش کارشناس سنجیده شده‌اند، پس تکرارپذیری خود آن خوانش حد بالای هر چیزی است که این اعداد می‌توانند نشان دهند.</w:t>
      </w:r>
    </w:p>
    <w:p>
      <w:pPr>
        <w:bidi/>
        <w:spacing w:after="120" w:before="0" w:line="259" w:lineRule="auto"/>
        <w:ind w:firstLine="284"/>
        <w:jc w:val="both"/>
      </w:pPr>
      <w:r>
        <w:rPr>
          <w:rFonts w:ascii="Times New Roman" w:cs="IRNazanin" w:eastAsia="Times New Roman" w:hAnsi="Times New Roman"/>
          <w:sz w:val="24"/>
          <w:szCs w:val="26"/>
          <w:rtl/>
        </w:rPr>
        <w:t xml:space="preserve">عبارت «تا دو میلی‌متر» مبهم است و می‌تواند بازه کامل، فاصله اطمینان، یا یک انحراف معیار باشد. هر سه تفسیر جداگانه حساب شده‌اند تا نتیجه به حدس ما وابسته نماند، و شبیه‌سازی با بذر تصادفی ثابت اجرا می‌شود.</w:t>
      </w:r>
    </w:p>
    <w:p>
      <w:pPr>
        <w:bidi/>
        <w:spacing w:after="120" w:before="0" w:line="259" w:lineRule="auto"/>
        <w:ind w:firstLine="284"/>
        <w:jc w:val="both"/>
      </w:pPr>
      <w:r>
        <w:rPr>
          <w:rFonts w:ascii="Times New Roman" w:cs="IRNazanin" w:eastAsia="Times New Roman" w:hAnsi="Times New Roman"/>
          <w:sz w:val="24"/>
          <w:szCs w:val="26"/>
          <w:rtl/>
        </w:rPr>
        <w:t xml:space="preserve">این نویز خطای سامانه را توجیه نمی‌کند.</w:t>
      </w:r>
      <w:r>
        <w:rPr>
          <w:rFonts w:ascii="Times New Roman" w:cs="IRNazanin" w:eastAsia="Times New Roman" w:hAnsi="Times New Roman"/>
          <w:sz w:val="24"/>
          <w:szCs w:val="26"/>
          <w:rtl/>
        </w:rPr>
        <w:t xml:space="preserve"> اگر خطای سامانه و نویز مرجع مستقل باشند، واریانس‌هایشان جمع می‌شوند. با کم کردن سهم مرجع، خطای متوسط سامانه بسته به تفسیر تنها به ۳٫۶۳ تا ۳٫۸۰ میلی‌متر می‌رسد. بیشتر خطا مال خود سامانه است و این عدد بهانه نیست.</w:t>
      </w:r>
    </w:p>
    <w:p>
      <w:pPr>
        <w:bidi/>
        <w:spacing w:after="120" w:before="0" w:line="259" w:lineRule="auto"/>
        <w:ind w:firstLine="284"/>
        <w:jc w:val="both"/>
      </w:pPr>
      <w:r>
        <w:rPr>
          <w:rFonts w:ascii="Times New Roman" w:cs="IRNazanin" w:eastAsia="Times New Roman" w:hAnsi="Times New Roman"/>
          <w:sz w:val="24"/>
          <w:szCs w:val="26"/>
          <w:rtl/>
        </w:rPr>
        <w:t xml:space="preserve">ولی سقف منصفانه صد درصد نیست.</w:t>
      </w:r>
      <w:r>
        <w:rPr>
          <w:rFonts w:ascii="Times New Roman" w:cs="IRNazanin" w:eastAsia="Times New Roman" w:hAnsi="Times New Roman"/>
          <w:sz w:val="24"/>
          <w:szCs w:val="26"/>
          <w:rtl/>
        </w:rPr>
        <w:t xml:space="preserve"> کارشناس دوم شبیه‌سازی شد، یعنی همان خوانش به علاوه نویز، و همان تحلیل دسته‌ای دوباره اجرا گردید. جدول ۵-۱۳ نتیجه را کنار توافق سامانه با کارشناس می‌گذارد.</w:t>
      </w:r>
    </w:p>
    <w:p>
      <w:pPr>
        <w:pStyle w:val="table"/>
        <w:keepNext/>
      </w:pPr>
      <w:bookmarkStart w:name="tab_57" w:id="1"/>
      <w:r>
        <w:rPr>
          <w:rFonts w:ascii="Times New Roman" w:cs="IRNazanin" w:eastAsia="Times New Roman" w:hAnsi="Times New Roman"/>
          <w:b/>
          <w:bCs/>
          <w:sz w:val="22"/>
          <w:szCs w:val="24"/>
          <w:rtl/>
        </w:rPr>
        <w:t xml:space="preserve">جدول ۵-۱۳ توافق دو کارشناس انسانی با یکدیگر، در برابر توافق سامانه با کارشناس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مبنای مقایسه</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توافق دسته‌ای</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بسیار عمده</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عمده</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انسان با انسان، تفسیر یکنواخت</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۹۵٫۱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۲٫۰۷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۱٫۹۸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انسان با انسان، تفسیر فاصله اطمینان</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۹۵٫۸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۱٫۷۳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۱٫۷۵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انسان با انسان، تفسیر انحراف معیار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۲٫۲۷</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۹۲٫۱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۳٫۳۶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۳٫۳۵ درصد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سامانه با کارشناس</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۸۳٫۲ درصد</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۶٫۱۹ درصد</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۹٫۲۴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دو نتیجه از این جدول بیرون می‌آید و هر دو تفسیر بخش ۵-۷ را تغییر می‌دهند.</w:t>
      </w:r>
    </w:p>
    <w:p>
      <w:pPr>
        <w:bidi/>
        <w:spacing w:after="120" w:before="0" w:line="259" w:lineRule="auto"/>
        <w:ind w:firstLine="284"/>
        <w:jc w:val="both"/>
      </w:pPr>
      <w:r>
        <w:rPr>
          <w:rFonts w:ascii="Times New Roman" w:cs="IRNazanin" w:eastAsia="Times New Roman" w:hAnsi="Times New Roman"/>
          <w:sz w:val="24"/>
          <w:szCs w:val="26"/>
          <w:rtl/>
        </w:rPr>
        <w:t xml:space="preserve">نخست آنکه سقف واقعی توافق دسته‌ای در برابر چنین مرجعی حدود ۹۲ تا ۹۶ درصد است و نه صد درصد. پس فاصله سامانه تا سقف حدود ده واحد است و نه هجده واحد.</w:t>
      </w:r>
    </w:p>
    <w:p>
      <w:pPr>
        <w:bidi/>
        <w:spacing w:after="120" w:before="0" w:line="259" w:lineRule="auto"/>
        <w:ind w:firstLine="284"/>
        <w:jc w:val="both"/>
      </w:pPr>
      <w:r>
        <w:rPr>
          <w:rFonts w:ascii="Times New Roman" w:cs="IRNazanin" w:eastAsia="Times New Roman" w:hAnsi="Times New Roman"/>
          <w:sz w:val="24"/>
          <w:szCs w:val="26"/>
          <w:rtl/>
        </w:rPr>
        <w:t xml:space="preserve">دوم آنکه حتی دو کارشناس انسانی نیز سقف ۱٫۵ درصدی خطای بسیار عمده را برآورده نمی‌کنند. آن سقف‌ها نه برای مقایسه با خوانش خط‌کشی یک کارشناس، بلکه برای مقایسه با مرجع رقت در محیط مایع تعریف شده‌اند.</w:t>
      </w:r>
    </w:p>
    <w:p>
      <w:pPr>
        <w:bidi/>
        <w:spacing w:after="120" w:before="0" w:line="259" w:lineRule="auto"/>
        <w:ind w:firstLine="284"/>
        <w:jc w:val="both"/>
      </w:pPr>
      <w:r>
        <w:rPr>
          <w:rFonts w:ascii="Times New Roman" w:cs="IRNazanin" w:eastAsia="Times New Roman" w:hAnsi="Times New Roman"/>
          <w:sz w:val="24"/>
          <w:szCs w:val="26"/>
          <w:rtl/>
        </w:rPr>
        <w:t xml:space="preserve">پیامد این دو نتیجه برای هدف مهندسی صریح است. هدف یک میلی‌متری بخش ۵-۷ زیر تکرارپذیری انسانی می‌نشیند، یعنی غیرممکن نیست ولی با این داده مرجع قابل نشان دادن نیست. دقتی که از نویز خود ابزار سنجش کوچک‌تر باشد، با همان ابزار اثبات‌شدنی نیست.</w:t>
      </w:r>
    </w:p>
    <w:p>
      <w:pPr>
        <w:bidi/>
        <w:spacing w:after="120" w:before="0" w:line="259" w:lineRule="auto"/>
        <w:ind w:firstLine="284"/>
        <w:jc w:val="both"/>
      </w:pPr>
      <w:r>
        <w:rPr>
          <w:rFonts w:ascii="Times New Roman" w:cs="IRNazanin" w:eastAsia="Times New Roman" w:hAnsi="Times New Roman"/>
          <w:sz w:val="24"/>
          <w:szCs w:val="26"/>
          <w:rtl/>
        </w:rPr>
        <w:t xml:space="preserve">هدف عملی جایگزین از همین جا می‌آید. جدول ۵-۱۴ جایگاه فعلی سامانه را نسبت به باند انسانی می‌سنجد.</w:t>
      </w:r>
    </w:p>
    <w:p>
      <w:pPr>
        <w:pStyle w:val="table"/>
        <w:keepNext/>
      </w:pPr>
      <w:bookmarkStart w:name="tab_58" w:id="1"/>
      <w:r>
        <w:rPr>
          <w:rFonts w:ascii="Times New Roman" w:cs="IRNazanin" w:eastAsia="Times New Roman" w:hAnsi="Times New Roman"/>
          <w:b/>
          <w:bCs/>
          <w:sz w:val="22"/>
          <w:szCs w:val="24"/>
          <w:rtl/>
        </w:rPr>
        <w:t xml:space="preserve">جدول ۵-۱۴ جایگاه اندازه‌گیری‌های سامانه نسبت به باند دو میلی‌متری</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روش تولیدکننده مرز</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تعداد</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کمتر از دو میلی‌متر</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میانه خطا</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رشد کنترل‌شده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۹۱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۱٫۱۷</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ناحیه‌ای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۵۰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۱٫۹۴</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پروفایل شعاعی</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۳٫۱۱</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کل سامانه</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۴۸ درصد</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میانه خطای سامانه عملاً روی لبه باند انسانی نشسته است و روش رشد کنترل‌شده به روشنی داخل آن است. پس هدف قابل اثبات با این مرجع، رساندن اکثریت اندازه‌گیری‌ها به داخل باند دو میلی‌متری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۵-۹- بازتولیدپذیری</w:t>
      </w:r>
    </w:p>
    <w:p>
      <w:pPr>
        <w:bidi/>
        <w:spacing w:after="120" w:before="0" w:line="259" w:lineRule="auto"/>
        <w:ind w:firstLine="284"/>
        <w:jc w:val="both"/>
      </w:pPr>
      <w:r>
        <w:rPr>
          <w:rFonts w:ascii="Times New Roman" w:cs="IRNazanin" w:eastAsia="Times New Roman" w:hAnsi="Times New Roman"/>
          <w:sz w:val="24"/>
          <w:szCs w:val="26"/>
          <w:rtl/>
        </w:rPr>
        <w:t xml:space="preserve">نتیجه‌های این فصل روی سه ماشین مستقل و بدون هیچ تغییر بازتولید شده‌اند: ماشین توسعه، یک ایستگاه کاری ویندوزی با نصب تازه و کاملاً مستقل، و یک محفظه لینوکسی با نسخه متفاوتی از کتابخانه پردازش تصویر.</w:t>
      </w:r>
    </w:p>
    <w:p>
      <w:pPr>
        <w:bidi/>
        <w:spacing w:after="120" w:before="0" w:line="259" w:lineRule="auto"/>
        <w:ind w:firstLine="284"/>
        <w:jc w:val="both"/>
      </w:pPr>
      <w:r>
        <w:rPr>
          <w:rFonts w:ascii="Times New Roman" w:cs="IRNazanin" w:eastAsia="Times New Roman" w:hAnsi="Times New Roman"/>
          <w:sz w:val="24"/>
          <w:szCs w:val="26"/>
          <w:rtl/>
        </w:rPr>
        <w:t xml:space="preserve">هر سه اجرا عدد یکسان دادند. در اجرای سوم، تصویرهای پوششی خروجی نیز بیت به بیت با اجرای نخست یکسان درآمدند. این نتیجه هدف طراحی «رفتار کاملاً تکرارپذیر» را به صورت تجربی تایید می‌کند.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۵-۱۰- جمع‌بندی فصل</w:t>
      </w:r>
    </w:p>
    <w:p>
      <w:pPr>
        <w:bidi/>
        <w:spacing w:after="120" w:before="0" w:line="259" w:lineRule="auto"/>
        <w:ind w:firstLine="284"/>
        <w:jc w:val="both"/>
      </w:pPr>
      <w:r>
        <w:rPr>
          <w:rFonts w:ascii="Times New Roman" w:cs="IRNazanin" w:eastAsia="Times New Roman" w:hAnsi="Times New Roman"/>
          <w:sz w:val="24"/>
          <w:szCs w:val="26"/>
          <w:rtl/>
        </w:rPr>
        <w:t xml:space="preserve">یافتن ظرف و یافتن دیسک عملاً حل شده‌اند و دو خطای باقی‌مانده علت‌های شناخته‌شده و متفاوت دارند.</w:t>
      </w:r>
    </w:p>
    <w:p>
      <w:pPr>
        <w:bidi/>
        <w:spacing w:after="120" w:before="0" w:line="259" w:lineRule="auto"/>
        <w:ind w:firstLine="284"/>
        <w:jc w:val="both"/>
      </w:pPr>
      <w:r>
        <w:rPr>
          <w:rFonts w:ascii="Times New Roman" w:cs="IRNazanin" w:eastAsia="Times New Roman" w:hAnsi="Times New Roman"/>
          <w:sz w:val="24"/>
          <w:szCs w:val="26"/>
          <w:rtl/>
        </w:rPr>
        <w:t xml:space="preserve">تعیین مرز هاله تا حدی حل شده است. سامانه از حدس ثابت بهتر عمل می‌کند و نزدیک نیمی از اندازه‌گیری‌هایش به خوبی خوانش یک کارشناس دوم است، ولی ده مورد بد بیش از نیمی از کل خطا را می‌سازند.</w:t>
      </w:r>
    </w:p>
    <w:p>
      <w:pPr>
        <w:bidi/>
        <w:spacing w:after="120" w:before="0" w:line="259" w:lineRule="auto"/>
        <w:ind w:firstLine="284"/>
        <w:jc w:val="both"/>
      </w:pPr>
      <w:r>
        <w:rPr>
          <w:rFonts w:ascii="Times New Roman" w:cs="IRNazanin" w:eastAsia="Times New Roman" w:hAnsi="Times New Roman"/>
          <w:sz w:val="24"/>
          <w:szCs w:val="26"/>
          <w:rtl/>
        </w:rPr>
        <w:t xml:space="preserve">سامانه هنوز به آستانه پذیرش بالینی نمی‌رسد، ولی سقف واقعی نیز صد درصد نیست و حتی دو کارشناس انسانی آن سقف را برآورده نمی‌کنند.</w:t>
      </w:r>
    </w:p>
    <w:p>
      <w:pPr>
        <w:bidi/>
        <w:spacing w:after="120" w:before="0" w:line="259" w:lineRule="auto"/>
        <w:ind w:firstLine="284"/>
        <w:jc w:val="both"/>
      </w:pPr>
      <w:r>
        <w:rPr>
          <w:rFonts w:ascii="Times New Roman" w:cs="IRNazanin" w:eastAsia="Times New Roman" w:hAnsi="Times New Roman"/>
          <w:sz w:val="24"/>
          <w:szCs w:val="26"/>
          <w:rtl/>
        </w:rPr>
        <w:t xml:space="preserve">فصل ششم می‌پرسد چرا خطای باقی‌مانده همان است که هست.</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فصل ششم: بحث، محدودیت‌ها و کار آینده</w:t>
      </w:r>
    </w:p>
    <w:p>
      <w:pPr>
        <w:bidi/>
        <w:spacing w:after="120" w:before="0" w:line="259" w:lineRule="auto"/>
        <w:ind w:firstLine="284"/>
        <w:jc w:val="both"/>
      </w:pPr>
      <w:r>
        <w:rPr>
          <w:rFonts w:ascii="Times New Roman" w:cs="IRNazanin" w:eastAsia="Times New Roman" w:hAnsi="Times New Roman"/>
          <w:sz w:val="24"/>
          <w:szCs w:val="26"/>
          <w:rtl/>
        </w:rPr>
        <w:t xml:space="preserve">فصل پیشین گفت خطا چقدر است و کجاست. این فصل می‌پرسد چرا همان‌جاست، و بر پایه پاسخ، راه پیش رو را پیشنهاد می‌دهد.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۶-۱- چرا یک مسئله حل شد و دیگری نه</w:t>
      </w:r>
    </w:p>
    <w:p>
      <w:pPr>
        <w:bidi/>
        <w:spacing w:after="120" w:before="0" w:line="259" w:lineRule="auto"/>
        <w:ind w:firstLine="284"/>
        <w:jc w:val="both"/>
      </w:pPr>
      <w:r>
        <w:rPr>
          <w:rFonts w:ascii="Times New Roman" w:cs="IRNazanin" w:eastAsia="Times New Roman" w:hAnsi="Times New Roman"/>
          <w:sz w:val="24"/>
          <w:szCs w:val="26"/>
          <w:rtl/>
        </w:rPr>
        <w:t xml:space="preserve">سامانه دو مسئله بینایی ماشین را حل می‌کند و کارنامه‌اش در این دو بسیار متفاوت است. یافتن دیسک عملاً حل شده و تعیین مرز هاله تنها تا حدی حل شده است. این تفاوت تصادفی نیست و در ماهیت خود دو مسئله ریشه دارد.</w:t>
      </w:r>
    </w:p>
    <w:p>
      <w:pPr>
        <w:bidi/>
        <w:spacing w:after="120" w:before="0" w:line="259" w:lineRule="auto"/>
        <w:ind w:firstLine="284"/>
        <w:jc w:val="both"/>
      </w:pPr>
      <w:r>
        <w:rPr>
          <w:rFonts w:ascii="Times New Roman" w:cs="IRNazanin" w:eastAsia="Times New Roman" w:hAnsi="Times New Roman"/>
          <w:sz w:val="24"/>
          <w:szCs w:val="26"/>
          <w:rtl/>
        </w:rPr>
        <w:t xml:space="preserve">دیسک یک جسم است و هاله یک ناحیه به شمار می‌رود.</w:t>
      </w:r>
      <w:r>
        <w:rPr>
          <w:rFonts w:ascii="Times New Roman" w:cs="IRNazanin" w:eastAsia="Times New Roman" w:hAnsi="Times New Roman"/>
          <w:sz w:val="24"/>
          <w:szCs w:val="26"/>
          <w:rtl/>
        </w:rPr>
        <w:t xml:space="preserve"> دیسک کاغذی مرز فیزیکی تیز، اندازه معلوم و ظاهر ثابت دارد. هاله لبه فیزیکی ندارد؛ آنچه هست، جایی است که چگالی رشد باکتری به تدریج کم می‌شود.</w:t>
      </w:r>
    </w:p>
    <w:p>
      <w:pPr>
        <w:bidi/>
        <w:spacing w:after="120" w:before="0" w:line="259" w:lineRule="auto"/>
        <w:ind w:firstLine="284"/>
        <w:jc w:val="both"/>
      </w:pPr>
      <w:r>
        <w:rPr>
          <w:rFonts w:ascii="Times New Roman" w:cs="IRNazanin" w:eastAsia="Times New Roman" w:hAnsi="Times New Roman"/>
          <w:sz w:val="24"/>
          <w:szCs w:val="26"/>
          <w:rtl/>
        </w:rPr>
        <w:t xml:space="preserve">دیسک مرجع مطلق دارد و هاله ندارد.</w:t>
      </w:r>
      <w:r>
        <w:rPr>
          <w:rFonts w:ascii="Times New Roman" w:cs="IRNazanin" w:eastAsia="Times New Roman" w:hAnsi="Times New Roman"/>
          <w:sz w:val="24"/>
          <w:szCs w:val="26"/>
          <w:rtl/>
        </w:rPr>
        <w:t xml:space="preserve"> قطر دیسک با استاندارد ساخت شش میلی‌متر است و همین یک قید بیرونی و بی‌چون‌وچرا می‌دهد. هیچ قید مشابهی برای قطر هاله نیست.</w:t>
      </w:r>
    </w:p>
    <w:p>
      <w:pPr>
        <w:bidi/>
        <w:spacing w:after="120" w:before="0" w:line="259" w:lineRule="auto"/>
        <w:ind w:firstLine="284"/>
        <w:jc w:val="both"/>
      </w:pPr>
      <w:r>
        <w:rPr>
          <w:rFonts w:ascii="Times New Roman" w:cs="IRNazanin" w:eastAsia="Times New Roman" w:hAnsi="Times New Roman"/>
          <w:sz w:val="24"/>
          <w:szCs w:val="26"/>
          <w:rtl/>
        </w:rPr>
        <w:t xml:space="preserve">تعریف دیسک قطعی و تعریف هاله مرزی است.</w:t>
      </w:r>
      <w:r>
        <w:rPr>
          <w:rFonts w:ascii="Times New Roman" w:cs="IRNazanin" w:eastAsia="Times New Roman" w:hAnsi="Times New Roman"/>
          <w:sz w:val="24"/>
          <w:szCs w:val="26"/>
          <w:rtl/>
        </w:rPr>
        <w:t xml:space="preserve"> یک پیکسل یا داخل دیسک است یا بیرون آن قرار دارد. برای هاله، حتی استاندارد مرجع نیز ناچار است تعریف را با عبارت «جایی که رشد قابل مشاهده کاملاً غایب است» بیان کند، و «قابل مشاهده» به شرایط دیدن وابسته می‌ماند.</w:t>
      </w:r>
    </w:p>
    <w:p>
      <w:pPr>
        <w:bidi/>
        <w:spacing w:after="120" w:before="0" w:line="259" w:lineRule="auto"/>
        <w:ind w:firstLine="284"/>
        <w:jc w:val="both"/>
      </w:pPr>
      <w:r>
        <w:rPr>
          <w:rFonts w:ascii="Times New Roman" w:cs="IRNazanin" w:eastAsia="Times New Roman" w:hAnsi="Times New Roman"/>
          <w:sz w:val="24"/>
          <w:szCs w:val="26"/>
          <w:rtl/>
        </w:rPr>
        <w:t xml:space="preserve">پس نباید انتظار داشت همان روش‌هایی که مسئله نخست را حل کردند، مسئله دوم را نیز حل کنند.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۶-۲- یافته اصلی: مرز در تصویر حاضر نیست</w:t>
      </w:r>
    </w:p>
    <w:p>
      <w:pPr>
        <w:bidi/>
        <w:spacing w:after="120" w:before="0" w:line="259" w:lineRule="auto"/>
        <w:ind w:firstLine="284"/>
        <w:jc w:val="both"/>
      </w:pPr>
      <w:r>
        <w:rPr>
          <w:rFonts w:ascii="Times New Roman" w:cs="IRNazanin" w:eastAsia="Times New Roman" w:hAnsi="Times New Roman"/>
          <w:sz w:val="24"/>
          <w:szCs w:val="26"/>
          <w:rtl/>
        </w:rPr>
        <w:t xml:space="preserve">در طول پروژه سه بار یک الگوی یکسان رخ داد. یک روش جدید و دقیق ساخته شد، سنجیده شد، و معلوم گردید که روی همان زیرمجموعه آسانی فعال می‌شود که روش‌های موجود از پیش خوب حل کرده بودند.</w:t>
      </w:r>
    </w:p>
    <w:p>
      <w:pPr>
        <w:bidi/>
        <w:spacing w:after="120" w:before="0" w:line="259" w:lineRule="auto"/>
        <w:ind w:firstLine="284"/>
        <w:jc w:val="both"/>
      </w:pPr>
      <w:r>
        <w:rPr>
          <w:rFonts w:ascii="Times New Roman" w:cs="IRNazanin" w:eastAsia="Times New Roman" w:hAnsi="Times New Roman"/>
          <w:sz w:val="24"/>
          <w:szCs w:val="26"/>
          <w:rtl/>
        </w:rPr>
        <w:t xml:space="preserve">اعداد فصل پنجم همین را می‌گویند. از ۶۳ هاله واقعی، روش‌های ناحیه‌ای روی حدود ۲۷ مورد فعال می‌شوند و آنجا خطای یک تا سه و نیم میلی‌متر دارند. حدود ۳۳ مورد باقی‌مانده به روش شعاعی می‌افتند که خطای حدود پنج و نیم میلی‌متر دارد. کل خطای باقی‌مانده آنجاست.</w:t>
      </w:r>
    </w:p>
    <w:p>
      <w:pPr>
        <w:bidi/>
        <w:spacing w:after="120" w:before="0" w:line="259" w:lineRule="auto"/>
        <w:ind w:firstLine="284"/>
        <w:jc w:val="both"/>
      </w:pPr>
      <w:r>
        <w:rPr>
          <w:rFonts w:ascii="Times New Roman" w:cs="IRNazanin" w:eastAsia="Times New Roman" w:hAnsi="Times New Roman"/>
          <w:sz w:val="24"/>
          <w:szCs w:val="26"/>
          <w:rtl/>
        </w:rPr>
        <w:t xml:space="preserve">بار چهارم ترتیب کار عوض شد: نخست پیش‌فرض سنجیده شد و بعد تصمیم گرفته شد که آیا ساختن روش تازه اصلاً معنا دارد. روش نامزد، مقایسه بافت داخل هاله همان دیسک با بافت میدان دور بود و مزیت طراحی‌اش این بود که هیچ پارامتر آزادی نداشت.</w:t>
      </w:r>
    </w:p>
    <w:p>
      <w:pPr>
        <w:bidi/>
        <w:spacing w:after="120" w:before="0" w:line="259" w:lineRule="auto"/>
        <w:ind w:firstLine="284"/>
        <w:jc w:val="both"/>
      </w:pPr>
      <w:r>
        <w:rPr>
          <w:rFonts w:ascii="Times New Roman" w:cs="IRNazanin" w:eastAsia="Times New Roman" w:hAnsi="Times New Roman"/>
          <w:sz w:val="24"/>
          <w:szCs w:val="26"/>
          <w:rtl/>
        </w:rPr>
        <w:t xml:space="preserve">نتیجه صریح بود. روی ۳۳ دیسک بحرانی که کل خطا آنجاست، این روش تنها دو بار فعال می‌شود. علت فعال نشدن نیز اندازه‌گیری شد و همان‌جا سازوکار مشترک هر چهار شکست پیدا شد. جدول ۶-۱ نتیجه این اندازه‌گیری را می‌دهد.</w:t>
      </w:r>
    </w:p>
    <w:p>
      <w:pPr>
        <w:pStyle w:val="table"/>
        <w:keepNext/>
      </w:pPr>
      <w:bookmarkStart w:name="tab_59" w:id="1"/>
      <w:r>
        <w:rPr>
          <w:rFonts w:ascii="Times New Roman" w:cs="IRNazanin" w:eastAsia="Times New Roman" w:hAnsi="Times New Roman"/>
          <w:b/>
          <w:bCs/>
          <w:sz w:val="22"/>
          <w:szCs w:val="24"/>
          <w:rtl/>
        </w:rPr>
        <w:t xml:space="preserve">جدول ۶-۱ جدایش روشنایی داخل هاله از سطح رشد کامل، بر حسب انحراف معیار خود آن سطح</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نحوه گرفتن مرجع داخل هاله</w:t>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زیرمجموعه بحرانی</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زیرمجموعه آسان</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از حلقه‌های نزدیک دیسک</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۰٫۳۷</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۰٫۸۵</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از ۷۰ درصد داخلی هاله مرجع کارشناسی</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۰٫۲۹</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۰٫۶۷</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نسبتی که به یک انحراف معیار می‌رسند</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 درصد</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 درصد</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۶-۱ همین جدایش را نمودار می‌کند؛ خط سبز، کنتراستی است که روش‌های ناحیه‌ای برای فعال شدن نیاز دارند.</w:t>
      </w:r>
    </w:p>
    <w:p>
      <w:pPr>
        <w:keepNext/>
        <w:spacing w:after="60" w:before="240" w:line="259" w:lineRule="auto"/>
        <w:jc w:val="center"/>
      </w:pPr>
      <w:r>
        <w:drawing>
          <wp:inline distT="0" distB="0" distL="0" distR="0">
            <wp:extent cx="40005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00500" cy="2400300"/>
                    </a:xfrm>
                    <a:prstGeom prst="rect">
                      <a:avLst/>
                    </a:prstGeom>
                  </pic:spPr>
                </pic:pic>
              </a:graphicData>
            </a:graphic>
          </wp:inline>
        </w:drawing>
      </w:r>
    </w:p>
    <w:p>
      <w:pPr>
        <w:pStyle w:val="pic"/>
        <w:keepNext w:val="false"/>
      </w:pPr>
      <w:bookmarkStart w:name="fig_60" w:id="1"/>
      <w:r>
        <w:rPr>
          <w:rFonts w:ascii="Times New Roman" w:cs="IRNazanin" w:eastAsia="Times New Roman" w:hAnsi="Times New Roman"/>
          <w:b/>
          <w:bCs/>
          <w:sz w:val="22"/>
          <w:szCs w:val="24"/>
          <w:rtl/>
        </w:rPr>
        <w:t xml:space="preserve">شکل ۶-۱ جدایش اندازه‌گیری‌شده میان داخل هاله و سطح رشد کامل</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معنای این جدول را باید به زبان ساده گفت. روی نیمی از دیسک‌ها، داخل یک هاله واقعی که میانه قطرش ۲۳ میلی‌متر است، در روشنایی متوسط تنها حدود یک‌سوم انحراف معیار فضایی خود محیط کشت با آن فرق دارد. یعنی مرز، در سطح کنتراستی که روش‌های ما می‌توانند تفکیک کنند، در تصویر حاضر نیست.</w:t>
      </w:r>
    </w:p>
    <w:p>
      <w:pPr>
        <w:bidi/>
        <w:spacing w:after="120" w:before="0" w:line="259" w:lineRule="auto"/>
        <w:ind w:firstLine="284"/>
        <w:jc w:val="both"/>
      </w:pPr>
      <w:r>
        <w:rPr>
          <w:rFonts w:ascii="Times New Roman" w:cs="IRNazanin" w:eastAsia="Times New Roman" w:hAnsi="Times New Roman"/>
          <w:sz w:val="24"/>
          <w:szCs w:val="26"/>
          <w:rtl/>
        </w:rPr>
        <w:t xml:space="preserve">دو آزمون کنترلی نشان می‌دهند این عدد مصنوع روش نمونه‌برداری نیست.</w:t>
      </w:r>
    </w:p>
    <w:p>
      <w:pPr>
        <w:bidi/>
        <w:spacing w:after="120" w:before="0" w:line="259" w:lineRule="auto"/>
        <w:ind w:firstLine="284"/>
        <w:jc w:val="both"/>
      </w:pPr>
      <w:r>
        <w:rPr>
          <w:rFonts w:ascii="Times New Roman" w:cs="IRNazanin" w:eastAsia="Times New Roman" w:hAnsi="Times New Roman"/>
          <w:sz w:val="24"/>
          <w:szCs w:val="26"/>
          <w:rtl/>
        </w:rPr>
        <w:t xml:space="preserve">کنترل نخست به محل مرجع می‌پردازد.</w:t>
      </w:r>
      <w:r>
        <w:rPr>
          <w:rFonts w:ascii="Times New Roman" w:cs="IRNazanin" w:eastAsia="Times New Roman" w:hAnsi="Times New Roman"/>
          <w:sz w:val="24"/>
          <w:szCs w:val="26"/>
          <w:rtl/>
        </w:rPr>
        <w:t xml:space="preserve"> ممکن بود مرجع داخل هاله اشتباهاً بیرون آن افتاده باشد. میانه نسبت شعاع مرجع به شعاع هاله ۰٫۳۹ است و در صفر درصد موارد بیرون هاله می‌افتد. هاله‌های زیرمجموعه بحرانی نیز اتفاقاً بزرگ‌اند، پس جا برای نمونه‌برداری کم نبوده است.</w:t>
      </w:r>
    </w:p>
    <w:p>
      <w:pPr>
        <w:bidi/>
        <w:spacing w:after="120" w:before="0" w:line="259" w:lineRule="auto"/>
        <w:ind w:firstLine="284"/>
        <w:jc w:val="both"/>
      </w:pPr>
      <w:r>
        <w:rPr>
          <w:rFonts w:ascii="Times New Roman" w:cs="IRNazanin" w:eastAsia="Times New Roman" w:hAnsi="Times New Roman"/>
          <w:sz w:val="24"/>
          <w:szCs w:val="26"/>
          <w:rtl/>
        </w:rPr>
        <w:t xml:space="preserve">کنترل دوم جواب درست را به الگوریتم می‌دهد.</w:t>
      </w:r>
      <w:r>
        <w:rPr>
          <w:rFonts w:ascii="Times New Roman" w:cs="IRNazanin" w:eastAsia="Times New Roman" w:hAnsi="Times New Roman"/>
          <w:sz w:val="24"/>
          <w:szCs w:val="26"/>
          <w:rtl/>
        </w:rPr>
        <w:t xml:space="preserve"> وقتی مرجع از داخل هاله کارشناسی گرفته می‌شود، یعنی محل درست مجانی در اختیار الگوریتم گذاشته می‌شود، جدایش به ۰٫۲۹ می‌رسد که حتی کمتر است.</w:t>
      </w:r>
    </w:p>
    <w:p>
      <w:pPr>
        <w:bidi/>
        <w:spacing w:after="120" w:before="0" w:line="259" w:lineRule="auto"/>
        <w:ind w:firstLine="284"/>
        <w:jc w:val="both"/>
      </w:pPr>
      <w:r>
        <w:rPr>
          <w:rFonts w:ascii="Times New Roman" w:cs="IRNazanin" w:eastAsia="Times New Roman" w:hAnsi="Times New Roman"/>
          <w:sz w:val="24"/>
          <w:szCs w:val="26"/>
          <w:rtl/>
        </w:rPr>
        <w:t xml:space="preserve">اهمیت این یافته در آن است که چهار شکست ظاهراً مستقل را به یک علت واحد فرو می‌کاهد. جدول ۶-۲ چهار نشانه و علت مشترکشان را کنار هم می‌گذارد.</w:t>
      </w:r>
    </w:p>
    <w:p>
      <w:pPr>
        <w:pStyle w:val="table"/>
        <w:keepNext/>
      </w:pPr>
      <w:bookmarkStart w:name="tab_61" w:id="1"/>
      <w:r>
        <w:rPr>
          <w:rFonts w:ascii="Times New Roman" w:cs="IRNazanin" w:eastAsia="Times New Roman" w:hAnsi="Times New Roman"/>
          <w:b/>
          <w:bCs/>
          <w:sz w:val="22"/>
          <w:szCs w:val="24"/>
          <w:rtl/>
        </w:rPr>
        <w:t xml:space="preserve">جدول ۶-۲ چهار نشانه مشاهده‌شده و علت مشترک آن‌ها</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نشانه</w:t>
            </w:r>
          </w:p>
        </w:tc>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توضیح آن با جدایش سه دهم</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روش‌های ناحیه‌ای روی این دیسک‌ها فعال نمی‌شوند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نه دوقله‌گی در هیستوگرام هست و نه لبه‌ای برای رشد کنترل‌شده</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کانال بافت هم‌پوشانی کامل توزیع داشت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دو توزیع تقریباً یکی‌اند</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مدل رشد دقیق ولی افزوده بود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پله‌ای برای برازش وجود ندارد</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 تطبیق بافت تقریباً هرگز فعال نمی‌شود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جدایش زیر آستانه اعتبارسنجی است</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پیامد نظری صریح است. هر تبدیل نقطه‌ای یکنوا تنها محور روشنایی را بازنگاشت می‌کند و نمی‌تواند میان دو توزیع هم‌پوشان جدایی بسازد. اطلاعاتی که در تصویر نیست، با هیچ تابعی از همان تصویر بازیافتنی نیست. پس ساختن روش پنجم بر پایه روشنایی پیکسل بی‌فایده است، و این دیگر یک حدس نیست بلکه یک سقف اندازه‌گیری‌شده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۶-۳- دو راه استانداردی که برای عبور از این سقف آزموده و رد شدند</w:t>
      </w:r>
    </w:p>
    <w:p>
      <w:pPr>
        <w:bidi/>
        <w:spacing w:after="120" w:before="0" w:line="259" w:lineRule="auto"/>
        <w:ind w:firstLine="284"/>
        <w:jc w:val="both"/>
      </w:pPr>
      <w:r>
        <w:rPr>
          <w:rFonts w:ascii="Times New Roman" w:cs="IRNazanin" w:eastAsia="Times New Roman" w:hAnsi="Times New Roman"/>
          <w:sz w:val="24"/>
          <w:szCs w:val="26"/>
          <w:rtl/>
        </w:rPr>
        <w:t xml:space="preserve">پس از یافتن علت ریشه‌ای، دو خانواده راه حل استاندارد بینایی ماشین آزموده شدند. هیچ‌کدام وارد سامانه نشدند و گزارش هر دو برای کامل بودن تصویر لازم است.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۶-۳-۱- تغییر فضای محاسبه به کمیت نوری</w:t>
      </w:r>
    </w:p>
    <w:p>
      <w:pPr>
        <w:bidi/>
        <w:spacing w:after="120" w:before="0" w:line="259" w:lineRule="auto"/>
        <w:ind w:firstLine="284"/>
        <w:jc w:val="both"/>
      </w:pPr>
      <w:r>
        <w:rPr>
          <w:rFonts w:ascii="Times New Roman" w:cs="IRNazanin" w:eastAsia="Times New Roman" w:hAnsi="Times New Roman"/>
          <w:sz w:val="24"/>
          <w:szCs w:val="26"/>
          <w:rtl/>
        </w:rPr>
        <w:t xml:space="preserve">روشنایی پیکسل با چگالی سلولی رابطه خطی ندارد. اگر محاسبه به فضایی برود که در آن رابطه خطی شود، گذار باید شکل ساده‌تر و پایدارتری بگیرد. دو تبدیل نامزد بودند: بیر و لامبرت که مناسب عبور نور است، و کوبلکا و مونک که مناسب بازتاب است. چون تصویرهای این پروژه بازتابی‌اند، از نظر فیزیکی تبدیل دوم درست‌تر است.</w:t>
      </w:r>
    </w:p>
    <w:p>
      <w:pPr>
        <w:bidi/>
        <w:spacing w:after="120" w:before="0" w:line="259" w:lineRule="auto"/>
        <w:ind w:firstLine="284"/>
        <w:jc w:val="both"/>
      </w:pPr>
      <w:r>
        <w:rPr>
          <w:rFonts w:ascii="Times New Roman" w:cs="IRNazanin" w:eastAsia="Times New Roman" w:hAnsi="Times New Roman"/>
          <w:sz w:val="24"/>
          <w:szCs w:val="26"/>
          <w:rtl/>
        </w:rPr>
        <w:t xml:space="preserve">جدول ۶-۳ نتیجه این آزمون را می‌دهد.</w:t>
      </w:r>
    </w:p>
    <w:p>
      <w:pPr>
        <w:pStyle w:val="table"/>
        <w:keepNext/>
      </w:pPr>
      <w:bookmarkStart w:name="tab_62" w:id="1"/>
      <w:r>
        <w:rPr>
          <w:rFonts w:ascii="Times New Roman" w:cs="IRNazanin" w:eastAsia="Times New Roman" w:hAnsi="Times New Roman"/>
          <w:b/>
          <w:bCs/>
          <w:sz w:val="22"/>
          <w:szCs w:val="24"/>
          <w:rtl/>
        </w:rPr>
        <w:t xml:space="preserve">جدول ۶-۳ نتیجه تغییر فضای محاسبه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984"/>
        <w:gridCol w:w="1984"/>
        <w:gridCol w:w="1984"/>
        <w:gridCol w:w="1984"/>
      </w:tblGrid>
      <w:tr>
        <w:trPr>
          <w:cantSplit/>
          <w:tblHeader/>
        </w:trPr>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فضای محاسبه</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میانه شاخص برازش</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w:t>
            </w:r>
          </w:p>
        </w:tc>
        <w:tc>
          <w:tcPr>
            <w:tcW w:type="dxa" w:w="1984"/>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میانه خطا</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روشنایی خام</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۰٫۵۵۲</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۱٫۱۷</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بیر و لامبرت</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۰٫۵۷۷</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۳٫۸۶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۱٫۲۲</w:t>
            </w:r>
          </w:p>
        </w:tc>
      </w:tr>
      <w:tr>
        <w:trPr>
          <w:cantSplit/>
          <w:tblHeader w:val="false"/>
        </w:trPr>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کوبلکا و مونک</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۰٫۶۵۲</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۷٫۰۰ میلی‌متر</w:t>
            </w:r>
          </w:p>
        </w:tc>
        <w:tc>
          <w:tcPr>
            <w:tcW w:type="dxa" w:w="1984"/>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۱٫۱۵</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پیش‌بینی فیزیکی درست از آب درآمد: تبدیل مناسب بازتاب بهترین کیفیت برازش را داد. ولی مکان‌یابی مرز به طور معنادار بدتر شد.</w:t>
      </w:r>
    </w:p>
    <w:p>
      <w:pPr>
        <w:bidi/>
        <w:spacing w:after="120" w:before="0" w:line="259" w:lineRule="auto"/>
        <w:ind w:firstLine="284"/>
        <w:jc w:val="both"/>
      </w:pPr>
      <w:r>
        <w:rPr>
          <w:rFonts w:ascii="Times New Roman" w:cs="IRNazanin" w:eastAsia="Times New Roman" w:hAnsi="Times New Roman"/>
          <w:sz w:val="24"/>
          <w:szCs w:val="26"/>
          <w:rtl/>
        </w:rPr>
        <w:t xml:space="preserve">علت کاوش شد و به یک محدودیت داده رسید. تبدیل کوبلکا و مونک به بازتاب مطلق نیاز دارد، در حالی که تصویر تنها بازتاب نسبت به سطح رشد کامل را می‌دهد. ضریب گم‌شده همان چیزی است که یک کارت خاکستری مرجع در قاب عکس فراهم می‌کرد. آن ضریب جاروب شد و با آزادگذاشتنش، خطای متوسط از ۷٫۰۰ به ۴٫۵۷ میلی‌متر آمد. ولی حتی این برآورد خوش‌بینانه، که ضریبش روی خود داده ارزیابی انتخاب شده است، از خط پایه ۳٫۴۰ بدتر ماند. وقتی سقف خوش‌بینانه یک ایده زیر خط پایه بماند، دیگر نیازی به اعتبارسنجی بیشتر نیست.</w:t>
      </w:r>
    </w:p>
    <w:p>
      <w:pPr>
        <w:bidi/>
        <w:spacing w:after="120" w:before="0" w:line="259" w:lineRule="auto"/>
        <w:ind w:firstLine="284"/>
        <w:jc w:val="both"/>
      </w:pPr>
      <w:r>
        <w:rPr>
          <w:rFonts w:ascii="Times New Roman" w:cs="IRNazanin" w:eastAsia="Times New Roman" w:hAnsi="Times New Roman"/>
          <w:sz w:val="24"/>
          <w:szCs w:val="26"/>
          <w:rtl/>
        </w:rPr>
        <w:t xml:space="preserve">مهم‌ترین یافته جانبی این آزمون روش‌شناختی است. در همان جاروب، با بالا رفتن ضریب، شاخص برازش یکنواخت بهتر و خطای مرز یکنواخت بدتر می‌شد. یعنی کیفیت برازش معیار معتبری برای انتخاب در این مسئله نیست. یک تبدیل می‌تواند منحنی را برازش‌پذیرتر کند دقیقاً از راه فشردن یکی از دو مجانب، و همان فشردگی نقطه گذار را از مرز واقعی دور می‌کند.</w:t>
      </w:r>
    </w:p>
    <w:p>
      <w:pPr>
        <w:bidi/>
        <w:spacing w:after="120" w:before="0" w:line="259" w:lineRule="auto"/>
        <w:ind w:firstLine="284"/>
        <w:jc w:val="both"/>
      </w:pPr>
      <w:r>
        <w:rPr>
          <w:rFonts w:ascii="Times New Roman" w:cs="IRNazanin" w:eastAsia="Times New Roman" w:hAnsi="Times New Roman"/>
          <w:sz w:val="24"/>
          <w:szCs w:val="26"/>
          <w:rtl/>
        </w:rPr>
        <w:t xml:space="preserve">آزمون سومی نیز روی تغییر مختصات به فضای لگاریتمی انجام شد و به همین سرنوشت خورد: خطای مرز از ۳٫۴۰ به ۴٫۷۱ میلی‌متر بدتر شد.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۶-۳-۲- فیلتر فضایی برای بالا بردن کنتراست</w:t>
      </w:r>
    </w:p>
    <w:p>
      <w:pPr>
        <w:bidi/>
        <w:spacing w:after="120" w:before="0" w:line="259" w:lineRule="auto"/>
        <w:ind w:firstLine="284"/>
        <w:jc w:val="both"/>
      </w:pPr>
      <w:r>
        <w:rPr>
          <w:rFonts w:ascii="Times New Roman" w:cs="IRNazanin" w:eastAsia="Times New Roman" w:hAnsi="Times New Roman"/>
          <w:sz w:val="24"/>
          <w:szCs w:val="26"/>
          <w:rtl/>
        </w:rPr>
        <w:t xml:space="preserve">اگر مشکل کنتراست است، شاید بتوان با میانگین‌گیری فضایی آن را بالا برد. اگر نویز محیط کشت مستقل باشد، میانگین روی هر تعداد پیکسل باید جدایش را به نسبت ریشه همان تعداد بهبود دهد؛ برای رفتن از سه دهم به دو انحراف معیار، میانگین‌گیری روی حدود ۴۴ پیکسل کافی می‌بود.</w:t>
      </w:r>
    </w:p>
    <w:p>
      <w:pPr>
        <w:bidi/>
        <w:spacing w:after="120" w:before="0" w:line="259" w:lineRule="auto"/>
        <w:ind w:firstLine="284"/>
        <w:jc w:val="both"/>
      </w:pPr>
      <w:r>
        <w:rPr>
          <w:rFonts w:ascii="Times New Roman" w:cs="IRNazanin" w:eastAsia="Times New Roman" w:hAnsi="Times New Roman"/>
          <w:sz w:val="24"/>
          <w:szCs w:val="26"/>
          <w:rtl/>
        </w:rPr>
        <w:t xml:space="preserve">جدول ۶-۴ نتیجه این آزمون را می‌دهد.</w:t>
      </w:r>
    </w:p>
    <w:p>
      <w:pPr>
        <w:pStyle w:val="table"/>
        <w:keepNext/>
      </w:pPr>
      <w:bookmarkStart w:name="tab_63" w:id="1"/>
      <w:r>
        <w:rPr>
          <w:rFonts w:ascii="Times New Roman" w:cs="IRNazanin" w:eastAsia="Times New Roman" w:hAnsi="Times New Roman"/>
          <w:b/>
          <w:bCs/>
          <w:sz w:val="22"/>
          <w:szCs w:val="24"/>
          <w:rtl/>
        </w:rPr>
        <w:t xml:space="preserve">جدول ۶-۴ اثر میانگین‌گیری فضایی</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1587"/>
        <w:gridCol w:w="1587"/>
        <w:gridCol w:w="1587"/>
        <w:gridCol w:w="1587"/>
        <w:gridCol w:w="1588"/>
      </w:tblGrid>
      <w:tr>
        <w:trPr>
          <w:cantSplit/>
          <w:tblHeader/>
        </w:trPr>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نسبت کرنل به شعاع دیسک</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 پیکسل میانگین</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جدایش اندازه‌گیری‌شده</w:t>
            </w:r>
          </w:p>
        </w:tc>
        <w:tc>
          <w:tcPr>
            <w:tcW w:type="dxa" w:w="1587"/>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اگر نویز مستقل بود</w:t>
            </w:r>
          </w:p>
        </w:tc>
        <w:tc>
          <w:tcPr>
            <w:tcW w:type="dxa" w:w="158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تاری مرز</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بدون فیلتر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۰٫۳۶</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۰٫۳۶</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۰٫۴۷</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۰٫۳۸ میلی‌متر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۰٫۵۴</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۳٫۲۴</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۰٫۶۸ میلی‌متر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۳۶۱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۰٫۵۹</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۶٫۸۴</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۱٫۴۳ میلی‌متر</w:t>
            </w:r>
          </w:p>
        </w:tc>
      </w:tr>
      <w:tr>
        <w:trPr>
          <w:cantSplit/>
          <w:tblHeader w:val="false"/>
        </w:trPr>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۱۲۲۵</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۰٫۷۱</w:t>
            </w:r>
          </w:p>
        </w:tc>
        <w:tc>
          <w:tcPr>
            <w:tcW w:type="dxa" w:w="1587"/>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۱۲٫۶۰</w:t>
            </w:r>
          </w:p>
        </w:tc>
        <w:tc>
          <w:tcPr>
            <w:tcW w:type="dxa" w:w="158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۲٫۶۳ میلی‌متر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۶-۲ همین مبادله را نشان می‌دهد.</w:t>
      </w:r>
    </w:p>
    <w:p>
      <w:pPr>
        <w:keepNext/>
        <w:spacing w:after="60" w:before="240" w:line="259" w:lineRule="auto"/>
        <w:jc w:val="center"/>
      </w:pPr>
      <w:r>
        <w:drawing>
          <wp:inline distT="0" distB="0" distL="0" distR="0">
            <wp:extent cx="4000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00500" cy="1647825"/>
                    </a:xfrm>
                    <a:prstGeom prst="rect">
                      <a:avLst/>
                    </a:prstGeom>
                  </pic:spPr>
                </pic:pic>
              </a:graphicData>
            </a:graphic>
          </wp:inline>
        </w:drawing>
      </w:r>
    </w:p>
    <w:p>
      <w:pPr>
        <w:pStyle w:val="pic"/>
        <w:keepNext w:val="false"/>
      </w:pPr>
      <w:bookmarkStart w:name="fig_64" w:id="1"/>
      <w:r>
        <w:rPr>
          <w:rFonts w:ascii="Times New Roman" w:cs="IRNazanin" w:eastAsia="Times New Roman" w:hAnsi="Times New Roman"/>
          <w:b/>
          <w:bCs/>
          <w:sz w:val="22"/>
          <w:szCs w:val="24"/>
          <w:rtl/>
        </w:rPr>
        <w:t xml:space="preserve">شکل ۶-۲ اثر میانگین‌گیری فضایی بر جدایش و بر تاری مرز</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میانگین‌گیری روی ۱۲۲۵ پیکسل تنها دو برابر بهبود داد، در حالی که نویز مستقل باید ۳۵ برابر می‌داد. یعنی حدود ۹۴ درصد پراکندگی محیط کشت، نویز ساختاریافته از جنس بافت خود لایه باکتری و ناهمواری سطح است و با هیچ میانگین‌گیری‌ای از بین نمی‌رود.</w:t>
      </w:r>
    </w:p>
    <w:p>
      <w:pPr>
        <w:bidi/>
        <w:spacing w:after="120" w:before="0" w:line="259" w:lineRule="auto"/>
        <w:ind w:firstLine="284"/>
        <w:jc w:val="both"/>
      </w:pPr>
      <w:r>
        <w:rPr>
          <w:rFonts w:ascii="Times New Roman" w:cs="IRNazanin" w:eastAsia="Times New Roman" w:hAnsi="Times New Roman"/>
          <w:sz w:val="24"/>
          <w:szCs w:val="26"/>
          <w:rtl/>
        </w:rPr>
        <w:t xml:space="preserve">ستون آخر یک مبادله تعیین‌کننده را نشان می‌دهد. بهترین جدایش با کرنلی به دست می‌آید که ۲٫۶۳ میلی‌متر عدم قطعیت به قطر اضافه می‌کند، یعنی رقمی که از باند تکرارپذیری انسانی بدتر و با کل خطای فعلی هم‌مرتبه است. همان فیلتری که کنتراست می‌خرد، دقت مکانی‌ای را که برایش می‌خواستیم از بین می‌برد.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۶-۴- محدودیت‌ها</w:t>
      </w:r>
    </w:p>
    <w:p>
      <w:pPr>
        <w:bidi/>
        <w:spacing w:after="120" w:before="0" w:line="259" w:lineRule="auto"/>
        <w:ind w:firstLine="284"/>
        <w:jc w:val="both"/>
      </w:pPr>
      <w:r>
        <w:rPr>
          <w:rFonts w:ascii="Times New Roman" w:cs="IRNazanin" w:eastAsia="Times New Roman" w:hAnsi="Times New Roman"/>
          <w:sz w:val="24"/>
          <w:szCs w:val="26"/>
          <w:rtl/>
        </w:rPr>
        <w:t xml:space="preserve">این بخش عمداً کامل نوشته شده است. پنهان کردن محدودیت در گزارش علمی، از خود محدودیت زیان‌بارتر است.</w:t>
      </w:r>
    </w:p>
    <w:p>
      <w:pPr>
        <w:bidi/>
        <w:spacing w:after="120" w:before="0" w:line="259" w:lineRule="auto"/>
        <w:ind w:firstLine="284"/>
        <w:jc w:val="both"/>
      </w:pPr>
      <w:r>
        <w:rPr>
          <w:rFonts w:ascii="Times New Roman" w:cs="IRNazanin" w:eastAsia="Times New Roman" w:hAnsi="Times New Roman"/>
          <w:sz w:val="24"/>
          <w:szCs w:val="26"/>
          <w:rtl/>
        </w:rPr>
        <w:t xml:space="preserve">حجم نمونه کوچک است.</w:t>
      </w:r>
      <w:r>
        <w:rPr>
          <w:rFonts w:ascii="Times New Roman" w:cs="IRNazanin" w:eastAsia="Times New Roman" w:hAnsi="Times New Roman"/>
          <w:sz w:val="24"/>
          <w:szCs w:val="26"/>
          <w:rtl/>
        </w:rPr>
        <w:t xml:space="preserve"> یازده عکس و ۹۳ دیسک برای ارزیابی اولیه کافی است و برای اعتبارسنجی قطعی کافی نیست.</w:t>
      </w:r>
    </w:p>
    <w:p>
      <w:pPr>
        <w:bidi/>
        <w:spacing w:after="120" w:before="0" w:line="259" w:lineRule="auto"/>
        <w:ind w:firstLine="284"/>
        <w:jc w:val="both"/>
      </w:pPr>
      <w:r>
        <w:rPr>
          <w:rFonts w:ascii="Times New Roman" w:cs="IRNazanin" w:eastAsia="Times New Roman" w:hAnsi="Times New Roman"/>
          <w:sz w:val="24"/>
          <w:szCs w:val="26"/>
          <w:rtl/>
        </w:rPr>
        <w:t xml:space="preserve">تنوع تصویربرداری محدود است.</w:t>
      </w:r>
      <w:r>
        <w:rPr>
          <w:rFonts w:ascii="Times New Roman" w:cs="IRNazanin" w:eastAsia="Times New Roman" w:hAnsi="Times New Roman"/>
          <w:sz w:val="24"/>
          <w:szCs w:val="26"/>
          <w:rtl/>
        </w:rPr>
        <w:t xml:space="preserve"> همه عکس‌ها از یک آزمایشگاه با یک دوربین و یک شیوه نورپردازی گرفته شده‌اند و رفتار سامانه در برابر تغییر آن‌ها سنجیده نشده است.</w:t>
      </w:r>
    </w:p>
    <w:p>
      <w:pPr>
        <w:bidi/>
        <w:spacing w:after="120" w:before="0" w:line="259" w:lineRule="auto"/>
        <w:ind w:firstLine="284"/>
        <w:jc w:val="both"/>
      </w:pPr>
      <w:r>
        <w:rPr>
          <w:rFonts w:ascii="Times New Roman" w:cs="IRNazanin" w:eastAsia="Times New Roman" w:hAnsi="Times New Roman"/>
          <w:sz w:val="24"/>
          <w:szCs w:val="26"/>
          <w:rtl/>
        </w:rPr>
        <w:t xml:space="preserve">پروتکل تصویربرداری با توصیه استاندارد هم‌راستا نیست.</w:t>
      </w:r>
      <w:r>
        <w:rPr>
          <w:rFonts w:ascii="Times New Roman" w:cs="IRNazanin" w:eastAsia="Times New Roman" w:hAnsi="Times New Roman"/>
          <w:sz w:val="24"/>
          <w:szCs w:val="26"/>
          <w:rtl/>
        </w:rPr>
        <w:t xml:space="preserve"> استاندارد خوانش را با چشم غیرمسلح در برابر نور بازتابی و روی زمینه تیره توصیه می‌کند، در حالی که مجموعه این پژوهش با تلفن همراه و در نور معمولی اتاق تهیه شده است. یافته بخش ۶-۲ می‌گوید بخشی از خطای گزارش‌شده نه خطای الگوریتم، بلکه خطای پروتکل جمع‌آوری داده است.</w:t>
      </w:r>
    </w:p>
    <w:p>
      <w:pPr>
        <w:bidi/>
        <w:spacing w:after="120" w:before="0" w:line="259" w:lineRule="auto"/>
        <w:ind w:firstLine="284"/>
        <w:jc w:val="both"/>
      </w:pPr>
      <w:r>
        <w:rPr>
          <w:rFonts w:ascii="Times New Roman" w:cs="IRNazanin" w:eastAsia="Times New Roman" w:hAnsi="Times New Roman"/>
          <w:sz w:val="24"/>
          <w:szCs w:val="26"/>
          <w:rtl/>
        </w:rPr>
        <w:t xml:space="preserve">عدد دو میلی‌متری مرجع یک اظهار شفاهی است</w:t>
      </w:r>
      <w:r>
        <w:rPr>
          <w:rFonts w:ascii="Times New Roman" w:cs="IRNazanin" w:eastAsia="Times New Roman" w:hAnsi="Times New Roman"/>
          <w:sz w:val="24"/>
          <w:szCs w:val="26"/>
          <w:rtl/>
        </w:rPr>
        <w:t xml:space="preserve"> و ما آن را خودمان اندازه نگرفته‌ایم. این عدد سقف قابل اثبات را تعیین می‌کند: توافقی دقیق‌تر از حدود ۱٫۲ میلی‌متر با این مرجع نشان‌دادنی نیست.</w:t>
      </w:r>
    </w:p>
    <w:p>
      <w:pPr>
        <w:bidi/>
        <w:spacing w:after="120" w:before="0" w:line="259" w:lineRule="auto"/>
        <w:ind w:firstLine="284"/>
        <w:jc w:val="both"/>
      </w:pPr>
      <w:r>
        <w:rPr>
          <w:rFonts w:ascii="Times New Roman" w:cs="IRNazanin" w:eastAsia="Times New Roman" w:hAnsi="Times New Roman"/>
          <w:sz w:val="24"/>
          <w:szCs w:val="26"/>
          <w:rtl/>
        </w:rPr>
        <w:t xml:space="preserve">فشار انتخاب روی مجموعه کوچک وجود دارد.</w:t>
      </w:r>
      <w:r>
        <w:rPr>
          <w:rFonts w:ascii="Times New Roman" w:cs="IRNazanin" w:eastAsia="Times New Roman" w:hAnsi="Times New Roman"/>
          <w:sz w:val="24"/>
          <w:szCs w:val="26"/>
          <w:rtl/>
        </w:rPr>
        <w:t xml:space="preserve"> چند روش روی همان یازده عکس مقایسه شده‌اند. اعتبارسنجی برون‌نمونه‌ای روی هر تصمیم مقدارگزین اعمال شده و پیکربندی مستقر هیچ آستانه برازش‌شده ندارد، ولی شمار تصمیم‌های طراحی نسبت به حجم شواهد بالاست.</w:t>
      </w:r>
    </w:p>
    <w:p>
      <w:pPr>
        <w:bidi/>
        <w:spacing w:after="120" w:before="0" w:line="259" w:lineRule="auto"/>
        <w:ind w:firstLine="284"/>
        <w:jc w:val="both"/>
      </w:pPr>
      <w:r>
        <w:rPr>
          <w:rFonts w:ascii="Times New Roman" w:cs="IRNazanin" w:eastAsia="Times New Roman" w:hAnsi="Times New Roman"/>
          <w:sz w:val="24"/>
          <w:szCs w:val="26"/>
          <w:rtl/>
        </w:rPr>
        <w:t xml:space="preserve">سیزده مورد مثبت کاذب بدون راه حل مانده‌اند</w:t>
      </w:r>
      <w:r>
        <w:rPr>
          <w:rFonts w:ascii="Times New Roman" w:cs="IRNazanin" w:eastAsia="Times New Roman" w:hAnsi="Times New Roman"/>
          <w:sz w:val="24"/>
          <w:szCs w:val="26"/>
          <w:rtl/>
        </w:rPr>
        <w:t xml:space="preserve"> و جایگزین اعتبارسنجی‌شده‌ای برای شرط رد شده پیدا نشده است.</w:t>
      </w:r>
    </w:p>
    <w:p>
      <w:pPr>
        <w:bidi/>
        <w:spacing w:after="120" w:before="0" w:line="259" w:lineRule="auto"/>
        <w:ind w:firstLine="284"/>
        <w:jc w:val="both"/>
      </w:pPr>
      <w:r>
        <w:rPr>
          <w:rFonts w:ascii="Times New Roman" w:cs="IRNazanin" w:eastAsia="Times New Roman" w:hAnsi="Times New Roman"/>
          <w:sz w:val="24"/>
          <w:szCs w:val="26"/>
          <w:rtl/>
        </w:rPr>
        <w:t xml:space="preserve">نام آنتی‌بیوتیک خوانده نمی‌شود</w:t>
      </w:r>
      <w:r>
        <w:rPr>
          <w:rFonts w:ascii="Times New Roman" w:cs="IRNazanin" w:eastAsia="Times New Roman" w:hAnsi="Times New Roman"/>
          <w:sz w:val="24"/>
          <w:szCs w:val="26"/>
          <w:rtl/>
        </w:rPr>
        <w:t xml:space="preserve"> و طبقه‌بندی بالینی بدون آن دسته اعلام نمی‌کند.</w:t>
      </w:r>
    </w:p>
    <w:p>
      <w:pPr>
        <w:bidi/>
        <w:spacing w:after="120" w:before="0" w:line="259" w:lineRule="auto"/>
        <w:ind w:firstLine="284"/>
        <w:jc w:val="both"/>
      </w:pPr>
      <w:r>
        <w:rPr>
          <w:rFonts w:ascii="Times New Roman" w:cs="IRNazanin" w:eastAsia="Times New Roman" w:hAnsi="Times New Roman"/>
          <w:sz w:val="24"/>
          <w:szCs w:val="26"/>
          <w:rtl/>
        </w:rPr>
        <w:t xml:space="preserve">گام تشخیص حباب سنجیده نشده است</w:t>
      </w:r>
      <w:r>
        <w:rPr>
          <w:rFonts w:ascii="Times New Roman" w:cs="IRNazanin" w:eastAsia="Times New Roman" w:hAnsi="Times New Roman"/>
          <w:sz w:val="24"/>
          <w:szCs w:val="26"/>
          <w:rtl/>
        </w:rPr>
        <w:t xml:space="preserve">، زیرا هیچ نمونه‌ای با حباب واقعی و برچسب مرجع در دست نبود. خروجی آن تنها گزارشی است و در محاسبه قطر دخالت ندارد.</w:t>
      </w:r>
    </w:p>
    <w:p>
      <w:pPr>
        <w:bidi/>
        <w:spacing w:after="120" w:before="0" w:line="259" w:lineRule="auto"/>
        <w:ind w:firstLine="284"/>
        <w:jc w:val="both"/>
      </w:pPr>
      <w:r>
        <w:rPr>
          <w:rFonts w:ascii="Times New Roman" w:cs="IRNazanin" w:eastAsia="Times New Roman" w:hAnsi="Times New Roman"/>
          <w:sz w:val="24"/>
          <w:szCs w:val="26"/>
          <w:rtl/>
        </w:rPr>
        <w:t xml:space="preserve">زمان اجرا برای کاربرد بی‌درنگ مناسب نیست.</w:t>
      </w:r>
      <w:r>
        <w:rPr>
          <w:rFonts w:ascii="Times New Roman" w:cs="IRNazanin" w:eastAsia="Times New Roman" w:hAnsi="Times New Roman"/>
          <w:sz w:val="24"/>
          <w:szCs w:val="26"/>
          <w:rtl/>
        </w:rPr>
        <w:t xml:space="preserve"> یک تا سه دقیقه برای هر عکس، برای پردازش دسته‌ای مناسب است و برای بازخورد فوری کافی نیست.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۶-۵- دو شکاف میان عنوان و پیاده‌سازی</w:t>
      </w:r>
    </w:p>
    <w:p>
      <w:pPr>
        <w:bidi/>
        <w:spacing w:after="120" w:before="0" w:line="259" w:lineRule="auto"/>
        <w:ind w:firstLine="284"/>
        <w:jc w:val="both"/>
      </w:pPr>
      <w:r>
        <w:rPr>
          <w:rFonts w:ascii="Times New Roman" w:cs="IRNazanin" w:eastAsia="Times New Roman" w:hAnsi="Times New Roman"/>
          <w:sz w:val="24"/>
          <w:szCs w:val="26"/>
          <w:rtl/>
        </w:rPr>
        <w:t xml:space="preserve">عنوان مصوب واژه یادگیری ماشین را دارد، در حالی که سامانه هیچ مدل یادگیرنده‌ای ندارد. دلایل این انتخاب در بخش ۳-۳ آمد. آنچه اینجا باید افزوده شود یک استدلال تازه است که از یافته بخش ۶-۲ می‌آید: اگر جدایش روشنایی روی نیمی از دیسک‌ها سه دهم انحراف معیار باشد، هیچ روشی که تنها از همان روشنایی تغذیه کند، از جمله شبکه عصبی، نمی‌تواند مرز را بیابد. شبکه‌ای که روی چنین داده‌ای آموزش ببیند، از بافت زمینه حدس می‌زند و نه از مرز، و چنین حدسی روی داده جدید تعمیم نمی‌یابد.</w:t>
      </w:r>
    </w:p>
    <w:p>
      <w:pPr>
        <w:bidi/>
        <w:spacing w:after="120" w:before="0" w:line="259" w:lineRule="auto"/>
        <w:ind w:firstLine="284"/>
        <w:jc w:val="both"/>
      </w:pPr>
      <w:r>
        <w:rPr>
          <w:rFonts w:ascii="Times New Roman" w:cs="IRNazanin" w:eastAsia="Times New Roman" w:hAnsi="Times New Roman"/>
          <w:sz w:val="24"/>
          <w:szCs w:val="26"/>
          <w:rtl/>
        </w:rPr>
        <w:t xml:space="preserve">شکاف دوم در جریان پروژه بسته شد. پایگاه نقاط شکست از سند رسمی استخراج و گام طبقه‌بندی بالینی به سامانه افزوده گردید. آنچه می‌ماند دو قید بخش ۶-۴ است.</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۶-۶- پیشنهاد: مدل‌سازی ریاضی گذار</w:t>
      </w:r>
    </w:p>
    <w:p>
      <w:pPr>
        <w:bidi/>
        <w:spacing w:after="120" w:before="0" w:line="259" w:lineRule="auto"/>
        <w:ind w:firstLine="284"/>
        <w:jc w:val="both"/>
      </w:pPr>
      <w:r>
        <w:rPr>
          <w:rFonts w:ascii="Times New Roman" w:cs="IRNazanin" w:eastAsia="Times New Roman" w:hAnsi="Times New Roman"/>
          <w:sz w:val="24"/>
          <w:szCs w:val="26"/>
          <w:rtl/>
        </w:rPr>
        <w:t xml:space="preserve">این بخش پاسخ پژوهش به پرسش «قدم بعد چیست» است و سه چیز را در بر می‌گیرد: یک مدل ریاضی مشخص، شرایط عملیاتی لازم برای آن، و پیش‌بینی کمی نتیجه.</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۶-۶-۱- مدل و ساده‌سازی آن</w:t>
      </w:r>
    </w:p>
    <w:p>
      <w:pPr>
        <w:bidi/>
        <w:spacing w:after="120" w:before="0" w:line="259" w:lineRule="auto"/>
        <w:ind w:firstLine="284"/>
        <w:jc w:val="both"/>
      </w:pPr>
      <w:r>
        <w:rPr>
          <w:rFonts w:ascii="Times New Roman" w:cs="IRNazanin" w:eastAsia="Times New Roman" w:hAnsi="Times New Roman"/>
          <w:sz w:val="24"/>
          <w:szCs w:val="26"/>
          <w:rtl/>
        </w:rPr>
        <w:t xml:space="preserve">هر سه روش فعلی مرز را از راه مقایسه پیدا می‌کنند: مقایسه با آستانه، با همسایه، یا با پس‌زمینه. مدل‌سازی رویکرد دیگری است؛ به جای مقایسه، شکل کل گذار توصیف می‌شود و مرز از پارامترهای همان توصیف بیرون می‌آید.</w:t>
      </w:r>
    </w:p>
    <w:p>
      <w:pPr>
        <w:bidi/>
        <w:spacing w:after="120" w:before="0" w:line="259" w:lineRule="auto"/>
        <w:ind w:firstLine="284"/>
        <w:jc w:val="both"/>
      </w:pPr>
      <w:r>
        <w:rPr>
          <w:rFonts w:ascii="Times New Roman" w:cs="IRNazanin" w:eastAsia="Times New Roman" w:hAnsi="Times New Roman"/>
          <w:sz w:val="24"/>
          <w:szCs w:val="26"/>
          <w:rtl/>
        </w:rPr>
        <w:t xml:space="preserve">مبنای فیزیکی محکم است. آنچه دوربین می‌بیند غلظت دارو نیست، چگالی رشد است. چگالی رشد بر حسب شعاع نمی‌تواند نمایی یا لگاریتمی خالص باشد؛ باید یک گذار پیوسته از حالت بدون رشد به حالت رشد کامل باشد، یعنی یک تابع سیگموئید. مدل پیشنهادی همین است:</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(۶-۱)</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y(r) = A + ( B − A ) / ( 1 + exp( −( r − r_0 ) / w ) )</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که در آن </w:t>
      </w:r>
      <w:r>
        <w:rPr>
          <w:rFonts w:ascii="Times New Roman" w:cs="IRNazanin" w:eastAsia="Times New Roman" w:hAnsi="Times New Roman"/>
          <w:i/>
          <w:iCs/>
          <w:sz w:val="24"/>
          <w:szCs w:val="26"/>
          <w:rtl w:val="false"/>
        </w:rPr>
        <w:t xml:space="preserve">A</w:t>
      </w:r>
      <w:r>
        <w:rPr>
          <w:rFonts w:ascii="Times New Roman" w:cs="IRNazanin" w:eastAsia="Times New Roman" w:hAnsi="Times New Roman"/>
          <w:sz w:val="24"/>
          <w:szCs w:val="26"/>
          <w:rtl/>
        </w:rPr>
        <w:t xml:space="preserve"> سطح روشنایی داخل هاله، </w:t>
      </w:r>
      <w:r>
        <w:rPr>
          <w:rFonts w:ascii="Times New Roman" w:cs="IRNazanin" w:eastAsia="Times New Roman" w:hAnsi="Times New Roman"/>
          <w:i/>
          <w:iCs/>
          <w:sz w:val="24"/>
          <w:szCs w:val="26"/>
          <w:rtl w:val="false"/>
        </w:rPr>
        <w:t xml:space="preserve">B</w:t>
      </w:r>
      <w:r>
        <w:rPr>
          <w:rFonts w:ascii="Times New Roman" w:cs="IRNazanin" w:eastAsia="Times New Roman" w:hAnsi="Times New Roman"/>
          <w:sz w:val="24"/>
          <w:szCs w:val="26"/>
          <w:rtl/>
        </w:rPr>
        <w:t xml:space="preserve"> سطح رشد کامل، </w:t>
      </w:r>
      <w:r>
        <w:rPr>
          <w:rFonts w:ascii="Times New Roman" w:cs="IRNazanin" w:eastAsia="Times New Roman" w:hAnsi="Times New Roman"/>
          <w:i/>
          <w:iCs/>
          <w:sz w:val="24"/>
          <w:szCs w:val="26"/>
          <w:rtl w:val="false"/>
        </w:rPr>
        <w:t xml:space="preserve">r_0</w:t>
      </w:r>
      <w:r>
        <w:rPr>
          <w:rFonts w:ascii="Times New Roman" w:cs="IRNazanin" w:eastAsia="Times New Roman" w:hAnsi="Times New Roman"/>
          <w:sz w:val="24"/>
          <w:szCs w:val="26"/>
          <w:rtl/>
        </w:rPr>
        <w:t xml:space="preserve"> مرکز گذار و </w:t>
      </w:r>
      <w:r>
        <w:rPr>
          <w:rFonts w:ascii="Times New Roman" w:cs="IRNazanin" w:eastAsia="Times New Roman" w:hAnsi="Times New Roman"/>
          <w:i/>
          <w:iCs/>
          <w:sz w:val="24"/>
          <w:szCs w:val="26"/>
          <w:rtl w:val="false"/>
        </w:rPr>
        <w:t xml:space="preserve">w</w:t>
      </w:r>
      <w:r>
        <w:rPr>
          <w:rFonts w:ascii="Times New Roman" w:cs="IRNazanin" w:eastAsia="Times New Roman" w:hAnsi="Times New Roman"/>
          <w:sz w:val="24"/>
          <w:szCs w:val="26"/>
          <w:rtl/>
        </w:rPr>
        <w:t xml:space="preserve"> پهنای گذار است.</w:t>
      </w:r>
    </w:p>
    <w:p>
      <w:pPr>
        <w:bidi/>
        <w:spacing w:after="120" w:before="0" w:line="259" w:lineRule="auto"/>
        <w:ind w:firstLine="284"/>
        <w:jc w:val="both"/>
      </w:pPr>
      <w:r>
        <w:rPr>
          <w:rFonts w:ascii="Times New Roman" w:cs="IRNazanin" w:eastAsia="Times New Roman" w:hAnsi="Times New Roman"/>
          <w:sz w:val="24"/>
          <w:szCs w:val="26"/>
          <w:rtl/>
        </w:rPr>
        <w:t xml:space="preserve">نکته کلیدی طراحی آن است که </w:t>
      </w:r>
      <w:r>
        <w:rPr>
          <w:rFonts w:ascii="Times New Roman" w:cs="IRNazanin" w:eastAsia="Times New Roman" w:hAnsi="Times New Roman"/>
          <w:i/>
          <w:iCs/>
          <w:sz w:val="24"/>
          <w:szCs w:val="26"/>
          <w:rtl w:val="false"/>
        </w:rPr>
        <w:t xml:space="preserve">B</w:t>
      </w:r>
      <w:r>
        <w:rPr>
          <w:rFonts w:ascii="Times New Roman" w:cs="IRNazanin" w:eastAsia="Times New Roman" w:hAnsi="Times New Roman"/>
          <w:sz w:val="24"/>
          <w:szCs w:val="26"/>
          <w:rtl/>
        </w:rPr>
        <w:t xml:space="preserve"> لازم نیست پارامتر آزاد باشد، زیرا از پیش و مستقل اندازه‌گیری شده است: میانگین میدان دور. مقدار </w:t>
      </w:r>
      <w:r>
        <w:rPr>
          <w:rFonts w:ascii="Times New Roman" w:cs="IRNazanin" w:eastAsia="Times New Roman" w:hAnsi="Times New Roman"/>
          <w:i/>
          <w:iCs/>
          <w:sz w:val="24"/>
          <w:szCs w:val="26"/>
          <w:rtl w:val="false"/>
        </w:rPr>
        <w:t xml:space="preserve">A</w:t>
      </w:r>
      <w:r>
        <w:rPr>
          <w:rFonts w:ascii="Times New Roman" w:cs="IRNazanin" w:eastAsia="Times New Roman" w:hAnsi="Times New Roman"/>
          <w:sz w:val="24"/>
          <w:szCs w:val="26"/>
          <w:rtl/>
        </w:rPr>
        <w:t xml:space="preserve"> نیز از میانه چند حلقه داخلی می‌آید. پس تنها دو پارامتر آزاد می‌ماند، و کمترین شمار پارامتر آزاد پایدارترین برازش را می‌دهد. از همین ساده‌سازی یک اعتبارسنجی رایگان نیز بیرون می‌آید: اگر مقدار برازش‌شده </w:t>
      </w:r>
      <w:r>
        <w:rPr>
          <w:rFonts w:ascii="Times New Roman" w:cs="IRNazanin" w:eastAsia="Times New Roman" w:hAnsi="Times New Roman"/>
          <w:i/>
          <w:iCs/>
          <w:sz w:val="24"/>
          <w:szCs w:val="26"/>
          <w:rtl w:val="false"/>
        </w:rPr>
        <w:t xml:space="preserve">A</w:t>
      </w:r>
      <w:r>
        <w:rPr>
          <w:rFonts w:ascii="Times New Roman" w:cs="IRNazanin" w:eastAsia="Times New Roman" w:hAnsi="Times New Roman"/>
          <w:sz w:val="24"/>
          <w:szCs w:val="26"/>
          <w:rtl/>
        </w:rPr>
        <w:t xml:space="preserve"> با سطح رشد کامل یکی درآید، یعنی اصلاً هاله‌ای وجود ندارد.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۶-۶-۲- نتیجه سنجش آفلاین</w:t>
      </w:r>
    </w:p>
    <w:p>
      <w:pPr>
        <w:bidi/>
        <w:spacing w:after="120" w:before="0" w:line="259" w:lineRule="auto"/>
        <w:ind w:firstLine="284"/>
        <w:jc w:val="both"/>
      </w:pPr>
      <w:r>
        <w:rPr>
          <w:rFonts w:ascii="Times New Roman" w:cs="IRNazanin" w:eastAsia="Times New Roman" w:hAnsi="Times New Roman"/>
          <w:sz w:val="24"/>
          <w:szCs w:val="26"/>
          <w:rtl/>
        </w:rPr>
        <w:t xml:space="preserve">مدل پیش از هر تصمیمی روی داده موجود سنجیده شد. میانه شاخص برازش روی دیسک‌های دارای هاله ۰٫۵۱ است، که عالی نیست ولی کافی به شمار می‌رود.</w:t>
      </w:r>
    </w:p>
    <w:p>
      <w:pPr>
        <w:bidi/>
        <w:spacing w:after="120" w:before="0" w:line="259" w:lineRule="auto"/>
        <w:ind w:firstLine="284"/>
        <w:jc w:val="both"/>
      </w:pPr>
      <w:r>
        <w:rPr>
          <w:rFonts w:ascii="Times New Roman" w:cs="IRNazanin" w:eastAsia="Times New Roman" w:hAnsi="Times New Roman"/>
          <w:sz w:val="24"/>
          <w:szCs w:val="26"/>
          <w:rtl/>
        </w:rPr>
        <w:t xml:space="preserve">جدول ۶-۵ مقایسه جفتی مدل با ترکیب فعلی را روی همان دیسک‌ها می‌دهد.</w:t>
      </w:r>
    </w:p>
    <w:p>
      <w:pPr>
        <w:pStyle w:val="table"/>
        <w:keepNext/>
      </w:pPr>
      <w:bookmarkStart w:name="tab_65" w:id="1"/>
      <w:r>
        <w:rPr>
          <w:rFonts w:ascii="Times New Roman" w:cs="IRNazanin" w:eastAsia="Times New Roman" w:hAnsi="Times New Roman"/>
          <w:b/>
          <w:bCs/>
          <w:sz w:val="22"/>
          <w:szCs w:val="24"/>
          <w:rtl/>
        </w:rPr>
        <w:t xml:space="preserve">جدول ۶-۵ مقایسه جفتی مدل سیگموئید با ترکیب فعلی، روی ۵۷ دیسک مشترک</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2645"/>
        <w:gridCol w:w="2645"/>
        <w:gridCol w:w="2646"/>
      </w:tblGrid>
      <w:tr>
        <w:trPr>
          <w:cantSplit/>
          <w:tblHeader/>
        </w:trPr>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سنجه</w:t>
            </w:r>
          </w:p>
        </w:tc>
        <w:tc>
          <w:tcPr>
            <w:tcW w:type="dxa" w:w="2645"/>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ترکیب فعلی</w:t>
            </w:r>
          </w:p>
        </w:tc>
        <w:tc>
          <w:tcPr>
            <w:tcW w:type="dxa" w:w="2646"/>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مدل سیگموئید</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میانه قدر مطلق خطا</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 میلی‌متر</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 میلی‌متر</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متوسط</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۳٫۷۸ میلی‌متر</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۲٫۷۹ میلی‌متر</w:t>
            </w:r>
          </w:p>
        </w:tc>
      </w:tr>
      <w:tr>
        <w:trPr>
          <w:cantSplit/>
          <w:tblHeader w:val="false"/>
        </w:trPr>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شمار دیسکی که در آن برنده است</w:t>
            </w:r>
          </w:p>
        </w:tc>
        <w:tc>
          <w:tcPr>
            <w:tcW w:type="dxa" w:w="2645"/>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w:t>
            </w:r>
          </w:p>
        </w:tc>
        <w:tc>
          <w:tcPr>
            <w:tcW w:type="dxa" w:w="2646"/>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۳۸</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شکل ۶-۳ همین مقایسه را به همراه کران بالای انتخاب بهترین روش برای هر دیسک نشان می‌دهد.</w:t>
      </w:r>
    </w:p>
    <w:p>
      <w:pPr>
        <w:keepNext/>
        <w:spacing w:after="60" w:before="240" w:line="259" w:lineRule="auto"/>
        <w:jc w:val="center"/>
      </w:pPr>
      <w:r>
        <w:drawing>
          <wp:inline distT="0" distB="0" distL="0" distR="0">
            <wp:extent cx="4000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00500" cy="1647825"/>
                    </a:xfrm>
                    <a:prstGeom prst="rect">
                      <a:avLst/>
                    </a:prstGeom>
                  </pic:spPr>
                </pic:pic>
              </a:graphicData>
            </a:graphic>
          </wp:inline>
        </w:drawing>
      </w:r>
    </w:p>
    <w:p>
      <w:pPr>
        <w:pStyle w:val="pic"/>
        <w:keepNext w:val="false"/>
      </w:pPr>
      <w:bookmarkStart w:name="fig_66" w:id="1"/>
      <w:r>
        <w:rPr>
          <w:rFonts w:ascii="Times New Roman" w:cs="IRNazanin" w:eastAsia="Times New Roman" w:hAnsi="Times New Roman"/>
          <w:b/>
          <w:bCs/>
          <w:sz w:val="22"/>
          <w:szCs w:val="24"/>
          <w:rtl/>
        </w:rPr>
        <w:t xml:space="preserve">شکل ۶-۳ مقایسه جفتی مدل سیگموئید با ترکیب فعلی</w:t>
      </w:r>
      <w:bookmarkEnd w:id="1"/>
    </w:p>
    <w:p>
      <w:pPr>
        <w:bidi/>
        <w:spacing w:after="120" w:before="0" w:line="259" w:lineRule="auto"/>
        <w:ind w:firstLine="284"/>
        <w:jc w:val="both"/>
      </w:pPr>
      <w:r>
        <w:rPr>
          <w:rFonts w:ascii="Times New Roman" w:cs="IRNazanin" w:eastAsia="Times New Roman" w:hAnsi="Times New Roman"/>
          <w:sz w:val="24"/>
          <w:szCs w:val="26"/>
          <w:rtl/>
        </w:rPr>
        <w:t xml:space="preserve">آزمون علامت روی این مقایسه معنادار است، یعنی مدل خطای معمول را نصف می‌کند. اختلاف میانگین معنادار نیست و دلیلش دقیقاً دو مورد فاجعه‌بار است که هر دو قابل تشخیص‌اند: یکی قطر منفی داد و دیگری ۸۰٫۵ میلی‌متر با شاخص برازش نزدیک صفر گزارش کرد. یک نگهبان اعتبارسنجی ساده هر دو را حذف می‌کند.</w:t>
      </w:r>
    </w:p>
    <w:p>
      <w:pPr>
        <w:bidi/>
        <w:spacing w:after="120" w:before="0" w:line="259" w:lineRule="auto"/>
        <w:ind w:firstLine="284"/>
        <w:jc w:val="both"/>
      </w:pPr>
      <w:r>
        <w:rPr>
          <w:rFonts w:ascii="Times New Roman" w:cs="IRNazanin" w:eastAsia="Times New Roman" w:hAnsi="Times New Roman"/>
          <w:sz w:val="24"/>
          <w:szCs w:val="26"/>
          <w:rtl/>
        </w:rPr>
        <w:t xml:space="preserve">یک فرضیه نیز رد شد. انتظار می‌رفت پهنای گذار بتواند مثبت‌های کاذب را جدا کند، ولی اندازه اثر این تفکیک تنها ۰٫۲۸ است و هیچ‌کدام از معیارهای آزموده‌شده تفکیک نمی‌کنند.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۶-۶-۳- تضادی که باید صادقانه گزارش شود</w:t>
      </w:r>
    </w:p>
    <w:p>
      <w:pPr>
        <w:bidi/>
        <w:spacing w:after="120" w:before="0" w:line="259" w:lineRule="auto"/>
        <w:ind w:firstLine="284"/>
        <w:jc w:val="both"/>
      </w:pPr>
      <w:r>
        <w:rPr>
          <w:rFonts w:ascii="Times New Roman" w:cs="IRNazanin" w:eastAsia="Times New Roman" w:hAnsi="Times New Roman"/>
          <w:sz w:val="24"/>
          <w:szCs w:val="26"/>
          <w:rtl/>
        </w:rPr>
        <w:t xml:space="preserve">تعریف اولیه ما از مرز، نقطه جدا شدن منحنی از مجانب داخل هاله بود، که ترجمه مستقیم تعریف استاندارد به زبان مدل به شمار می‌رود. همین تعریف در سنجش، خطای متوسط ۲۰٫۴۴ میلی‌متر داد، که بسیار بدتر است. آنچه بهتر جواب داد نقطه عطف منحنی، یعنی همان نقطه میانی گذار است.</w:t>
      </w:r>
    </w:p>
    <w:p>
      <w:pPr>
        <w:bidi/>
        <w:spacing w:after="120" w:before="0" w:line="259" w:lineRule="auto"/>
        <w:ind w:firstLine="284"/>
        <w:jc w:val="both"/>
      </w:pPr>
      <w:r>
        <w:rPr>
          <w:rFonts w:ascii="Times New Roman" w:cs="IRNazanin" w:eastAsia="Times New Roman" w:hAnsi="Times New Roman"/>
          <w:sz w:val="24"/>
          <w:szCs w:val="26"/>
          <w:rtl/>
        </w:rPr>
        <w:t xml:space="preserve">توضیح محتمل این تضاد اهمیت مفهومی دارد. مرجع ما حقیقت زیستی نیست، خوانش کارشناس روی عکس است. ادراک انسانی از یک لبه معمولاً نه در آغاز جدا شدن، بلکه نزدیک تیزترین نقطه گذار می‌نشیند. پس مدل دارد اندازه‌گیری کارشناس را توصیف می‌کند و نه نقطه زیستی توقف کامل رشد.</w:t>
      </w:r>
    </w:p>
    <w:p>
      <w:pPr>
        <w:bidi/>
        <w:spacing w:after="120" w:before="0" w:line="259" w:lineRule="auto"/>
        <w:ind w:firstLine="284"/>
        <w:jc w:val="both"/>
      </w:pPr>
      <w:r>
        <w:rPr>
          <w:rFonts w:ascii="Times New Roman" w:cs="IRNazanin" w:eastAsia="Times New Roman" w:hAnsi="Times New Roman"/>
          <w:sz w:val="24"/>
          <w:szCs w:val="26"/>
          <w:rtl/>
        </w:rPr>
        <w:t xml:space="preserve">خود مدل اجازه می‌دهد فاصله این دو تعریف کمی شود. اگر کارشناس روی نقطه عطف ببرد و حقیقت زیستی نقطه جدا شدن باشد، فاصله آن دو باید متناسب با پهنای گذار باشد:</w:t>
      </w:r>
    </w:p>
    <w:tbl>
      <w:tblPr>
        <w:bidiVisual/>
        <w:tblW w:type="dxa" w:w="7936"/>
        <w:tblBorders>
          <w:top w:val="none"/>
          <w:left w:val="none"/>
          <w:bottom w:val="none"/>
          <w:right w:val="none"/>
          <w:insideH w:val="none"/>
          <w:insideV w:val="none"/>
        </w:tblBorders>
      </w:tblPr>
      <w:tblGrid>
        <w:gridCol w:w="900"/>
        <w:gridCol w:w="7036"/>
      </w:tblGrid>
      <w:tr>
        <w:trPr>
          <w:cantSplit/>
        </w:trPr>
        <w:tc>
          <w:tcPr>
            <w:tcW w:type="dxa" w:w="900"/>
            <w:tcBorders>
              <w:top w:val="none"/>
              <w:left w:val="none"/>
              <w:bottom w:val="none"/>
              <w:right w:val="none"/>
            </w:tcBorders>
            <w:tcMar>
              <w:top w:type="dxa" w:w="60"/>
              <w:left w:type="dxa" w:w="70"/>
              <w:bottom w:type="dxa" w:w="60"/>
              <w:right w:type="dxa" w:w="70"/>
            </w:tcMar>
            <w:vAlign w:val="center"/>
          </w:tcPr>
          <w:p>
            <w:pPr>
              <w:bidi/>
              <w:spacing w:after="0" w:before="0" w:line="259" w:lineRule="auto"/>
              <w:jc w:val="center"/>
            </w:pPr>
            <w:r>
              <w:rPr>
                <w:rFonts w:ascii="Times New Roman" w:cs="IRNazanin" w:eastAsia="Times New Roman" w:hAnsi="Times New Roman"/>
                <w:sz w:val="24"/>
                <w:szCs w:val="26"/>
                <w:rtl/>
              </w:rPr>
              <w:t xml:space="preserve">(۶-۲)</w:t>
            </w:r>
          </w:p>
        </w:tc>
        <w:tc>
          <w:tcPr>
            <w:tcW w:type="dxa" w:w="7036"/>
            <w:tcBorders>
              <w:top w:val="none"/>
              <w:left w:val="none"/>
              <w:bottom w:val="none"/>
              <w:right w:val="none"/>
            </w:tcBorders>
            <w:tcMar>
              <w:top w:type="dxa" w:w="60"/>
              <w:left w:type="dxa" w:w="70"/>
              <w:bottom w:type="dxa" w:w="60"/>
              <w:right w:type="dxa" w:w="70"/>
            </w:tcMar>
            <w:vAlign w:val="center"/>
          </w:tcPr>
          <w:p>
            <w:pPr>
              <w:bidi w:val="false"/>
              <w:spacing w:after="0" w:before="0" w:line="259" w:lineRule="auto"/>
              <w:jc w:val="center"/>
            </w:pPr>
            <w:r>
              <w:rPr>
                <w:rFonts w:ascii="Times New Roman" w:cs="IRNazanin" w:eastAsia="Times New Roman" w:hAnsi="Times New Roman"/>
                <w:i/>
                <w:iCs/>
                <w:sz w:val="24"/>
                <w:szCs w:val="26"/>
                <w:rtl w:val="false"/>
              </w:rPr>
              <w:t xml:space="preserve">δ = 2 · k · w / p</w:t>
            </w:r>
          </w:p>
          <w:p>
            <w:pPr>
              <w:bidi w:val="false"/>
              <w:spacing w:after="0" w:before="0" w:line="259" w:lineRule="auto"/>
              <w:jc w:val="center"/>
            </w:pPr>
            <w:r>
              <w:rPr>
                <w:rFonts w:ascii="Times New Roman" w:cs="IRNazanin" w:eastAsia="Times New Roman" w:hAnsi="Times New Roman"/>
                <w:i/>
                <w:iCs/>
                <w:sz w:val="24"/>
                <w:szCs w:val="26"/>
                <w:rtl w:val="false"/>
              </w:rPr>
              <w:t xml:space="preserve">k = ln( 0.95 / 0.05 ) ≈ 2.944</w:t>
            </w:r>
          </w:p>
        </w:tc>
      </w:tr>
    </w:tbl>
    <w:p>
      <w:pPr>
        <w:spacing w:after="12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که در آن </w:t>
      </w:r>
      <w:r>
        <w:rPr>
          <w:rFonts w:ascii="Times New Roman" w:cs="IRNazanin" w:eastAsia="Times New Roman" w:hAnsi="Times New Roman"/>
          <w:i/>
          <w:iCs/>
          <w:sz w:val="24"/>
          <w:szCs w:val="26"/>
          <w:rtl w:val="false"/>
        </w:rPr>
        <w:t xml:space="preserve">p</w:t>
      </w:r>
      <w:r>
        <w:rPr>
          <w:rFonts w:ascii="Times New Roman" w:cs="IRNazanin" w:eastAsia="Times New Roman" w:hAnsi="Times New Roman"/>
          <w:sz w:val="24"/>
          <w:szCs w:val="26"/>
          <w:rtl/>
        </w:rPr>
        <w:t xml:space="preserve"> نسبت پیکسل به میلی‌متر است. اندازه‌گیری‌شده: میانه این فاصله ۰٫۵۹ میلی‌متر است و در ۸۹ درصد موارد زیر دو میلی‌متر می‌ماند. یعنی نگرانی «فاصله خوانش انسانی با زیست‌شناسی» برای اکثریت قاطع دیسک‌ها ناچیز است و تنها در موارد لبه‌پهن معنا پیدا می‌کند.</w:t>
      </w:r>
    </w:p>
    <w:p>
      <w:pPr>
        <w:bidi/>
        <w:spacing w:after="120" w:before="0" w:line="259" w:lineRule="auto"/>
        <w:ind w:firstLine="284"/>
        <w:jc w:val="both"/>
      </w:pPr>
      <w:r>
        <w:rPr>
          <w:rFonts w:ascii="Times New Roman" w:cs="IRNazanin" w:eastAsia="Times New Roman" w:hAnsi="Times New Roman"/>
          <w:sz w:val="24"/>
          <w:szCs w:val="26"/>
          <w:rtl/>
        </w:rPr>
        <w:t xml:space="preserve">جدول ۶-۶ نشان می‌دهد همان موارد لبه‌پهن، مواردی‌اند که اندازه‌گیریشان به هر حال کم‌اعتماد است.</w:t>
      </w:r>
    </w:p>
    <w:p>
      <w:pPr>
        <w:pStyle w:val="table"/>
        <w:keepNext/>
      </w:pPr>
      <w:bookmarkStart w:name="tab_67" w:id="1"/>
      <w:r>
        <w:rPr>
          <w:rFonts w:ascii="Times New Roman" w:cs="IRNazanin" w:eastAsia="Times New Roman" w:hAnsi="Times New Roman"/>
          <w:b/>
          <w:bCs/>
          <w:sz w:val="22"/>
          <w:szCs w:val="24"/>
          <w:rtl/>
        </w:rPr>
        <w:t xml:space="preserve">جدول ۶-۶ خطای مرز به تفکیک تیزی لبه</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گروه</w:t>
            </w:r>
          </w:p>
        </w:tc>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متوسط مرز</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لبه‌های تیز</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۲٫۳۸ میلی‌متر</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لبه‌های پهن</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۴٫۳۸ میلی‌متر</w:t>
            </w:r>
          </w:p>
        </w:tc>
      </w:tr>
    </w:tbl>
    <w:p>
      <w:pPr>
        <w:spacing w:after="200" w:line="259" w:lineRule="auto"/>
      </w:pPr>
    </w:p>
    <w:p>
      <w:pPr>
        <w:bidi/>
        <w:spacing w:after="120" w:before="0" w:line="259" w:lineRule="auto"/>
        <w:ind w:firstLine="284"/>
        <w:jc w:val="both"/>
      </w:pPr>
      <w:r>
        <w:rPr>
          <w:rFonts w:ascii="Times New Roman" w:cs="IRNazanin" w:eastAsia="Times New Roman" w:hAnsi="Times New Roman"/>
          <w:sz w:val="24"/>
          <w:szCs w:val="26"/>
          <w:rtl/>
        </w:rPr>
        <w:t xml:space="preserve">نتیجه عملی آن است که پهنای گذار نباید به عنوان یک جمله تصحیح افزوده به کار رود، بلکه باید معیار اعتماد هر دیسک باشد. تقریباً دو برابر شدن خطا میان لبه تیز و پهن، سیگنال قابل‌اتکایی برای وزن‌دهی در ترکیب است.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۶-۶-۴- شرایط عملیاتی پیشنهادی</w:t>
      </w:r>
    </w:p>
    <w:p>
      <w:pPr>
        <w:bidi/>
        <w:spacing w:after="120" w:before="0" w:line="259" w:lineRule="auto"/>
        <w:ind w:firstLine="284"/>
        <w:jc w:val="both"/>
      </w:pPr>
      <w:r>
        <w:rPr>
          <w:rFonts w:ascii="Times New Roman" w:cs="IRNazanin" w:eastAsia="Times New Roman" w:hAnsi="Times New Roman"/>
          <w:sz w:val="24"/>
          <w:szCs w:val="26"/>
          <w:rtl/>
        </w:rPr>
        <w:t xml:space="preserve">مدل بالا با داده فعلی کار می‌کند ولی به سقف بخش ۶-۲ می‌خورد. سه شرط عملیاتی، هر کدام یک مجهول را آزاد می‌کنند و هیچ‌کدام تجهیزات گران نمی‌خواهند.</w:t>
      </w:r>
    </w:p>
    <w:p>
      <w:pPr>
        <w:bidi/>
        <w:spacing w:after="120" w:before="0" w:line="259" w:lineRule="auto"/>
        <w:ind w:firstLine="284"/>
        <w:jc w:val="both"/>
      </w:pPr>
      <w:r>
        <w:rPr>
          <w:rFonts w:ascii="Times New Roman" w:cs="IRNazanin" w:eastAsia="Times New Roman" w:hAnsi="Times New Roman"/>
          <w:sz w:val="24"/>
          <w:szCs w:val="26"/>
          <w:rtl/>
        </w:rPr>
        <w:t xml:space="preserve">شرط یکم، نورپردازی از پشت ظرف است.</w:t>
      </w:r>
      <w:r>
        <w:rPr>
          <w:rFonts w:ascii="Times New Roman" w:cs="IRNazanin" w:eastAsia="Times New Roman" w:hAnsi="Times New Roman"/>
          <w:sz w:val="24"/>
          <w:szCs w:val="26"/>
          <w:rtl/>
        </w:rPr>
        <w:t xml:space="preserve"> اگر نور از زیر ظرف بتابد، روشنایی تصویر مستقیماً تابع کدورت لایه باکتری می‌شود، یعنی دقیقاً همان کمیتی که می‌خواهیم بسنجیم، به جای بازتاب سطحی که به زاویه نور و بافت سطح وابسته است. اهمیت این شرط از یافته بخش ۶-۲ می‌آید و حالا یک مشخصه کمی دارد: باید جدایش را از حدود سه دهم به بالای دو انحراف معیار ببرد.</w:t>
      </w:r>
    </w:p>
    <w:p>
      <w:pPr>
        <w:bidi/>
        <w:spacing w:after="120" w:before="0" w:line="259" w:lineRule="auto"/>
        <w:ind w:firstLine="284"/>
        <w:jc w:val="both"/>
      </w:pPr>
      <w:r>
        <w:rPr>
          <w:rFonts w:ascii="Times New Roman" w:cs="IRNazanin" w:eastAsia="Times New Roman" w:hAnsi="Times New Roman"/>
          <w:sz w:val="24"/>
          <w:szCs w:val="26"/>
          <w:rtl/>
        </w:rPr>
        <w:t xml:space="preserve">باید صریح گفته شود که وارونه‌سازی حسابی تصویر بازتابی این شرط را شبیه‌سازی نمی‌کند. آزمونش انجام شد و خطای متوسط را به ۴٫۹۳ میلی‌متر رساند، زیرا محتوای اطلاعاتی عوض نمی‌شود و تنها محور برمی‌گردد.</w:t>
      </w:r>
    </w:p>
    <w:p>
      <w:pPr>
        <w:bidi/>
        <w:spacing w:after="120" w:before="0" w:line="259" w:lineRule="auto"/>
        <w:ind w:firstLine="284"/>
        <w:jc w:val="both"/>
      </w:pPr>
      <w:r>
        <w:rPr>
          <w:rFonts w:ascii="Times New Roman" w:cs="IRNazanin" w:eastAsia="Times New Roman" w:hAnsi="Times New Roman"/>
          <w:sz w:val="24"/>
          <w:szCs w:val="26"/>
          <w:rtl/>
        </w:rPr>
        <w:t xml:space="preserve">شرط دوم، گذاشتن یک کارت خاکستری مرجع در قاب عکس است.</w:t>
      </w:r>
      <w:r>
        <w:rPr>
          <w:rFonts w:ascii="Times New Roman" w:cs="IRNazanin" w:eastAsia="Times New Roman" w:hAnsi="Times New Roman"/>
          <w:sz w:val="24"/>
          <w:szCs w:val="26"/>
          <w:rtl/>
        </w:rPr>
        <w:t xml:space="preserve"> یک نوار خاکستری استاندارد کنار ظرف، دو مجانب مدل را از مقادیر نسبی به مطلق تبدیل می‌کند. بخش ۶-۳-۱ نشان داد که همین ضریب مطلق، حلقه گمشده تبدیل نوری بود.</w:t>
      </w:r>
    </w:p>
    <w:p>
      <w:pPr>
        <w:bidi/>
        <w:spacing w:after="120" w:before="0" w:line="259" w:lineRule="auto"/>
        <w:ind w:firstLine="284"/>
        <w:jc w:val="both"/>
      </w:pPr>
      <w:r>
        <w:rPr>
          <w:rFonts w:ascii="Times New Roman" w:cs="IRNazanin" w:eastAsia="Times New Roman" w:hAnsi="Times New Roman"/>
          <w:sz w:val="24"/>
          <w:szCs w:val="26"/>
          <w:rtl/>
        </w:rPr>
        <w:t xml:space="preserve">شرط سوم، عکس‌برداری از یک ظرف در چند زمان است.</w:t>
      </w:r>
      <w:r>
        <w:rPr>
          <w:rFonts w:ascii="Times New Roman" w:cs="IRNazanin" w:eastAsia="Times New Roman" w:hAnsi="Times New Roman"/>
          <w:sz w:val="24"/>
          <w:szCs w:val="26"/>
          <w:rtl/>
        </w:rPr>
        <w:t xml:space="preserve"> آهنگ تغییر مربع شعاع نسبت به زمان مستقیماً ضریب نفوذ را می‌دهد و آن مجهول را از معادله حذف می‌کند. مهم‌تر آنکه رشد لبه در زمان یک قید مستقل روی مکان مرز می‌گذارد که کاملاً مستقل از روشنایی است. این تنها شرطی است که مسئله را از حدس زدن با یک قاب به حل کردن با داده تبدیل می‌کند.</w:t>
      </w:r>
    </w:p>
    <w:p>
      <w:pPr>
        <w:bidi/>
        <w:spacing w:after="120" w:before="0" w:line="259" w:lineRule="auto"/>
        <w:ind w:firstLine="284"/>
        <w:jc w:val="both"/>
      </w:pPr>
      <w:r>
        <w:rPr>
          <w:rFonts w:ascii="Times New Roman" w:cs="IRNazanin" w:eastAsia="Times New Roman" w:hAnsi="Times New Roman"/>
          <w:sz w:val="24"/>
          <w:szCs w:val="26"/>
          <w:rtl/>
        </w:rPr>
        <w:t xml:space="preserve">یک شرط چهارم نیز به مرجع مربوط است. دور دوم اندازه‌گیری کارشناسی روی همان یازده ظرف، نویز مرجع را کاهش می‌دهد و مهم‌تر، عدد دو میلی‌متری را که امروز یک اظهار شفاهی است به اندازه‌گیری خود ما تبدیل می‌کند.</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۶-۶-۵- پیش‌بینی نتیجه ارزیابی</w:t>
      </w:r>
    </w:p>
    <w:p>
      <w:pPr>
        <w:bidi/>
        <w:spacing w:after="120" w:before="0" w:line="259" w:lineRule="auto"/>
        <w:ind w:firstLine="284"/>
        <w:jc w:val="both"/>
      </w:pPr>
      <w:r>
        <w:rPr>
          <w:rFonts w:ascii="Times New Roman" w:cs="IRNazanin" w:eastAsia="Times New Roman" w:hAnsi="Times New Roman"/>
          <w:sz w:val="24"/>
          <w:szCs w:val="26"/>
          <w:rtl/>
        </w:rPr>
        <w:t xml:space="preserve">مبنای هر پیش‌بینی زیر صریح گفته می‌شود تا خواننده بتواند آن را ارزیابی کند.</w:t>
      </w:r>
    </w:p>
    <w:p>
      <w:pPr>
        <w:bidi/>
        <w:spacing w:after="120" w:before="0" w:line="259" w:lineRule="auto"/>
        <w:ind w:firstLine="284"/>
        <w:jc w:val="both"/>
      </w:pPr>
      <w:r>
        <w:rPr>
          <w:rFonts w:ascii="Times New Roman" w:cs="IRNazanin" w:eastAsia="Times New Roman" w:hAnsi="Times New Roman"/>
          <w:sz w:val="24"/>
          <w:szCs w:val="26"/>
          <w:rtl/>
        </w:rPr>
        <w:t xml:space="preserve">پیش‌بینی یکم به حالتی می‌پردازد که مدل افزوده شود و شرایط تصویربرداری تغییر نکند.</w:t>
      </w:r>
      <w:r>
        <w:rPr>
          <w:rFonts w:ascii="Times New Roman" w:cs="IRNazanin" w:eastAsia="Times New Roman" w:hAnsi="Times New Roman"/>
          <w:sz w:val="24"/>
          <w:szCs w:val="26"/>
          <w:rtl/>
        </w:rPr>
        <w:t xml:space="preserve"> سنجش آفلاین روی ۵۷ دیسک مشترک، خطای متوسط ۲٫۷۹ و میانه ۱٫۰۳ میلی‌متر داد. اگر همین مدل با نگهبان اعتبارسنجی وارد زنجیره شود، انتظار می‌رود خطای متوسط سرتاسری به حدود ۲٫۸ میلی‌متر برسد. بر پایه جدول ۵-۱۲، این عدد به توافق دسته‌ای حدود ۸۷ درصد و دو نرخ خطای حدود ۴ و ۸ درصد نگاشت می‌شود.</w:t>
      </w:r>
    </w:p>
    <w:p>
      <w:pPr>
        <w:bidi/>
        <w:spacing w:after="120" w:before="0" w:line="259" w:lineRule="auto"/>
        <w:ind w:firstLine="284"/>
        <w:jc w:val="both"/>
      </w:pPr>
      <w:r>
        <w:rPr>
          <w:rFonts w:ascii="Times New Roman" w:cs="IRNazanin" w:eastAsia="Times New Roman" w:hAnsi="Times New Roman"/>
          <w:sz w:val="24"/>
          <w:szCs w:val="26"/>
          <w:rtl/>
        </w:rPr>
        <w:t xml:space="preserve">معنای این پیش‌بینی را باید بدون تعارف گفت: بهبود واقعی است ولی هنوز به آستانه پذیرش بالینی نمی‌رسد. با این حال میانه خطا از ۲٫۱۰ به حدود یک میلی‌متر می‌آید، یعنی به داخل باند تکرارپذیری کارشناس می‌رسد. همان هدف عملی جایگزینی که در بخش ۵-۸ تعریف شد، با این پیشنهاد قابل دستیابی و قابل اثبات است.</w:t>
      </w:r>
    </w:p>
    <w:p>
      <w:pPr>
        <w:bidi/>
        <w:spacing w:after="120" w:before="0" w:line="259" w:lineRule="auto"/>
        <w:ind w:firstLine="284"/>
        <w:jc w:val="both"/>
      </w:pPr>
      <w:r>
        <w:rPr>
          <w:rFonts w:ascii="Times New Roman" w:cs="IRNazanin" w:eastAsia="Times New Roman" w:hAnsi="Times New Roman"/>
          <w:sz w:val="24"/>
          <w:szCs w:val="26"/>
          <w:rtl/>
        </w:rPr>
        <w:t xml:space="preserve">پیش‌بینی دوم کران بالای انتخاب کامل را می‌دهد.</w:t>
      </w:r>
      <w:r>
        <w:rPr>
          <w:rFonts w:ascii="Times New Roman" w:cs="IRNazanin" w:eastAsia="Times New Roman" w:hAnsi="Times New Roman"/>
          <w:sz w:val="24"/>
          <w:szCs w:val="26"/>
          <w:rtl/>
        </w:rPr>
        <w:t xml:space="preserve"> اگر برای هر دیسک بهترین روش از میان مدل و ترکیب فعلی انتخاب می‌شد، خطای متوسط ۱٫۳۷ میلی‌متر می‌شد. فاصله زیاد این عدد با هر دو روش می‌گوید آن دو روی دیسک‌های متفاوتی شکست می‌خورند، و همین الگو بود که ترکیب روش‌ها را در وهله نخست ارزشمند کرد. بر پایه جدول ۵-۱۲، چنین دقتی سقف خطای بسیار عمده را برآورده می‌کند. پهنای گذار مدل، معیار انتخاب محتمل است، زیرا جدول ۶-۶ نشان داد این کمیت اطلاعات واقعی درباره اعتماد هر اندازه‌گیری دارد.</w:t>
      </w:r>
    </w:p>
    <w:p>
      <w:pPr>
        <w:bidi/>
        <w:spacing w:after="120" w:before="0" w:line="259" w:lineRule="auto"/>
        <w:ind w:firstLine="284"/>
        <w:jc w:val="both"/>
      </w:pPr>
      <w:r>
        <w:rPr>
          <w:rFonts w:ascii="Times New Roman" w:cs="IRNazanin" w:eastAsia="Times New Roman" w:hAnsi="Times New Roman"/>
          <w:sz w:val="24"/>
          <w:szCs w:val="26"/>
          <w:rtl/>
        </w:rPr>
        <w:t xml:space="preserve">پیش‌بینی سوم تغییر شرایط تصویربرداری را در نظر می‌گیرد.</w:t>
      </w:r>
      <w:r>
        <w:rPr>
          <w:rFonts w:ascii="Times New Roman" w:cs="IRNazanin" w:eastAsia="Times New Roman" w:hAnsi="Times New Roman"/>
          <w:sz w:val="24"/>
          <w:szCs w:val="26"/>
          <w:rtl/>
        </w:rPr>
        <w:t xml:space="preserve"> این پیش‌بینی از دو پیش‌بینی پیشین کیفی‌تر است، زیرا هیچ تصویر پس‌زمینه‌ای در دست نیست. آنچه با اطمینان می‌توان گفت این است: اگر نورپردازی از پشت جدایش را روی زیرمجموعه بحرانی به بالای دو انحراف معیار ببرد، همان ۳۳ دیسکی که امروز به روش شعاعی می‌افتند به روش‌های ناحیه‌ای منتقل می‌شوند، و جدول ۵-۱۴ می‌گوید آن روش‌ها میانه خطای یک تا دو میلی‌متر دارند. اگر همان کارایی تعمیم یابد، خطای متوسط سرتاسری در محدوده دو میلی‌متر قرار می‌گیرد.</w:t>
      </w:r>
    </w:p>
    <w:p>
      <w:pPr>
        <w:bidi/>
        <w:spacing w:after="120" w:before="0" w:line="259" w:lineRule="auto"/>
        <w:ind w:firstLine="284"/>
        <w:jc w:val="both"/>
      </w:pPr>
      <w:r>
        <w:rPr>
          <w:rFonts w:ascii="Times New Roman" w:cs="IRNazanin" w:eastAsia="Times New Roman" w:hAnsi="Times New Roman"/>
          <w:sz w:val="24"/>
          <w:szCs w:val="26"/>
          <w:rtl/>
        </w:rPr>
        <w:t xml:space="preserve">قید مهم این پیش‌بینی آن است که نه یک اندازه‌گیری، بلکه یک برون‌یابی است. تعمیم کارایی روش‌های ناحیه‌ای از زیرمجموعه آسان به زیرمجموعه بحرانی، خود یک فرض است که تنها با تصویرهای واقعی نورپردازی‌شده از پشت آزمودنی است.</w:t>
      </w:r>
    </w:p>
    <w:p>
      <w:pPr>
        <w:pStyle w:val="Heading3"/>
        <w:keepNext/>
        <w:bidi/>
        <w:spacing w:after="60" w:before="200" w:line="259" w:lineRule="auto"/>
        <w:jc w:val="left"/>
      </w:pPr>
      <w:r>
        <w:rPr>
          <w:rFonts w:ascii="Times New Roman" w:cs="IRNazanin" w:eastAsia="Times New Roman" w:hAnsi="Times New Roman"/>
          <w:b/>
          <w:bCs/>
          <w:sz w:val="24"/>
          <w:szCs w:val="26"/>
          <w:rtl/>
        </w:rPr>
        <w:t xml:space="preserve">۶-۶-۶- چرا این بهترین پیشنهاد است</w:t>
      </w:r>
    </w:p>
    <w:p>
      <w:pPr>
        <w:bidi/>
        <w:spacing w:after="120" w:before="0" w:line="259" w:lineRule="auto"/>
        <w:ind w:firstLine="284"/>
        <w:jc w:val="both"/>
      </w:pPr>
      <w:r>
        <w:rPr>
          <w:rFonts w:ascii="Times New Roman" w:cs="IRNazanin" w:eastAsia="Times New Roman" w:hAnsi="Times New Roman"/>
          <w:sz w:val="24"/>
          <w:szCs w:val="26"/>
          <w:rtl/>
        </w:rPr>
        <w:t xml:space="preserve">سه دلیل این پیشنهاد را بر بدیل‌هایش ترجیح می‌دهد.</w:t>
      </w:r>
    </w:p>
    <w:p>
      <w:pPr>
        <w:bidi/>
        <w:spacing w:after="120" w:before="0" w:line="259" w:lineRule="auto"/>
        <w:ind w:firstLine="284"/>
        <w:jc w:val="both"/>
      </w:pPr>
      <w:r>
        <w:rPr>
          <w:rFonts w:ascii="Times New Roman" w:cs="IRNazanin" w:eastAsia="Times New Roman" w:hAnsi="Times New Roman"/>
          <w:sz w:val="24"/>
          <w:szCs w:val="26"/>
          <w:rtl/>
        </w:rPr>
        <w:t xml:space="preserve">ارزان‌ترین آزمون است.</w:t>
      </w:r>
      <w:r>
        <w:rPr>
          <w:rFonts w:ascii="Times New Roman" w:cs="IRNazanin" w:eastAsia="Times New Roman" w:hAnsi="Times New Roman"/>
          <w:sz w:val="24"/>
          <w:szCs w:val="26"/>
          <w:rtl/>
        </w:rPr>
        <w:t xml:space="preserve"> مدل روی پروفایل‌هایی کار می‌کند که سامانه از پیش محاسبه می‌کند، و سنجش آفلاینش بدون ساختن هیچ گام جدیدی انجام شد.</w:t>
      </w:r>
    </w:p>
    <w:p>
      <w:pPr>
        <w:bidi/>
        <w:spacing w:after="120" w:before="0" w:line="259" w:lineRule="auto"/>
        <w:ind w:firstLine="284"/>
        <w:jc w:val="both"/>
      </w:pPr>
      <w:r>
        <w:rPr>
          <w:rFonts w:ascii="Times New Roman" w:cs="IRNazanin" w:eastAsia="Times New Roman" w:hAnsi="Times New Roman"/>
          <w:sz w:val="24"/>
          <w:szCs w:val="26"/>
          <w:rtl/>
        </w:rPr>
        <w:t xml:space="preserve">بیشترین مبنای فیزیکی را دارد.</w:t>
      </w:r>
      <w:r>
        <w:rPr>
          <w:rFonts w:ascii="Times New Roman" w:cs="IRNazanin" w:eastAsia="Times New Roman" w:hAnsi="Times New Roman"/>
          <w:sz w:val="24"/>
          <w:szCs w:val="26"/>
          <w:rtl/>
        </w:rPr>
        <w:t xml:space="preserve"> برخلاف افزودن یک آستانه دیگر، این مدل از شکل شناخته‌شده پدیده می‌آید و یکی از دو مجانبش مستقل اندازه‌گیری می‌شود.</w:t>
      </w:r>
    </w:p>
    <w:p>
      <w:pPr>
        <w:bidi/>
        <w:spacing w:after="120" w:before="0" w:line="259" w:lineRule="auto"/>
        <w:ind w:firstLine="284"/>
        <w:jc w:val="both"/>
      </w:pPr>
      <w:r>
        <w:rPr>
          <w:rFonts w:ascii="Times New Roman" w:cs="IRNazanin" w:eastAsia="Times New Roman" w:hAnsi="Times New Roman"/>
          <w:sz w:val="24"/>
          <w:szCs w:val="26"/>
          <w:rtl/>
        </w:rPr>
        <w:t xml:space="preserve">هم‌زمان به هر دو مشکل اصلی می‌خورد.</w:t>
      </w:r>
      <w:r>
        <w:rPr>
          <w:rFonts w:ascii="Times New Roman" w:cs="IRNazanin" w:eastAsia="Times New Roman" w:hAnsi="Times New Roman"/>
          <w:sz w:val="24"/>
          <w:szCs w:val="26"/>
          <w:rtl/>
        </w:rPr>
        <w:t xml:space="preserve"> پارامتر مرکز گذار دقت مرز را بهتر می‌کند و پارامتر پهنای گذار معیار اعتماد هر اندازه‌گیری را می‌دهد.</w:t>
      </w:r>
    </w:p>
    <w:p>
      <w:pPr>
        <w:bidi/>
        <w:spacing w:after="120" w:before="0" w:line="259" w:lineRule="auto"/>
        <w:ind w:firstLine="284"/>
        <w:jc w:val="both"/>
      </w:pPr>
      <w:r>
        <w:rPr>
          <w:rFonts w:ascii="Times New Roman" w:cs="IRNazanin" w:eastAsia="Times New Roman" w:hAnsi="Times New Roman"/>
          <w:sz w:val="24"/>
          <w:szCs w:val="26"/>
          <w:rtl/>
        </w:rPr>
        <w:t xml:space="preserve">و یک صداقت پایانی: همین مدل در یکی از سه پرسش سنجش رد شد، زیرا پهنای گذار مثبت‌های کاذب را جدا نمی‌کند. پس پیشنهاد بالا نه مسئله مثبت کاذب، بلکه مسئله دقت را هدف می‌گیرد.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۶-۷- کار آینده</w:t>
      </w:r>
    </w:p>
    <w:p>
      <w:pPr>
        <w:bidi/>
        <w:spacing w:after="120" w:before="0" w:line="259" w:lineRule="auto"/>
        <w:ind w:firstLine="284"/>
        <w:jc w:val="both"/>
      </w:pPr>
      <w:r>
        <w:rPr>
          <w:rFonts w:ascii="Times New Roman" w:cs="IRNazanin" w:eastAsia="Times New Roman" w:hAnsi="Times New Roman"/>
          <w:sz w:val="24"/>
          <w:szCs w:val="26"/>
          <w:rtl/>
        </w:rPr>
        <w:t xml:space="preserve">فهرست زیر بر پایه نسبت ارزش به هزینه مرتب شده است.</w:t>
      </w:r>
    </w:p>
    <w:p>
      <w:pPr>
        <w:bidi/>
        <w:spacing w:after="120" w:before="0" w:line="259" w:lineRule="auto"/>
        <w:ind w:firstLine="284"/>
        <w:jc w:val="both"/>
      </w:pPr>
      <w:r>
        <w:rPr>
          <w:rFonts w:ascii="Times New Roman" w:cs="IRNazanin" w:eastAsia="Times New Roman" w:hAnsi="Times New Roman"/>
          <w:sz w:val="24"/>
          <w:szCs w:val="26"/>
          <w:rtl/>
        </w:rPr>
        <w:t xml:space="preserve">اولویت یکم، بیشتر کردن داده مرجع است.</w:t>
      </w:r>
      <w:r>
        <w:rPr>
          <w:rFonts w:ascii="Times New Roman" w:cs="IRNazanin" w:eastAsia="Times New Roman" w:hAnsi="Times New Roman"/>
          <w:sz w:val="24"/>
          <w:szCs w:val="26"/>
          <w:rtl/>
        </w:rPr>
        <w:t xml:space="preserve"> هفتاد و هشت عکس خام بدون اندازه‌گیری کارشناسی در مخزن پروژه موجود است. هر عکس اندازه‌گیری‌شده بیشتر، از هر پالایش روش‌شناختی دیگری ارزشمندتر است.</w:t>
      </w:r>
    </w:p>
    <w:p>
      <w:pPr>
        <w:bidi/>
        <w:spacing w:after="120" w:before="0" w:line="259" w:lineRule="auto"/>
        <w:ind w:firstLine="284"/>
        <w:jc w:val="both"/>
      </w:pPr>
      <w:r>
        <w:rPr>
          <w:rFonts w:ascii="Times New Roman" w:cs="IRNazanin" w:eastAsia="Times New Roman" w:hAnsi="Times New Roman"/>
          <w:sz w:val="24"/>
          <w:szCs w:val="26"/>
          <w:rtl/>
        </w:rPr>
        <w:t xml:space="preserve">اولویت دوم، تغییر شرایط تصویربرداری است.</w:t>
      </w:r>
      <w:r>
        <w:rPr>
          <w:rFonts w:ascii="Times New Roman" w:cs="IRNazanin" w:eastAsia="Times New Roman" w:hAnsi="Times New Roman"/>
          <w:sz w:val="24"/>
          <w:szCs w:val="26"/>
          <w:rtl/>
        </w:rPr>
        <w:t xml:space="preserve"> دو کار در آن می‌گنجد: نورپردازی از پشت ظرف با هدف کمی مشخص، و افزودن کارت خاکستری مرجع.</w:t>
      </w:r>
    </w:p>
    <w:p>
      <w:pPr>
        <w:bidi/>
        <w:spacing w:after="120" w:before="0" w:line="259" w:lineRule="auto"/>
        <w:ind w:firstLine="284"/>
        <w:jc w:val="both"/>
      </w:pPr>
      <w:r>
        <w:rPr>
          <w:rFonts w:ascii="Times New Roman" w:cs="IRNazanin" w:eastAsia="Times New Roman" w:hAnsi="Times New Roman"/>
          <w:sz w:val="24"/>
          <w:szCs w:val="26"/>
          <w:rtl/>
        </w:rPr>
        <w:t xml:space="preserve">اولویت سوم، افزودن مدل سیگموئید به زنجیره است.</w:t>
      </w:r>
      <w:r>
        <w:rPr>
          <w:rFonts w:ascii="Times New Roman" w:cs="IRNazanin" w:eastAsia="Times New Roman" w:hAnsi="Times New Roman"/>
          <w:sz w:val="24"/>
          <w:szCs w:val="26"/>
          <w:rtl/>
        </w:rPr>
        <w:t xml:space="preserve"> این کار با نگهبان اعتبارسنجی انجام می‌گیرد و پهنای گذار نیز به عنوان وزن ترکیب آزموده می‌شود.</w:t>
      </w:r>
    </w:p>
    <w:p>
      <w:pPr>
        <w:bidi/>
        <w:spacing w:after="120" w:before="0" w:line="259" w:lineRule="auto"/>
        <w:ind w:firstLine="284"/>
        <w:jc w:val="both"/>
      </w:pPr>
      <w:r>
        <w:rPr>
          <w:rFonts w:ascii="Times New Roman" w:cs="IRNazanin" w:eastAsia="Times New Roman" w:hAnsi="Times New Roman"/>
          <w:sz w:val="24"/>
          <w:szCs w:val="26"/>
          <w:rtl/>
        </w:rPr>
        <w:t xml:space="preserve">اولویت چهارم، خواندن برچسب دیسک است.</w:t>
      </w:r>
      <w:r>
        <w:rPr>
          <w:rFonts w:ascii="Times New Roman" w:cs="IRNazanin" w:eastAsia="Times New Roman" w:hAnsi="Times New Roman"/>
          <w:sz w:val="24"/>
          <w:szCs w:val="26"/>
          <w:rtl/>
        </w:rPr>
        <w:t xml:space="preserve"> این کار مرجع را بهتر نمی‌کند ولی طبقه‌بندی بالینی را خودکار می‌سازد. امکان‌سنجی آن انجام شده است و نتیجه‌اش راهنمای کار آینده است: کدهای روی دیسک در همین رزولوشن برای چشم انسان خوانا هستند، ولی ابزار آماده تشخیص نویسه هیچ‌کدام را درست نخواند و بدتر آنکه با اطمینان بالا اشتباه کرد. علت ساختاری است: چنین ابزاری برای متن چاپی افقی آموزش دیده، در حالی که این‌ها مهر دستی منحنی با چرخش تصادفی‌اند. ابزار درست، طبقه‌بندی از یک واژگان بسته حدوداً سی تایی است و نه تشخیص متن آزاد.</w:t>
      </w:r>
    </w:p>
    <w:p>
      <w:pPr>
        <w:bidi/>
        <w:spacing w:after="120" w:before="0" w:line="259" w:lineRule="auto"/>
        <w:ind w:firstLine="284"/>
        <w:jc w:val="both"/>
      </w:pPr>
      <w:r>
        <w:rPr>
          <w:rFonts w:ascii="Times New Roman" w:cs="IRNazanin" w:eastAsia="Times New Roman" w:hAnsi="Times New Roman"/>
          <w:sz w:val="24"/>
          <w:szCs w:val="26"/>
          <w:rtl/>
        </w:rPr>
        <w:t xml:space="preserve">اولویت پنجم، بازنویسی سامانه به زبان ++C است.</w:t>
      </w:r>
      <w:r>
        <w:rPr>
          <w:rFonts w:ascii="Times New Roman" w:cs="IRNazanin" w:eastAsia="Times New Roman" w:hAnsi="Times New Roman"/>
          <w:sz w:val="24"/>
          <w:szCs w:val="26"/>
          <w:rtl/>
        </w:rPr>
        <w:t xml:space="preserve"> همه تصمیم‌های معماری این پروژه با نگاه به همین گام گرفته شده‌اند.</w:t>
      </w:r>
    </w:p>
    <w:p>
      <w:pPr>
        <w:pStyle w:val="Heading2"/>
        <w:keepNext/>
        <w:bidi/>
        <w:spacing w:after="80" w:before="280" w:line="259" w:lineRule="auto"/>
        <w:jc w:val="left"/>
      </w:pPr>
      <w:r>
        <w:rPr>
          <w:rFonts w:ascii="Times New Roman" w:cs="IRNazanin" w:eastAsia="Times New Roman" w:hAnsi="Times New Roman"/>
          <w:b/>
          <w:bCs/>
          <w:sz w:val="26"/>
          <w:szCs w:val="28"/>
          <w:rtl/>
        </w:rPr>
        <w:t xml:space="preserve">۶-۸- جمع‌بندی</w:t>
      </w:r>
    </w:p>
    <w:p>
      <w:pPr>
        <w:bidi/>
        <w:spacing w:after="120" w:before="0" w:line="259" w:lineRule="auto"/>
        <w:ind w:firstLine="284"/>
        <w:jc w:val="both"/>
      </w:pPr>
      <w:r>
        <w:rPr>
          <w:rFonts w:ascii="Times New Roman" w:cs="IRNazanin" w:eastAsia="Times New Roman" w:hAnsi="Times New Roman"/>
          <w:sz w:val="24"/>
          <w:szCs w:val="26"/>
          <w:rtl/>
        </w:rPr>
        <w:t xml:space="preserve">این پژوهش یک سامانه کامل و کاملاً قطعی برای خوانش خودکار آزمون آنتی‌بیوگرام ساخت که از عکس خام تا دسته بالینی پیش می‌رود، و آن را در برابر یک مجموعه مرجع مستقل سنجید.</w:t>
      </w:r>
    </w:p>
    <w:p>
      <w:pPr>
        <w:bidi/>
        <w:spacing w:after="120" w:before="0" w:line="259" w:lineRule="auto"/>
        <w:ind w:firstLine="284"/>
        <w:jc w:val="both"/>
      </w:pPr>
      <w:r>
        <w:rPr>
          <w:rFonts w:ascii="Times New Roman" w:cs="IRNazanin" w:eastAsia="Times New Roman" w:hAnsi="Times New Roman"/>
          <w:sz w:val="24"/>
          <w:szCs w:val="26"/>
          <w:rtl/>
        </w:rPr>
        <w:t xml:space="preserve">آنچه حل شد.</w:t>
      </w:r>
      <w:r>
        <w:rPr>
          <w:rFonts w:ascii="Times New Roman" w:cs="IRNazanin" w:eastAsia="Times New Roman" w:hAnsi="Times New Roman"/>
          <w:sz w:val="24"/>
          <w:szCs w:val="26"/>
          <w:rtl/>
        </w:rPr>
        <w:t xml:space="preserve"> یافتن ظرف و یافتن دیسک عملاً بسته شده‌اند.</w:t>
      </w:r>
    </w:p>
    <w:p>
      <w:pPr>
        <w:bidi/>
        <w:spacing w:after="120" w:before="0" w:line="259" w:lineRule="auto"/>
        <w:ind w:firstLine="284"/>
        <w:jc w:val="both"/>
      </w:pPr>
      <w:r>
        <w:rPr>
          <w:rFonts w:ascii="Times New Roman" w:cs="IRNazanin" w:eastAsia="Times New Roman" w:hAnsi="Times New Roman"/>
          <w:sz w:val="24"/>
          <w:szCs w:val="26"/>
          <w:rtl/>
        </w:rPr>
        <w:t xml:space="preserve">آنچه تا حدی حل شد.</w:t>
      </w:r>
      <w:r>
        <w:rPr>
          <w:rFonts w:ascii="Times New Roman" w:cs="IRNazanin" w:eastAsia="Times New Roman" w:hAnsi="Times New Roman"/>
          <w:sz w:val="24"/>
          <w:szCs w:val="26"/>
          <w:rtl/>
        </w:rPr>
        <w:t xml:space="preserve"> تعیین مرز هاله در همین دسته می‌گنجد. سامانه از حدس ثابت بهتر عمل می‌کند و نزدیک نیمی از اندازه‌گیری‌هایش به خوبی خوانش یک کارشناس دوم است، ولی هنوز به آستانه پذیرش بالینی نمی‌رسد.</w:t>
      </w:r>
    </w:p>
    <w:p>
      <w:pPr>
        <w:bidi/>
        <w:spacing w:after="120" w:before="0" w:line="259" w:lineRule="auto"/>
        <w:ind w:firstLine="284"/>
        <w:jc w:val="both"/>
      </w:pPr>
      <w:r>
        <w:rPr>
          <w:rFonts w:ascii="Times New Roman" w:cs="IRNazanin" w:eastAsia="Times New Roman" w:hAnsi="Times New Roman"/>
          <w:sz w:val="24"/>
          <w:szCs w:val="26"/>
          <w:rtl/>
        </w:rPr>
        <w:t xml:space="preserve">آنچه حل نشد.</w:t>
      </w:r>
      <w:r>
        <w:rPr>
          <w:rFonts w:ascii="Times New Roman" w:cs="IRNazanin" w:eastAsia="Times New Roman" w:hAnsi="Times New Roman"/>
          <w:sz w:val="24"/>
          <w:szCs w:val="26"/>
          <w:rtl/>
        </w:rPr>
        <w:t xml:space="preserve"> سیزده مورد مثبت کاذب، بدون راه حل اعتبارسنجی‌شده باقی ماند.</w:t>
      </w:r>
    </w:p>
    <w:p>
      <w:pPr>
        <w:bidi/>
        <w:spacing w:after="120" w:before="0" w:line="259" w:lineRule="auto"/>
        <w:ind w:firstLine="284"/>
        <w:jc w:val="both"/>
      </w:pPr>
      <w:r>
        <w:rPr>
          <w:rFonts w:ascii="Times New Roman" w:cs="IRNazanin" w:eastAsia="Times New Roman" w:hAnsi="Times New Roman"/>
          <w:sz w:val="24"/>
          <w:szCs w:val="26"/>
          <w:rtl/>
        </w:rPr>
        <w:t xml:space="preserve">و مهم‌ترین چیزی که فهمیده شد.</w:t>
      </w:r>
      <w:r>
        <w:rPr>
          <w:rFonts w:ascii="Times New Roman" w:cs="IRNazanin" w:eastAsia="Times New Roman" w:hAnsi="Times New Roman"/>
          <w:sz w:val="24"/>
          <w:szCs w:val="26"/>
          <w:rtl/>
        </w:rPr>
        <w:t xml:space="preserve"> خطای باقی‌مانده نه از ضعف الگوریتم، بلکه از نبود اطلاعات در خود تصویر می‌آید. این عدد با سه روش مستقل سنجیده و با دو آزمون کنترلی تایید شد.</w:t>
      </w:r>
    </w:p>
    <w:p>
      <w:pPr>
        <w:bidi/>
        <w:spacing w:after="120" w:before="0" w:line="259" w:lineRule="auto"/>
        <w:ind w:firstLine="284"/>
        <w:jc w:val="both"/>
      </w:pPr>
      <w:r>
        <w:rPr>
          <w:rFonts w:ascii="Times New Roman" w:cs="IRNazanin" w:eastAsia="Times New Roman" w:hAnsi="Times New Roman"/>
          <w:sz w:val="24"/>
          <w:szCs w:val="26"/>
          <w:rtl/>
        </w:rPr>
        <w:t xml:space="preserve">ارزش این یافته منفی از یک بهبود جزئی دیگر بیشتر است، زیرا جهت کار آینده را عوض می‌کند. تا وقتی تصویر ورودی همین باشد، ساختن الگوریتم بهتر به جایی نمی‌رسد. آنچه لازم است، تصویری است که مرز در آن واقعاً حاضر باشد.</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منابع و مآخذ</w:t>
      </w:r>
    </w:p>
    <w:p>
      <w:pPr>
        <w:bidi/>
        <w:spacing w:after="120" w:before="0" w:line="259" w:lineRule="auto"/>
        <w:ind w:firstLine="284"/>
        <w:jc w:val="both"/>
      </w:pPr>
      <w:r>
        <w:rPr>
          <w:rFonts w:ascii="Times New Roman" w:cs="IRNazanin" w:eastAsia="Times New Roman" w:hAnsi="Times New Roman"/>
          <w:sz w:val="24"/>
          <w:szCs w:val="26"/>
          <w:rtl/>
        </w:rPr>
        <w:t xml:space="preserve">ارجاع‌دهی این نوشتار بر پایه سبک IEEE و به ترتیب نخستین ظهور در متن انجام شده است، همان سبکی که قالب دانشکده برای رشته‌های مهندسی تعیین کرده است. شماره ارجاع در متن فارسی و درون کروشه فارسی آمده است و مشخصات هر منبع در همین فهرست به انگلیسی و درون کروشه انگلیسی نوشته شده است. اطلاعات کتاب‌شناختی منابع نمایه‌شده در PubMed با جستجوی مستقیم عنوان در آن پایگاه راستی‌آزمایی شده و شناسه PMID و DOI هر مورد ثبت گردیده است، تا هر ارجاع مستقلاً قابل بررسی بماند.</w:t>
      </w:r>
    </w:p>
    <w:p>
      <w:pPr>
        <w:spacing w:after="200" w:line="259" w:lineRule="auto"/>
      </w:pPr>
    </w:p>
    <w:p>
      <w:pPr>
        <w:bidi w:val="false"/>
        <w:spacing w:after="120" w:line="259" w:lineRule="auto"/>
        <w:ind w:left="425" w:hanging="425"/>
        <w:jc w:val="left"/>
      </w:pPr>
      <w:r>
        <w:rPr>
          <w:rFonts w:ascii="Times New Roman" w:cs="IRNazanin" w:eastAsia="Times New Roman" w:hAnsi="Times New Roman"/>
          <w:sz w:val="24"/>
          <w:szCs w:val="24"/>
          <w:rtl w:val="false"/>
        </w:rPr>
        <w:t xml:space="preserve">[1]	Antimicrobial Resistance Collaborators, "Global burden of bacterial antimicrobial resistance in 2019: a systematic analysis," The Lancet, vol. 399, no. 10325, pp. 629–655, 2022.  https://doi.org/10.1016/S0140-6736(21)02724-0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[2]	A. W. Bauer, W. M. M. Kirby, J. C. Sherris, and M. Turck, "Antibiotic susceptibility testing by a standardized single disk method," American Journal of Clinical Pathology, vol. 45, no. 4, pp. 493–496, 1966.</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[3]	European Committee on Antimicrobial Susceptibility Testing, Breakpoint Tables for Interpretation of MICs and Zone Diameters, version 16.0. EUCAST, 2026.</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[4]	M. Pascucci et al., "AI-based mobile application to fight antibiotic resistance," Nature Communications, vol. 12, no. 1, art. no. 1173, 2021.  https://doi.org/10.1038/s41467-021-21187-3</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[5]	A. Gavoille, B. Bardy, and A. Andremont, "Measurement of inhibition zone diameter in disk susceptibility tests by computerized image analysis," Computers in Biology and Medicine, vol. 24, no. 3, pp. 179–188, 1994.  https://doi.org/10.1016/0010-4825(94)90014-0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[6]	C. A. Alonso, C. Domínguez, J. Heras, E. Mata, V. Pascual, C. Torres, and M. Zarazaga, "AntibiogramJ: A tool for analysing images from disk diffusion tests," Computer Methods and Programs in Biomedicine, vol. 143, pp. 159–169, 2017.  https://doi.org/10.1016/j.cmpb.2017.03.010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[7]	R. C. Gonzalez and R. E. Woods, Digital Image Processing, 4th ed. New York, NY, USA: Pearson, 2018.</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[8]	N. Otsu, "A threshold selection method from gray-level histograms," IEEE Transactions on Systems, Man, and Cybernetics, vol. 9, no. 1, pp. 62–66, 1979.  https://doi.org/10.1109/TSMC.1979.4310076</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[9]	E. Gullu, S. Bora, and B. Beynek, "Exploiting image processing and artificial intelligence techniques for the determination of antimicrobial susceptibility," Applied Sciences, vol. 14, no. 9, art. no. 3950, 2024.  https://doi.org/10.3390/app14093950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[10]	D. Kim, J. Lee, and J. Yoon, "Accurate estimation of the inhibition zone of antibiotics based on laser speckle imaging and multiple random speckle illumination," Computers in Biology and Medicine, vol. 174, art. no. 108417, 2024.  https://doi.org/10.1016/j.compbiomed.2024.108417</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[11]	D. Kim, S. Moon, J. Lee, K. Cho, C. Lee, and J. Yoon, "Light scattering-based screening method for rapid evaluating antibiotic effects on bacteria using laser speckle imaging," Journal of Biological Engineering, vol. 19, no. 1, art. no. 68, 2025.  https://doi.org/10.1186/s13036-025-00542-8</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[12]	C. K. Corbin et al., "Personalized antibiograms for machine learning driven antibiotic selection," Communications Medicine, vol. 2, art. no. 38, 2022.  https://doi.org/10.1038/s43856-022-00094-8</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[13]	M. Goto, A. Bandyopadhyay, Q. Shi, Y. Wang, E. N. Perencevich, D. Hernandez, and W. N. Street, "Personalized antibiogram: A novel multitask machine learning framework for simultaneous prediction of antimicrobial resistance profile with enhanced detection of carbapenem resistance in Enterobacteriaceae," Clinical Infectious Diseases, vol. 83, no. 1, pp. e1–e9, 2026.  https://doi.org/10.1093/cid/ciag027</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[14]	D. Topcu and E. Akcapinar Sezer, "ASAP-ML: Antibiotic susceptibility and antibiogram prediction with machine learning methods," IEEE Transactions on Computational Biology and Bioinformatics, vol. 23, no. 1, pp. 65–74, 2026.  https://doi.org/10.1109/TCBBIO.2025.3634090</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[15]	J. M. Bland and D. G. Altman, "Statistical methods for assessing agreement between two methods of clinical measurement," The Lancet, vol. 327, no. 8476, pp. 307–310, 1986.</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[16]	International Organization for Standardization, Clinical Laboratory Testing and In Vitro Diagnostic Test Systems — Susceptibility Testing of Infectious Agents and Evaluation of Performance of Antimicrobial Susceptibility Test Devices — Part 2: Evaluation of Performance of Antimicrobial Susceptibility Test Devices Against Reference Broth Micro-Dilution, ISO 20776-2:2021. Geneva, Switzerland: ISO, 2021.</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[17]	Clinical and Laboratory Standards Institute, Development of In Vitro Susceptibility Test Methods, Breakpoints, and Quality Control Parameters, CLSI guideline M23, 6th ed. Wayne, PA, USA: CLSI, 2023.</w:t>
      </w:r>
    </w:p>
    <w:p>
      <w:pPr>
        <w:bidi w:val="false"/>
        <w:spacing w:after="120" w:line="259" w:lineRule="auto"/>
        <w:ind w:left="425" w:hanging="425"/>
        <w:jc w:val="left"/>
      </w:pPr>
      <w:r>
        <w:rPr>
          <w:rFonts w:ascii="Times New Roman" w:cs="IRNazanin" w:eastAsia="Times New Roman" w:hAnsi="Times New Roman"/>
          <w:sz w:val="24"/>
          <w:szCs w:val="24"/>
          <w:rtl w:val="false"/>
        </w:rPr>
        <w:t xml:space="preserve">[18]	C. Rother, V. Kolmogorov, and A. Blake, "GrabCut: Interactive foreground extraction using iterated graph cuts," ACM Transactions on Graphics, vol. 23, no. 3, pp. 309–314, 2004.  https://doi.org/10.1145/1015706.1015720</w:t>
      </w: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واژه‌نامه</w:t>
      </w:r>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3968"/>
        <w:gridCol w:w="3968"/>
      </w:tblGrid>
      <w:tr>
        <w:trPr>
          <w:cantSplit/>
          <w:tblHeader/>
        </w:trPr>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واژه فارسی</w:t>
            </w:r>
          </w:p>
        </w:tc>
        <w:tc>
          <w:tcPr>
            <w:tcW w:type="dxa" w:w="3968"/>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معادل انگلیسی</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آنتی‌بیوگرام</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Antibiogram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انتشار از دیسک</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Disk diffusion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ظرف پتری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Petri dish</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محیط کشت جامد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Agar</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هاله عدم رشد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Zone of inhibition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کمترین غلظت بازدارنده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Minimum inhibitory concentration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نقطه شکست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Breakpoint</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ناحیه عدم قطعیت فنی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Area of technical uncertainty</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توافق دسته‌ای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Categorical agreement</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بسیار عمده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Very major error</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عمده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Major error</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آستانه‌گذاری اتسو</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Otsu's method</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تبدیل هاف دایره‌ای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Circular Hough transform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تبدیل کلاه سفید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White top-hat transform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تبدیل فاصله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Distance transform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الگوریتم آبخیز</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Watershed algorithm</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سرکوب غیربیشینه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Non-maximum suppression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تصحیح میدان روشنایی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Illumination-field correction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انحراف مطلق میانه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Median absolute deviation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اندازه اثر استانداردشده</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Standardized effect size</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تحلیل بلاند و آلتمن</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Bland-Altman analysis</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حدود توافق</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Limits of agreement</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خطای متوسط مطلق</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Mean absolute error</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اعتبارسنجی یکی‌بیرون‌گذار</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Leave-one-out cross-validation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برازش بیش از حد</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Overfitting</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تابع لجستیک</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Logistic function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نورپردازی از پشت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Transillumination</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کدورت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Turbidity</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رابطه بیر و لامبرت</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Beer-Lambert law</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رابطه کوبلکا و مونک</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Kubelka-Munk theory</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دفترچه ژوپیتر</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Jupyter notebook</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یادگیری عمیق</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Deep learning</w:t>
            </w:r>
          </w:p>
        </w:tc>
      </w:tr>
      <w:tr>
        <w:trPr>
          <w:cantSplit/>
          <w:tblHeader w:val="false"/>
        </w:trPr>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تصویربرداری لکه لیزری</w:t>
            </w:r>
          </w:p>
        </w:tc>
        <w:tc>
          <w:tcPr>
            <w:tcW w:type="dxa" w:w="3968"/>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val="false"/>
              </w:rPr>
              <w:t xml:space="preserve">Laser speckle imaging</w:t>
            </w:r>
          </w:p>
        </w:tc>
      </w:tr>
    </w:tbl>
    <w:p>
      <w:pPr>
        <w:spacing w:after="200" w:line="259" w:lineRule="auto"/>
      </w:pPr>
    </w:p>
    <w:p>
      <w:pPr>
        <w:pStyle w:val="Heading1"/>
        <w:keepNext/>
        <w:pageBreakBefore/>
        <w:bidi/>
        <w:spacing w:after="240" w:before="0" w:line="259" w:lineRule="auto"/>
        <w:jc w:val="left"/>
      </w:pPr>
      <w:r>
        <w:rPr>
          <w:rFonts w:ascii="Times New Roman" w:cs="IRNazanin" w:eastAsia="Times New Roman" w:hAnsi="Times New Roman"/>
          <w:b/>
          <w:bCs/>
          <w:sz w:val="28"/>
          <w:szCs w:val="30"/>
          <w:rtl/>
        </w:rPr>
        <w:t xml:space="preserve">پیوست الف: داده کامل ارزیابی</w:t>
      </w:r>
    </w:p>
    <w:p>
      <w:pPr>
        <w:bidi/>
        <w:spacing w:after="120" w:before="0" w:line="259" w:lineRule="auto"/>
        <w:ind w:firstLine="284"/>
        <w:jc w:val="both"/>
      </w:pPr>
      <w:r>
        <w:rPr>
          <w:rFonts w:ascii="Times New Roman" w:cs="IRNazanin" w:eastAsia="Times New Roman" w:hAnsi="Times New Roman"/>
          <w:sz w:val="24"/>
          <w:szCs w:val="26"/>
          <w:rtl/>
        </w:rPr>
        <w:t xml:space="preserve">این پیوست همه ۹۳ سطر خروجی اسکریپت ارزیابی را بدون هیچ گزینشی می‌آورد. منبع داده، فایل </w:t>
      </w:r>
      <w:r>
        <w:rPr>
          <w:rFonts w:ascii="Consolas" w:cs="Consolas" w:hAnsi="Consolas"/>
          <w:sz w:val="18"/>
          <w:szCs w:val="18"/>
          <w:rtl w:val="false"/>
        </w:rPr>
        <w:t xml:space="preserve">ground_truth/evaluation_results.csv</w:t>
      </w:r>
      <w:r>
        <w:rPr>
          <w:rFonts w:ascii="Times New Roman" w:cs="IRNazanin" w:eastAsia="Times New Roman" w:hAnsi="Times New Roman"/>
          <w:sz w:val="24"/>
          <w:szCs w:val="26"/>
          <w:rtl/>
        </w:rPr>
        <w:t xml:space="preserve"> است که خروجی رسمی اجرای </w:t>
      </w:r>
      <w:r>
        <w:rPr>
          <w:rFonts w:ascii="Consolas" w:cs="Consolas" w:hAnsi="Consolas"/>
          <w:sz w:val="18"/>
          <w:szCs w:val="18"/>
          <w:rtl w:val="false"/>
        </w:rPr>
        <w:t xml:space="preserve">ground_truth/evaluate_pipeline.py</w:t>
      </w:r>
      <w:r>
        <w:rPr>
          <w:rFonts w:ascii="Times New Roman" w:cs="IRNazanin" w:eastAsia="Times New Roman" w:hAnsi="Times New Roman"/>
          <w:sz w:val="24"/>
          <w:szCs w:val="26"/>
          <w:rtl/>
        </w:rPr>
        <w:t xml:space="preserve"> روی یازده عکس مرجع به شمار می‌رود. هر عددی که در فصل پنجم گزارش شده است، مستقیماً از همین جدول به دست می‌آید.</w:t>
      </w:r>
    </w:p>
    <w:p>
      <w:pPr>
        <w:bidi/>
        <w:spacing w:after="120" w:before="0" w:line="259" w:lineRule="auto"/>
        <w:ind w:firstLine="284"/>
        <w:jc w:val="both"/>
      </w:pPr>
      <w:r>
        <w:rPr>
          <w:rFonts w:ascii="Times New Roman" w:cs="IRNazanin" w:eastAsia="Times New Roman" w:hAnsi="Times New Roman"/>
          <w:sz w:val="24"/>
          <w:szCs w:val="26"/>
          <w:rtl/>
        </w:rPr>
        <w:t xml:space="preserve">راهنمای ستون‌ها. فاصله تطبیق فاصله میان مرکز دیسک گزارش‌شده سامانه و مرکز دیسک مرجع بر حسب پیکسل است. قطر دیسک ستون سامانه در برابر مرجع ثابت شش میلی‌متر سنجیده می‌شود. عبارت «ندارد» در ستون‌های هاله یعنی آن طرف هیچ هاله‌ای گزارش نکرده است. سطری که فاصله تطبیق آن «ندارد» است، دیسکی است که سامانه اصلاً پیدا نکرده است.</w:t>
      </w:r>
    </w:p>
    <w:p>
      <w:pPr>
        <w:pStyle w:val="table"/>
        <w:keepNext/>
      </w:pPr>
      <w:bookmarkStart w:name="tab_68" w:id="1"/>
      <w:r>
        <w:rPr>
          <w:rFonts w:ascii="Times New Roman" w:cs="IRNazanin" w:eastAsia="Times New Roman" w:hAnsi="Times New Roman"/>
          <w:b/>
          <w:bCs/>
          <w:sz w:val="22"/>
          <w:szCs w:val="24"/>
          <w:rtl/>
        </w:rPr>
        <w:t xml:space="preserve">جدول الف-۱ خروجی کامل ارزیابی، ۹۳ دیسک روی ۱۱ عکس</w:t>
      </w:r>
      <w:bookmarkEnd w:id="1"/>
    </w:p>
    <w:tbl>
      <w:tblPr>
        <w:bidiVisual/>
        <w:tblW w:type="dxa" w:w="7936"/>
        <w:tblBorders>
          <w:top w:val="single" w:color="auto" w:sz="4"/>
          <w:left w:val="single" w:color="auto" w:sz="4"/>
          <w:bottom w:val="single" w:color="auto" w:sz="4"/>
          <w:right w:val="single" w:color="auto" w:sz="4"/>
          <w:insideH w:val="single" w:color="auto" w:sz="4"/>
          <w:insideV w:val="single" w:color="auto" w:sz="4"/>
        </w:tblBorders>
      </w:tblPr>
      <w:tblGrid>
        <w:gridCol w:w="992"/>
        <w:gridCol w:w="992"/>
        <w:gridCol w:w="992"/>
        <w:gridCol w:w="992"/>
        <w:gridCol w:w="992"/>
        <w:gridCol w:w="992"/>
        <w:gridCol w:w="992"/>
        <w:gridCol w:w="992"/>
      </w:tblGrid>
      <w:tr>
        <w:trPr>
          <w:cantSplit/>
          <w:tblHeader/>
        </w:trPr>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عکس</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شماره دیسک</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فاصله تطبیق (پیکسل)</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قطر دیسک سامانه (میلی‌متر)</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خطای قطر دیسک</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هاله مرجع (میلی‌متر)</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هاله سامانه (میلی‌متر)</w:t>
            </w:r>
          </w:p>
        </w:tc>
        <w:tc>
          <w:tcPr>
            <w:tcW w:type="dxa" w:w="992"/>
            <w:shd w:fill="EDF2F9" w:val="clear"/>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bCs/>
                <w:sz w:val="22"/>
                <w:szCs w:val="24"/>
                <w:rtl/>
              </w:rPr>
              <w:t xml:space="preserve">اختلاف هاله</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۳۵٫۱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۵٫۱۰+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۲۶٫۴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۳٫۴۰+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۲۸٫۷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۲۷٫۰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۳۱٫۷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۷٫۰۰−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ندارد</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۴</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۰٫۵</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۶٫۳</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۱۰٫۰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۰٫۸۰−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۰٫۶۰+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۷</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۱٫۶</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۱۹٫۰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۲۱٫۹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۲٫۹۰+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۶٫۱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۰٫۱۰+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۲۵٫۲</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r>
      <w:tr>
        <w:trPr>
          <w:cantSplit/>
          <w:tblHeader w:val="false"/>
        </w:trPr>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۱۱</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۹</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۵٫۸</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۰٫۲۰−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۱۸٫۰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۲۳٫۰</w:t>
            </w:r>
          </w:p>
        </w:tc>
        <w:tc>
          <w:tcPr>
            <w:tcW w:type="dxa" w:w="992"/>
            <w:tcMar>
              <w:top w:type="dxa" w:w="40"/>
              <w:left w:type="dxa" w:w="70"/>
              <w:bottom w:type="dxa" w:w="40"/>
              <w:right w:type="dxa" w:w="70"/>
            </w:tcMar>
            <w:vAlign w:val="center"/>
          </w:tcPr>
          <w:p>
            <w:pPr>
              <w:bidi/>
              <w:spacing w:after="0" w:before="0" w:line="259" w:lineRule="auto"/>
              <w:jc w:val="center"/>
            </w:pPr>
            <w:r>
              <w:rPr>
                <w:rFonts w:ascii="Times New Roman" w:cs="IRNazanin" w:eastAsia="Times New Roman" w:hAnsi="Times New Roman"/>
                <w:b w:val="false"/>
                <w:bCs w:val="false"/>
                <w:sz w:val="22"/>
                <w:szCs w:val="24"/>
                <w:rtl/>
              </w:rPr>
              <w:t xml:space="preserve">۵٫۰۰+</w:t>
            </w:r>
          </w:p>
        </w:tc>
      </w:tr>
    </w:tbl>
    <w:p>
      <w:pPr>
        <w:spacing w:after="200" w:line="259" w:lineRule="auto"/>
      </w:pPr>
    </w:p>
    <w:p>
      <w:pPr>
        <w:pStyle w:val="Heading2"/>
        <w:keepNext/>
        <w:bidi/>
        <w:spacing w:after="80" w:before="280" w:line="259" w:lineRule="auto"/>
        <w:jc w:val="left"/>
      </w:pPr>
      <w:r>
        <w:rPr>
          <w:rFonts w:ascii="Times New Roman" w:cs="IRNazanin" w:eastAsia="Times New Roman" w:hAnsi="Times New Roman"/>
          <w:b/>
          <w:bCs/>
          <w:sz w:val="26"/>
          <w:szCs w:val="28"/>
          <w:rtl/>
        </w:rPr>
        <w:t xml:space="preserve">نکته‌های خواندن این جدول</w:t>
      </w:r>
    </w:p>
    <w:p>
      <w:pPr>
        <w:bidi/>
        <w:spacing w:after="120" w:before="0" w:line="259" w:lineRule="auto"/>
        <w:ind w:firstLine="284"/>
        <w:jc w:val="both"/>
      </w:pPr>
      <w:r>
        <w:rPr>
          <w:rFonts w:ascii="Times New Roman" w:cs="IRNazanin" w:eastAsia="Times New Roman" w:hAnsi="Times New Roman"/>
          <w:sz w:val="24"/>
          <w:szCs w:val="26"/>
          <w:rtl/>
        </w:rPr>
        <w:t xml:space="preserve">دو سطر بدون فاصله تطبیق.</w:t>
      </w:r>
      <w:r>
        <w:rPr>
          <w:rFonts w:ascii="Times New Roman" w:cs="IRNazanin" w:eastAsia="Times New Roman" w:hAnsi="Times New Roman"/>
          <w:sz w:val="24"/>
          <w:szCs w:val="26"/>
          <w:rtl/>
        </w:rPr>
        <w:t xml:space="preserve"> دیسک شماره شش عکس ۰۷ و دیسک شماره هشت عکس ۱۰، دو موردی هستند که سامانه پیدا نکرده است. علت متفاوت این دو در بخش ۵-۴-۱ آمده است. این دو سطر از همه محاسبه‌های سطح هاله کنار گذاشته شده‌اند.</w:t>
      </w:r>
    </w:p>
    <w:p>
      <w:pPr>
        <w:bidi/>
        <w:spacing w:after="120" w:before="0" w:line="259" w:lineRule="auto"/>
        <w:ind w:firstLine="284"/>
        <w:jc w:val="both"/>
      </w:pPr>
      <w:r>
        <w:rPr>
          <w:rFonts w:ascii="Times New Roman" w:cs="IRNazanin" w:eastAsia="Times New Roman" w:hAnsi="Times New Roman"/>
          <w:sz w:val="24"/>
          <w:szCs w:val="26"/>
          <w:rtl/>
        </w:rPr>
        <w:t xml:space="preserve">سطرهایی که هاله مرجع دارند و هاله سامانه ندارند</w:t>
      </w:r>
      <w:r>
        <w:rPr>
          <w:rFonts w:ascii="Times New Roman" w:cs="IRNazanin" w:eastAsia="Times New Roman" w:hAnsi="Times New Roman"/>
          <w:sz w:val="24"/>
          <w:szCs w:val="26"/>
          <w:rtl/>
        </w:rPr>
        <w:t xml:space="preserve"> سه مورد منفی کاذب‌اند که در بخش ۵-۶-۵ بررسی شده‌اند.</w:t>
      </w:r>
    </w:p>
    <w:p>
      <w:pPr>
        <w:bidi/>
        <w:spacing w:after="120" w:before="0" w:line="259" w:lineRule="auto"/>
        <w:ind w:firstLine="284"/>
        <w:jc w:val="both"/>
      </w:pPr>
      <w:r>
        <w:rPr>
          <w:rFonts w:ascii="Times New Roman" w:cs="IRNazanin" w:eastAsia="Times New Roman" w:hAnsi="Times New Roman"/>
          <w:sz w:val="24"/>
          <w:szCs w:val="26"/>
          <w:rtl/>
        </w:rPr>
        <w:t xml:space="preserve">سطرهایی که هاله سامانه دارند و هاله مرجع ندارند</w:t>
      </w:r>
      <w:r>
        <w:rPr>
          <w:rFonts w:ascii="Times New Roman" w:cs="IRNazanin" w:eastAsia="Times New Roman" w:hAnsi="Times New Roman"/>
          <w:sz w:val="24"/>
          <w:szCs w:val="26"/>
          <w:rtl/>
        </w:rPr>
        <w:t xml:space="preserve"> سیزده مورد مثبت کاذب‌اند که در همان بخش ۵-۶-۵ بررسی شده‌اند.</w:t>
      </w:r>
    </w:p>
    <w:p>
      <w:pPr>
        <w:bidi/>
        <w:spacing w:after="120" w:before="0" w:line="259" w:lineRule="auto"/>
        <w:ind w:firstLine="284"/>
        <w:jc w:val="both"/>
      </w:pPr>
      <w:r>
        <w:rPr>
          <w:rFonts w:ascii="Times New Roman" w:cs="IRNazanin" w:eastAsia="Times New Roman" w:hAnsi="Times New Roman"/>
          <w:sz w:val="24"/>
          <w:szCs w:val="26"/>
          <w:rtl/>
        </w:rPr>
        <w:t xml:space="preserve">ستون اختلاف هاله</w:t>
      </w:r>
      <w:r>
        <w:rPr>
          <w:rFonts w:ascii="Times New Roman" w:cs="IRNazanin" w:eastAsia="Times New Roman" w:hAnsi="Times New Roman"/>
          <w:sz w:val="24"/>
          <w:szCs w:val="26"/>
          <w:rtl/>
        </w:rPr>
        <w:t xml:space="preserve"> تفاضل خوانش سامانه از خوانش کارشناس است. مقدار منفی یعنی سامانه کم‌برآورد کرده است.</w:t>
      </w:r>
    </w:p>
    <w:p>
      <w:pPr>
        <w:pageBreakBefore/>
        <w:bidi w:val="false"/>
        <w:spacing w:after="280" w:before="0" w:line="259" w:lineRule="auto"/>
        <w:jc w:val="center"/>
      </w:pPr>
      <w:r>
        <w:rPr>
          <w:rFonts w:ascii="Times New Roman" w:cs="IRNazanin" w:eastAsia="Times New Roman" w:hAnsi="Times New Roman"/>
          <w:b/>
          <w:bCs/>
          <w:sz w:val="24"/>
          <w:szCs w:val="24"/>
          <w:rtl w:val="false"/>
        </w:rPr>
        <w:t xml:space="preserve">Abstract</w:t>
      </w:r>
    </w:p>
    <w:p>
      <w:pPr>
        <w:bidi w:val="false"/>
        <w:spacing w:after="120" w:before="0" w:line="259" w:lineRule="auto"/>
        <w:ind w:firstLine="284"/>
        <w:jc w:val="left"/>
      </w:pPr>
      <w:r>
        <w:rPr>
          <w:rFonts w:ascii="Times New Roman" w:cs="IRNazanin" w:eastAsia="Times New Roman" w:hAnsi="Times New Roman"/>
          <w:sz w:val="24"/>
          <w:szCs w:val="26"/>
          <w:rtl w:val="false"/>
        </w:rPr>
        <w:t xml:space="preserve">In disk diffusion antibiogram testing the diameter of the growth-free zone is still measured by hand with a ruler. This project builds a system that does the same job from an ordinary photograph, in four stages: locating the petri dish, locating the antibiotic disks, delineating the inhibition zone with three parallel methods, and mapping the diameter onto a clinical category using the EUCAST v16.0 breakpoint tables. The system is entirely classical and fully deterministic. It was evaluated against an independent reference set of 11 photographs containing 93 disks: the dish was located correctly in all 11 images, disk detection reached an F1 score of 0.989 at perfect precision, and the zone diameter gave a mean absolute error of 3.85 mm, a median of 2.10 mm and a categorical agreement of 83.2 percent. The principal finding is that on half of the disks the intensity difference between the inside of the zone and the surrounding lawn is only about 0.3 times the natural variation of the image, so the boundary is not recorded and no intensity-based method can recover it. On that basis a mathematical model of the radial transition is proposed, together with the imaging conditions it requires and a quantitative prediction of its result.</w:t>
      </w:r>
    </w:p>
    <w:p>
      <w:pPr>
        <w:bidi w:val="false"/>
        <w:spacing w:after="120" w:before="0" w:line="259" w:lineRule="auto"/>
        <w:ind w:firstLine="284"/>
        <w:jc w:val="left"/>
      </w:pPr>
      <w:r>
        <w:rPr>
          <w:rFonts w:ascii="Times New Roman" w:cs="IRNazanin" w:eastAsia="Times New Roman" w:hAnsi="Times New Roman"/>
          <w:b/>
          <w:bCs/>
          <w:sz w:val="24"/>
          <w:szCs w:val="26"/>
          <w:rtl w:val="false"/>
        </w:rPr>
        <w:t xml:space="preserve">Keywords:</w:t>
      </w:r>
      <w:r>
        <w:rPr>
          <w:rFonts w:ascii="Times New Roman" w:cs="IRNazanin" w:eastAsia="Times New Roman" w:hAnsi="Times New Roman"/>
          <w:sz w:val="24"/>
          <w:szCs w:val="26"/>
          <w:rtl w:val="false"/>
        </w:rPr>
        <w:t xml:space="preserve"> Antibiogram, disk diffusion, medical image processing, zone of inhibition, EUCAST standard.</w:t>
      </w:r>
    </w:p>
    <w:p>
      <w:r>
        <w:br w:type="page"/>
      </w:r>
    </w:p>
    <w:p>
      <w:pPr>
        <w:spacing w:after="500" w:line="259" w:lineRule="auto"/>
      </w:pPr>
    </w:p>
    <w:p>
      <w:pPr>
        <w:bidi w:val="false"/>
        <w:spacing w:after="120" w:line="259" w:lineRule="auto"/>
        <w:jc w:val="center"/>
      </w:pPr>
      <w:r>
        <w:rPr>
          <w:rFonts w:ascii="Times New Roman" w:cs="IRNazanin" w:eastAsia="Times New Roman" w:hAnsi="Times New Roman"/>
          <w:b/>
          <w:bCs/>
          <w:sz w:val="24"/>
          <w:szCs w:val="24"/>
          <w:rtl w:val="false"/>
        </w:rPr>
        <w:t xml:space="preserve">University of Isfahan</w:t>
      </w:r>
    </w:p>
    <w:p>
      <w:pPr>
        <w:bidi w:val="false"/>
        <w:spacing w:after="100" w:line="259" w:lineRule="auto"/>
        <w:jc w:val="center"/>
      </w:pPr>
      <w:r>
        <w:rPr>
          <w:rFonts w:ascii="Times New Roman" w:cs="IRNazanin" w:eastAsia="Times New Roman" w:hAnsi="Times New Roman"/>
          <w:b/>
          <w:bCs/>
          <w:sz w:val="22"/>
          <w:szCs w:val="22"/>
          <w:rtl w:val="false"/>
        </w:rPr>
        <w:t xml:space="preserve">Faculty of Engineering</w:t>
      </w:r>
    </w:p>
    <w:p>
      <w:pPr>
        <w:bidi w:val="false"/>
        <w:spacing w:after="900" w:line="259" w:lineRule="auto"/>
        <w:jc w:val="center"/>
      </w:pPr>
      <w:r>
        <w:rPr>
          <w:rFonts w:ascii="Times New Roman" w:cs="IRNazanin" w:eastAsia="Times New Roman" w:hAnsi="Times New Roman"/>
          <w:b/>
          <w:bCs/>
          <w:sz w:val="20"/>
          <w:szCs w:val="20"/>
          <w:rtl w:val="false"/>
        </w:rPr>
        <w:t xml:space="preserve">Department of Biomedical Engineering</w:t>
      </w:r>
    </w:p>
    <w:p>
      <w:pPr>
        <w:bidi w:val="false"/>
        <w:spacing w:after="800" w:line="259" w:lineRule="auto"/>
        <w:jc w:val="center"/>
      </w:pPr>
      <w:r>
        <w:rPr>
          <w:rFonts w:ascii="Times New Roman" w:cs="IRNazanin" w:eastAsia="Times New Roman" w:hAnsi="Times New Roman"/>
          <w:b/>
          <w:bCs/>
          <w:sz w:val="32"/>
          <w:szCs w:val="32"/>
          <w:rtl w:val="false"/>
        </w:rPr>
        <w:t xml:space="preserve">B.Sc. Project</w:t>
      </w:r>
    </w:p>
    <w:p>
      <w:pPr>
        <w:bidi w:val="false"/>
        <w:spacing w:after="60" w:line="259" w:lineRule="auto"/>
        <w:jc w:val="center"/>
      </w:pPr>
      <w:r>
        <w:rPr>
          <w:rFonts w:ascii="Times New Roman" w:cs="IRNazanin" w:eastAsia="Times New Roman" w:hAnsi="Times New Roman"/>
          <w:b/>
          <w:bCs/>
          <w:sz w:val="30"/>
          <w:szCs w:val="30"/>
          <w:rtl w:val="false"/>
        </w:rPr>
        <w:t xml:space="preserve">Design and Implementation of an Intelligent Automated</w:t>
      </w:r>
    </w:p>
    <w:p>
      <w:pPr>
        <w:bidi w:val="false"/>
        <w:spacing w:after="60" w:line="259" w:lineRule="auto"/>
        <w:jc w:val="center"/>
      </w:pPr>
      <w:r>
        <w:rPr>
          <w:rFonts w:ascii="Times New Roman" w:cs="IRNazanin" w:eastAsia="Times New Roman" w:hAnsi="Times New Roman"/>
          <w:b/>
          <w:bCs/>
          <w:sz w:val="30"/>
          <w:szCs w:val="30"/>
          <w:rtl w:val="false"/>
        </w:rPr>
        <w:t xml:space="preserve">Antibiogram Analysis System Based on Image Processing</w:t>
      </w:r>
    </w:p>
    <w:p>
      <w:pPr>
        <w:bidi w:val="false"/>
        <w:spacing w:after="900" w:line="259" w:lineRule="auto"/>
        <w:jc w:val="center"/>
      </w:pPr>
      <w:r>
        <w:rPr>
          <w:rFonts w:ascii="Times New Roman" w:cs="IRNazanin" w:eastAsia="Times New Roman" w:hAnsi="Times New Roman"/>
          <w:b/>
          <w:bCs/>
          <w:sz w:val="30"/>
          <w:szCs w:val="30"/>
          <w:rtl w:val="false"/>
        </w:rPr>
        <w:t xml:space="preserve">and Machine Learning According to EUCAST Standards</w:t>
      </w:r>
    </w:p>
    <w:p>
      <w:pPr>
        <w:bidi w:val="false"/>
        <w:spacing w:after="80" w:line="259" w:lineRule="auto"/>
        <w:jc w:val="center"/>
      </w:pPr>
      <w:r>
        <w:rPr>
          <w:rFonts w:ascii="Times New Roman" w:cs="IRNazanin" w:eastAsia="Times New Roman" w:hAnsi="Times New Roman"/>
          <w:b/>
          <w:bCs/>
          <w:sz w:val="28"/>
          <w:szCs w:val="28"/>
          <w:rtl w:val="false"/>
        </w:rPr>
        <w:t xml:space="preserve">Supervisor:</w:t>
      </w:r>
    </w:p>
    <w:p>
      <w:pPr>
        <w:bidi w:val="false"/>
        <w:spacing w:after="600" w:line="259" w:lineRule="auto"/>
        <w:jc w:val="center"/>
      </w:pPr>
      <w:r>
        <w:rPr>
          <w:rFonts w:ascii="Times New Roman" w:cs="IRNazanin" w:eastAsia="Times New Roman" w:hAnsi="Times New Roman"/>
          <w:b/>
          <w:bCs/>
          <w:sz w:val="26"/>
          <w:szCs w:val="26"/>
          <w:rtl w:val="false"/>
        </w:rPr>
        <w:t xml:space="preserve">Dr. Mohammad Reza Yazdchi</w:t>
      </w:r>
    </w:p>
    <w:p>
      <w:pPr>
        <w:bidi w:val="false"/>
        <w:spacing w:after="80" w:line="259" w:lineRule="auto"/>
        <w:jc w:val="center"/>
      </w:pPr>
      <w:r>
        <w:rPr>
          <w:rFonts w:ascii="Times New Roman" w:cs="IRNazanin" w:eastAsia="Times New Roman" w:hAnsi="Times New Roman"/>
          <w:b/>
          <w:bCs/>
          <w:sz w:val="28"/>
          <w:szCs w:val="28"/>
          <w:rtl w:val="false"/>
        </w:rPr>
        <w:t xml:space="preserve">By:</w:t>
      </w:r>
    </w:p>
    <w:p>
      <w:pPr>
        <w:bidi w:val="false"/>
        <w:spacing w:after="900" w:line="259" w:lineRule="auto"/>
        <w:jc w:val="center"/>
      </w:pPr>
      <w:r>
        <w:rPr>
          <w:rFonts w:ascii="Times New Roman" w:cs="IRNazanin" w:eastAsia="Times New Roman" w:hAnsi="Times New Roman"/>
          <w:b/>
          <w:bCs/>
          <w:sz w:val="26"/>
          <w:szCs w:val="26"/>
          <w:rtl w:val="false"/>
        </w:rPr>
        <w:t xml:space="preserve">Mahyar Haddadha</w:t>
      </w:r>
    </w:p>
    <w:p>
      <w:pPr>
        <w:bidi w:val="false"/>
        <w:spacing w:after="160" w:line="259" w:lineRule="auto"/>
        <w:jc w:val="center"/>
      </w:pPr>
      <w:r>
        <w:rPr>
          <w:rFonts w:ascii="Times New Roman" w:cs="IRNazanin" w:eastAsia="Times New Roman" w:hAnsi="Times New Roman"/>
          <w:b/>
          <w:bCs/>
          <w:sz w:val="26"/>
          <w:szCs w:val="26"/>
          <w:rtl w:val="false"/>
        </w:rPr>
        <w:t xml:space="preserve">September 2026</w:t>
      </w:r>
    </w:p>
    <w:sectPr>
      <w:footerReference w:type="default" r:id="rId8"/>
      <w:footnotePr>
        <w:numRestart w:val="eachPage"/>
      </w:footnotePr>
      <w:pgSz w:w="11906" w:h="16838" w:orient="portrait"/>
      <w:pgMar w:top="1701" w:right="1985" w:bottom="1701" w:left="1985" w:header="720" w:footer="720" w:gutter="0"/>
      <w:pgNumType w:start="1" w:fmt="decimal"/>
      <w:bidi/>
      <w:rtlGutter/>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line="259" w:lineRule="auto"/>
      <w:jc w:val="center"/>
    </w:pPr>
    <w:r>
      <w:rPr>
        <w:rFonts w:ascii="Times New Roman" w:cs="IRNazanin" w:eastAsia="Times New Roman" w:hAnsi="Times New Roman"/>
        <w:sz w:val="24"/>
        <w:szCs w:val="26"/>
        <w:rtl/>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after="0" w:line="259" w:lineRule="auto"/>
      <w:jc w:val="center"/>
    </w:pPr>
    <w:r>
      <w:rPr>
        <w:rFonts w:ascii="Times New Roman" w:cs="IRNazanin" w:eastAsia="Times New Roman" w:hAnsi="Times New Roman"/>
        <w:sz w:val="24"/>
        <w:szCs w:val="26"/>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Antibiogram</w:t>
      </w:r>
    </w:p>
  </w:footnote>
  <w:footnote w:id="2">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Disk diffusion</w:t>
      </w:r>
    </w:p>
  </w:footnote>
  <w:footnote w:id="3">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Petri dish</w:t>
      </w:r>
    </w:p>
  </w:footnote>
  <w:footnote w:id="4">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Zone of inhibition</w:t>
      </w:r>
    </w:p>
  </w:footnote>
  <w:footnote w:id="5">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European Committee on Antimicrobial Susceptibility Testing (EUCAST)</w:t>
      </w:r>
    </w:p>
  </w:footnote>
  <w:footnote w:id="6">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Deep learning</w:t>
      </w:r>
    </w:p>
  </w:footnote>
  <w:footnote w:id="7">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Minimum Inhibitory Concentration (MIC)</w:t>
      </w:r>
    </w:p>
  </w:footnote>
  <w:footnote w:id="8">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Breakpoint</w:t>
      </w:r>
    </w:p>
  </w:footnote>
  <w:footnote w:id="9">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Area of Technical Uncertainty (ATU)</w:t>
      </w:r>
    </w:p>
  </w:footnote>
  <w:footnote w:id="10">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Otsu's method</w:t>
      </w:r>
    </w:p>
  </w:footnote>
  <w:footnote w:id="11">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White top-hat transform</w:t>
      </w:r>
    </w:p>
  </w:footnote>
  <w:footnote w:id="12">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Watershed algorithm</w:t>
      </w:r>
    </w:p>
  </w:footnote>
  <w:footnote w:id="13">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Circular Hough transform</w:t>
      </w:r>
    </w:p>
  </w:footnote>
  <w:footnote w:id="14">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Median Absolute Deviation (MAD)</w:t>
      </w:r>
    </w:p>
  </w:footnote>
  <w:footnote w:id="15">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Categorical Agreement (CA)</w:t>
      </w:r>
    </w:p>
  </w:footnote>
  <w:footnote w:id="16">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Very Major Error (VME)</w:t>
      </w:r>
    </w:p>
  </w:footnote>
  <w:footnote w:id="17">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Major Error (ME)</w:t>
      </w:r>
    </w:p>
  </w:footnote>
  <w:footnote w:id="18">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Laser speckle imaging</w:t>
      </w:r>
    </w:p>
  </w:footnote>
  <w:footnote w:id="19">
    <w:p>
      <w:pPr>
        <w:bidi w:val="false"/>
        <w:spacing w:after="0" w:line="240" w:lineRule="auto"/>
        <w:ind w:left="170" w:hanging="170"/>
        <w:jc w:val="left"/>
      </w:pPr>
      <w:r>
        <w:rPr>
          <w:rStyle w:val="FootnoteReference"/>
        </w:rPr>
        <w:footnoteRef/>
      </w:r>
      <w:r>
        <w:rPr>
          <w:rFonts w:ascii="Times New Roman" w:cs="IRNazanin" w:eastAsia="Times New Roman" w:hAnsi="Times New Roman"/>
          <w:sz w:val="20"/>
          <w:szCs w:val="20"/>
          <w:rtl w:val="false"/>
        </w:rPr>
        <w:t xml:space="preserve"> Jupyter notebook</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IRNazanin" w:eastAsia="Times New Roman" w:hAnsi="Times New Roman"/>
        <w:sz w:val="24"/>
        <w:szCs w:val="26"/>
      </w:rPr>
    </w:rPrDefault>
    <w:pPrDefault>
      <w:pPr>
        <w:bidi/>
        <w:spacing w:line="259"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bidi/>
      <w:jc w:val="left"/>
      <w:outlineLvl w:val="0"/>
    </w:pPr>
    <w:rPr>
      <w:rFonts w:ascii="Times New Roman" w:cs="IRNazanin" w:eastAsia="Times New Roman" w:hAnsi="Times New Roman"/>
      <w:b/>
      <w:bCs/>
      <w:color w:val="000000"/>
      <w:sz w:val="28"/>
      <w:szCs w:val="30"/>
    </w:rPr>
  </w:style>
  <w:style w:type="paragraph" w:styleId="Heading2">
    <w:name w:val="Heading 2"/>
    <w:basedOn w:val="Normal"/>
    <w:next w:val="Normal"/>
    <w:qFormat/>
    <w:pPr>
      <w:bidi/>
      <w:jc w:val="left"/>
      <w:outlineLvl w:val="1"/>
    </w:pPr>
    <w:rPr>
      <w:rFonts w:ascii="Times New Roman" w:cs="IRNazanin" w:eastAsia="Times New Roman" w:hAnsi="Times New Roman"/>
      <w:b/>
      <w:bCs/>
      <w:color w:val="000000"/>
      <w:sz w:val="26"/>
      <w:szCs w:val="28"/>
    </w:rPr>
  </w:style>
  <w:style w:type="paragraph" w:styleId="Heading3">
    <w:name w:val="Heading 3"/>
    <w:basedOn w:val="Normal"/>
    <w:next w:val="Normal"/>
    <w:qFormat/>
    <w:pPr>
      <w:bidi/>
      <w:jc w:val="left"/>
      <w:outlineLvl w:val="2"/>
    </w:pPr>
    <w:rPr>
      <w:rFonts w:ascii="Times New Roman" w:cs="IRNazanin" w:eastAsia="Times New Roman" w:hAnsi="Times New Roman"/>
      <w:b/>
      <w:bCs/>
      <w:color w:val="000000"/>
      <w:sz w:val="24"/>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Times New Roman" w:cs="IRNazanin" w:eastAsia="Times New Roman" w:hAnsi="Times New Roman"/>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pic">
    <w:name w:val="pic"/>
    <w:basedOn w:val="Normal"/>
    <w:next w:val="Normal"/>
    <w:qFormat/>
    <w:pPr>
      <w:bidi/>
      <w:spacing w:after="240" w:before="60" w:line="259" w:lineRule="auto"/>
      <w:jc w:val="center"/>
    </w:pPr>
    <w:rPr>
      <w:rFonts w:ascii="Times New Roman" w:cs="IRNazanin" w:eastAsia="Times New Roman" w:hAnsi="Times New Roman"/>
      <w:b/>
      <w:bCs/>
      <w:sz w:val="22"/>
      <w:szCs w:val="24"/>
    </w:rPr>
  </w:style>
  <w:style w:type="paragraph" w:styleId="table">
    <w:name w:val="table"/>
    <w:basedOn w:val="Normal"/>
    <w:next w:val="Normal"/>
    <w:qFormat/>
    <w:pPr>
      <w:bidi/>
      <w:spacing w:after="60" w:before="240" w:line="259" w:lineRule="auto"/>
      <w:jc w:val="center"/>
    </w:pPr>
    <w:rPr>
      <w:rFonts w:ascii="Times New Roman" w:cs="IRNazanin" w:eastAsia="Times New Roman" w:hAnsi="Times New Roman"/>
      <w:b/>
      <w:bCs/>
      <w:sz w:val="22"/>
      <w:szCs w:val="24"/>
    </w:rPr>
  </w:style>
  <w:style w:type="paragraph" w:styleId="TOC1">
    <w:name w:val="toc 1"/>
    <w:basedOn w:val="Normal"/>
    <w:next w:val="Normal"/>
    <w:pPr>
      <w:tabs>
        <w:tab w:val="right" w:pos="7926" w:leader="dot"/>
      </w:tabs>
      <w:bidi/>
      <w:spacing w:after="100" w:line="259" w:lineRule="auto"/>
    </w:pPr>
    <w:rPr>
      <w:rFonts w:ascii="Times New Roman" w:cs="IRNazanin" w:eastAsia="Times New Roman" w:hAnsi="Times New Roman"/>
      <w:b/>
      <w:bCs/>
      <w:sz w:val="24"/>
      <w:szCs w:val="26"/>
    </w:rPr>
  </w:style>
  <w:style w:type="paragraph" w:styleId="TOC2">
    <w:name w:val="toc 2"/>
    <w:basedOn w:val="Normal"/>
    <w:next w:val="Normal"/>
    <w:pPr>
      <w:tabs>
        <w:tab w:val="right" w:pos="7926" w:leader="dot"/>
      </w:tabs>
      <w:bidi/>
      <w:spacing w:after="100" w:line="259" w:lineRule="auto"/>
      <w:ind w:start="220"/>
    </w:pPr>
    <w:rPr>
      <w:rFonts w:ascii="Times New Roman" w:cs="IRNazanin" w:eastAsia="Times New Roman" w:hAnsi="Times New Roman"/>
      <w:sz w:val="24"/>
      <w:szCs w:val="26"/>
    </w:rPr>
  </w:style>
  <w:style w:type="paragraph" w:styleId="TOC3">
    <w:name w:val="toc 3"/>
    <w:basedOn w:val="Normal"/>
    <w:next w:val="Normal"/>
    <w:pPr>
      <w:tabs>
        <w:tab w:val="right" w:pos="7926" w:leader="dot"/>
      </w:tabs>
      <w:bidi/>
      <w:spacing w:after="100" w:line="259" w:lineRule="auto"/>
      <w:ind w:start="440"/>
    </w:pPr>
    <w:rPr>
      <w:rFonts w:ascii="Times New Roman" w:cs="IRNazanin" w:eastAsia="Times New Roman" w:hAnsi="Times New Roman"/>
      <w:sz w:val="24"/>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60e2099756c61afd2f1fd2019547fc4bb15b25a.png"/><Relationship Id="rId10" Type="http://schemas.openxmlformats.org/officeDocument/2006/relationships/image" Target="media/553bf8ea84b336be446751f00aabac09729b8648.png"/><Relationship Id="rId11" Type="http://schemas.openxmlformats.org/officeDocument/2006/relationships/image" Target="media/b224bd506fe914a296e35d1ac1e3455cc5f2d383.png"/><Relationship Id="rId12" Type="http://schemas.openxmlformats.org/officeDocument/2006/relationships/image" Target="media/d2363d57c5aa720241868d202f03b1d3f16f34c6.png"/><Relationship Id="rId13" Type="http://schemas.openxmlformats.org/officeDocument/2006/relationships/image" Target="media/6625c6ad8867381593339065ba124c4df616df5a.png"/><Relationship Id="rId14" Type="http://schemas.openxmlformats.org/officeDocument/2006/relationships/image" Target="media/53c4cee729d9372a90c802ad192dafa7b9f4508e.png"/><Relationship Id="rId15" Type="http://schemas.openxmlformats.org/officeDocument/2006/relationships/image" Target="media/dc6eea45de9bd18aa2d33f007b19a015ab601113.png"/><Relationship Id="rId16" Type="http://schemas.openxmlformats.org/officeDocument/2006/relationships/image" Target="media/0dca104073a9cdec17c91e2bfe02e58a3f93ecd1.png"/><Relationship Id="rId17" Type="http://schemas.openxmlformats.org/officeDocument/2006/relationships/image" Target="media/e05091d2528b1906b8573310a7819c0f3a26bbcb.png"/><Relationship Id="rId18" Type="http://schemas.openxmlformats.org/officeDocument/2006/relationships/image" Target="media/af881fe19c2d5d5c64d361342d015a0f73a7a3cf.png"/><Relationship Id="rId19" Type="http://schemas.openxmlformats.org/officeDocument/2006/relationships/image" Target="media/2849c54b146dc58e1565df8e4f082a75c833a46c.png"/><Relationship Id="rId20" Type="http://schemas.openxmlformats.org/officeDocument/2006/relationships/image" Target="media/6c72a0c4fbbc89f9a29676d5bb77bc9b34d9c34a.png"/><Relationship Id="rId21" Type="http://schemas.openxmlformats.org/officeDocument/2006/relationships/image" Target="media/3a850a44d304db611d6df183a5ac3e64409c543c.png"/><Relationship Id="rId22" Type="http://schemas.openxmlformats.org/officeDocument/2006/relationships/image" Target="media/ea84eb6f5d28233c9b083626fc545286ba4e9a2d.png"/><Relationship Id="rId23" Type="http://schemas.openxmlformats.org/officeDocument/2006/relationships/image" Target="media/2222dd8feaf1cad093f4e503c3b6d7c86ac87b1b.png"/><Relationship Id="rId24" Type="http://schemas.openxmlformats.org/officeDocument/2006/relationships/image" Target="media/d380d24b7e50c8a7821a2730edabc3386557a5f3.png"/><Relationship Id="rId25" Type="http://schemas.openxmlformats.org/officeDocument/2006/relationships/image" Target="media/c0524a361e879399dcd1ab1431ee06d3fb486494.png"/><Relationship Id="rId26" Type="http://schemas.openxmlformats.org/officeDocument/2006/relationships/image" Target="media/706e7c663547b4026058bc1adb62eb47d386ca93.png"/><Relationship Id="rId27" Type="http://schemas.openxmlformats.org/officeDocument/2006/relationships/image" Target="media/af365de7bb1e5317385ae16e3293ac0189db6314.png"/><Relationship Id="rId28" Type="http://schemas.openxmlformats.org/officeDocument/2006/relationships/image" Target="media/9d695973c9d1bf90a865dc4c7e2da0a05f0b6409.png"/><Relationship Id="rId29" Type="http://schemas.openxmlformats.org/officeDocument/2006/relationships/image" Target="media/1400293e7aa2c25abb5f963c0b6bd4a4df7c7d64.png"/><Relationship Id="rId30" Type="http://schemas.openxmlformats.org/officeDocument/2006/relationships/image" Target="media/fce0044cecd94d9c4676df931a6085802542edf9.png"/><Relationship Id="rId31" Type="http://schemas.openxmlformats.org/officeDocument/2006/relationships/image" Target="media/091ebd3c9a2720705c7c1a6b457f844484c7dfa2.png"/><Relationship Id="rId32" Type="http://schemas.openxmlformats.org/officeDocument/2006/relationships/image" Target="media/fd179925c24b333c1dd1c2e21e203f0f4dedeb2a.png"/><Relationship Id="rId33" Type="http://schemas.openxmlformats.org/officeDocument/2006/relationships/image" Target="media/7eb50335563864179705ce6bf90b65e2754e0992.png"/><Relationship Id="rId34" Type="http://schemas.openxmlformats.org/officeDocument/2006/relationships/image" Target="media/79b0f800f7a13cb28a67a79cdcf74518741c03ce.png"/><Relationship Id="rId35" Type="http://schemas.openxmlformats.org/officeDocument/2006/relationships/image" Target="media/e2c19923016e9854721d585c464005089e018923.png"/><Relationship Id="rId36" Type="http://schemas.openxmlformats.org/officeDocument/2006/relationships/image" Target="media/f10b62766ad4e7276a5abf24f92856e371cfbeb4.png"/><Relationship Id="rId37" Type="http://schemas.openxmlformats.org/officeDocument/2006/relationships/image" Target="media/0d9afb90407c0babe462d3dcda276925bd069596.png"/><Relationship Id="rId38" Type="http://schemas.openxmlformats.org/officeDocument/2006/relationships/image" Target="media/b777222a20a70a21c0a0d1a9611c2febf25ab1bb.png"/><Relationship Id="rId39" Type="http://schemas.openxmlformats.org/officeDocument/2006/relationships/image" Target="media/62a5f2e8b286be0eb6d2bd8444444473e992f882.png"/><Relationship Id="rId40" Type="http://schemas.openxmlformats.org/officeDocument/2006/relationships/image" Target="media/40e9edb28fde3f29f5272ac302dc392020769da8.png"/><Relationship Id="rId41" Type="http://schemas.openxmlformats.org/officeDocument/2006/relationships/image" Target="media/b358b67ac821f63eb1f3c3b8a4b7dfa028947e72.png"/><Relationship Id="rId42" Type="http://schemas.openxmlformats.org/officeDocument/2006/relationships/image" Target="media/20857138e8abf29d34ce083bcdb1cf9a2d326423.png"/><Relationship Id="rId43" Type="http://schemas.openxmlformats.org/officeDocument/2006/relationships/image" Target="media/f11b1a9ab9b488612797f1bc8a7cb870a7d5aa95.png"/><Relationship Id="rId44" Type="http://schemas.openxmlformats.org/officeDocument/2006/relationships/image" Target="media/e6c8f782b92fc252146051eced54fd3d8840a96d.png"/><Relationship Id="rId45" Type="http://schemas.openxmlformats.org/officeDocument/2006/relationships/image" Target="media/162875243e2f25cc95828910354ec4f0080d877a.png"/><Relationship Id="rId46" Type="http://schemas.openxmlformats.org/officeDocument/2006/relationships/image" Target="media/27a648c3c10d680aeed5d6e2ae91cedc330d991d.png"/><Relationship Id="rId47" Type="http://schemas.openxmlformats.org/officeDocument/2006/relationships/image" Target="media/1a29d608f4b3124874f27923f0c0f0f96c077c1e.png"/><Relationship Id="rId48" Type="http://schemas.openxmlformats.org/officeDocument/2006/relationships/image" Target="media/d52bc026e4fdc791247dafd96b80a34accda5104.png"/><Relationship Id="rId49" Type="http://schemas.openxmlformats.org/officeDocument/2006/relationships/image" Target="media/98d8f0a8707bead99ec93cc5c87edc0335234a08.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2026-09-02T18:49:29.412Z</dcterms:created>
  <dcterms:modified xsi:type="dcterms:W3CDTF">2026-09-02T18:49:29.433Z</dcterms:modified>
</cp:coreProperties>
</file>

<file path=docProps/custom.xml><?xml version="1.0" encoding="utf-8"?>
<Properties xmlns="http://schemas.openxmlformats.org/officeDocument/2006/custom-properties" xmlns:vt="http://schemas.openxmlformats.org/officeDocument/2006/docPropsVTypes"/>
</file>