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5B39F" w14:textId="77777777" w:rsidR="00557AAC" w:rsidRDefault="00D44A5F">
      <w:pPr>
        <w:spacing w:after="100"/>
        <w:jc w:val="center"/>
      </w:pPr>
      <w:r>
        <w:rPr>
          <w:b/>
          <w:bCs/>
          <w:sz w:val="44"/>
          <w:szCs w:val="44"/>
        </w:rPr>
        <w:t>Informe Técnico SEO</w:t>
      </w:r>
    </w:p>
    <w:p w14:paraId="26689E0D" w14:textId="77777777" w:rsidR="00557AAC" w:rsidRDefault="00D44A5F">
      <w:pPr>
        <w:spacing w:after="100"/>
        <w:jc w:val="center"/>
      </w:pPr>
      <w:r>
        <w:rPr>
          <w:color w:val="718096"/>
          <w:sz w:val="24"/>
          <w:szCs w:val="24"/>
        </w:rPr>
        <w:t>Trabajo Práctico 2 — Desarrollo de Sitios Web</w:t>
      </w:r>
    </w:p>
    <w:p w14:paraId="1684108C" w14:textId="77777777" w:rsidR="00557AAC" w:rsidRDefault="00D44A5F">
      <w:pPr>
        <w:spacing w:after="400"/>
        <w:jc w:val="center"/>
      </w:pPr>
      <w:r>
        <w:rPr>
          <w:color w:val="718096"/>
          <w:sz w:val="24"/>
          <w:szCs w:val="24"/>
        </w:rPr>
        <w:t>Proyecto: LML — Servicio Técnico</w:t>
      </w:r>
    </w:p>
    <w:p w14:paraId="637B8AB2" w14:textId="77777777" w:rsidR="00557AAC" w:rsidRDefault="00D44A5F">
      <w:pPr>
        <w:pStyle w:val="Ttulo1"/>
      </w:pPr>
      <w:r>
        <w:t>1. Cambios en título del sitio y dominio</w:t>
      </w:r>
    </w:p>
    <w:p w14:paraId="1584C594" w14:textId="77777777" w:rsidR="00557AAC" w:rsidRDefault="00D44A5F">
      <w:pPr>
        <w:spacing w:after="200"/>
      </w:pPr>
      <w:r>
        <w:t xml:space="preserve">Título del sitio: </w:t>
      </w:r>
      <w:r>
        <w:rPr>
          <w:i/>
          <w:iCs/>
        </w:rPr>
        <w:t>LML - Especialistas en reparación y soporte tecnológico</w:t>
      </w:r>
    </w:p>
    <w:p w14:paraId="219C7C5C" w14:textId="70F132A3" w:rsidR="00557AAC" w:rsidRDefault="00D44A5F">
      <w:pPr>
        <w:spacing w:after="200"/>
        <w:rPr>
          <w:i/>
          <w:iCs/>
        </w:rPr>
      </w:pPr>
      <w:r>
        <w:t>Dominio:</w:t>
      </w:r>
      <w:r w:rsidR="00141A4D">
        <w:rPr>
          <w:i/>
          <w:iCs/>
          <w:color w:val="C0392B"/>
        </w:rPr>
        <w:t xml:space="preserve"> </w:t>
      </w:r>
      <w:hyperlink r:id="rId5" w:history="1">
        <w:r w:rsidR="00141A4D" w:rsidRPr="00141A4D">
          <w:rPr>
            <w:rStyle w:val="Hipervnculo"/>
            <w:i/>
            <w:iCs/>
          </w:rPr>
          <w:t>https://lml-serviciotecnico.v</w:t>
        </w:r>
        <w:r w:rsidR="00141A4D" w:rsidRPr="00141A4D">
          <w:rPr>
            <w:rStyle w:val="Hipervnculo"/>
            <w:i/>
            <w:iCs/>
          </w:rPr>
          <w:t>e</w:t>
        </w:r>
        <w:r w:rsidR="00141A4D" w:rsidRPr="00141A4D">
          <w:rPr>
            <w:rStyle w:val="Hipervnculo"/>
            <w:i/>
            <w:iCs/>
          </w:rPr>
          <w:t>rcel.app/</w:t>
        </w:r>
      </w:hyperlink>
    </w:p>
    <w:p w14:paraId="70308296" w14:textId="176B5396" w:rsidR="00D44A5F" w:rsidRPr="00D44A5F" w:rsidRDefault="00D44A5F">
      <w:pPr>
        <w:spacing w:after="200"/>
        <w:rPr>
          <w:i/>
          <w:iCs/>
        </w:rPr>
      </w:pPr>
      <w:r w:rsidRPr="00D44A5F">
        <w:t xml:space="preserve">Inicialmente habíamos considerado la URL </w:t>
      </w:r>
      <w:r w:rsidRPr="00D44A5F">
        <w:rPr>
          <w:rStyle w:val="CdigoHTML"/>
          <w:rFonts w:ascii="Arial" w:eastAsia="Arial" w:hAnsi="Arial" w:cs="Arial"/>
          <w:sz w:val="22"/>
          <w:szCs w:val="22"/>
        </w:rPr>
        <w:t>lml.com.ar</w:t>
      </w:r>
      <w:r w:rsidRPr="00D44A5F">
        <w:t>, pero debido a los costos de registro y mantenimiento del dominio, optamos por otra alternativa. Al realizar el despliegue (</w:t>
      </w:r>
      <w:proofErr w:type="spellStart"/>
      <w:r w:rsidRPr="00D44A5F">
        <w:t>deploy</w:t>
      </w:r>
      <w:proofErr w:type="spellEnd"/>
      <w:r w:rsidRPr="00D44A5F">
        <w:t xml:space="preserve">) en </w:t>
      </w:r>
      <w:proofErr w:type="spellStart"/>
      <w:r w:rsidRPr="00D44A5F">
        <w:t>Vercel</w:t>
      </w:r>
      <w:proofErr w:type="spellEnd"/>
      <w:r w:rsidRPr="00D44A5F">
        <w:t xml:space="preserve">, decidimos utilizar el subdominio gratuito provisto por la plataforma, quedando la URL definitiva como </w:t>
      </w:r>
      <w:proofErr w:type="spellStart"/>
      <w:r w:rsidRPr="00D44A5F">
        <w:rPr>
          <w:rStyle w:val="CdigoHTML"/>
          <w:rFonts w:ascii="Arial" w:eastAsia="Arial" w:hAnsi="Arial" w:cs="Arial"/>
          <w:sz w:val="22"/>
          <w:szCs w:val="22"/>
        </w:rPr>
        <w:t>lml-serviciotecnico.vercel.app</w:t>
      </w:r>
      <w:proofErr w:type="spellEnd"/>
      <w:r w:rsidRPr="00D44A5F">
        <w:t>.</w:t>
      </w:r>
    </w:p>
    <w:p w14:paraId="5365DCCB" w14:textId="77777777" w:rsidR="00557AAC" w:rsidRDefault="00D44A5F">
      <w:pPr>
        <w:pStyle w:val="Ttulo1"/>
      </w:pPr>
      <w:r>
        <w:t>2. Palabras clave</w:t>
      </w:r>
      <w:r>
        <w:t xml:space="preserve"> objetivo</w:t>
      </w:r>
    </w:p>
    <w:p w14:paraId="05D43230" w14:textId="77777777" w:rsidR="00557AAC" w:rsidRDefault="00D44A5F">
      <w:pPr>
        <w:spacing w:after="200"/>
      </w:pPr>
      <w:r>
        <w:t>El sitio está orientado geográficamente a las ciudades de Santa Fe Capital y Paraná. Las palabras clave se definieron combinando el tipo de servicio con la ubicación geográfica, priorizando intención de búsqueda local: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57AAC" w14:paraId="054ADF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1821" w14:textId="77777777" w:rsidR="00557AAC" w:rsidRDefault="00D44A5F">
            <w:r>
              <w:rPr>
                <w:b/>
                <w:bCs/>
              </w:rPr>
              <w:t>Página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88C5" w14:textId="77777777" w:rsidR="00557AAC" w:rsidRDefault="00D44A5F">
            <w:r>
              <w:rPr>
                <w:b/>
                <w:bCs/>
              </w:rPr>
              <w:t>Palabra clave princi</w:t>
            </w:r>
            <w:r>
              <w:rPr>
                <w:b/>
                <w:bCs/>
              </w:rPr>
              <w:t>pal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E527" w14:textId="77777777" w:rsidR="00557AAC" w:rsidRDefault="00D44A5F">
            <w:r>
              <w:rPr>
                <w:b/>
                <w:bCs/>
              </w:rPr>
              <w:t>Palabras clave secundarias</w:t>
            </w:r>
          </w:p>
        </w:tc>
      </w:tr>
      <w:tr w:rsidR="00557AAC" w14:paraId="4C61B2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1C20" w14:textId="77777777" w:rsidR="00557AAC" w:rsidRDefault="00D44A5F">
            <w:r>
              <w:t>index.html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C121" w14:textId="77777777" w:rsidR="00557AAC" w:rsidRDefault="00D44A5F">
            <w:r>
              <w:t>servicio técnico Santa Fe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F018" w14:textId="77777777" w:rsidR="00557AAC" w:rsidRDefault="00D44A5F">
            <w:r>
              <w:t>reparación tecnológica Paraná, soporte técnico</w:t>
            </w:r>
          </w:p>
        </w:tc>
      </w:tr>
      <w:tr w:rsidR="00557AAC" w14:paraId="2BCCDB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FECB" w14:textId="77777777" w:rsidR="00557AAC" w:rsidRDefault="00D44A5F">
            <w:r>
              <w:t>servicios.html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AAB48" w14:textId="77777777" w:rsidR="00557AAC" w:rsidRDefault="00D44A5F">
            <w:r>
              <w:t>reparación de computadoras Santa Fe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B475" w14:textId="77777777" w:rsidR="00557AAC" w:rsidRDefault="00D44A5F">
            <w:r>
              <w:t xml:space="preserve">reparación notebooks, </w:t>
            </w:r>
            <w:proofErr w:type="gramStart"/>
            <w:r>
              <w:t>reparación celulares</w:t>
            </w:r>
            <w:proofErr w:type="gramEnd"/>
            <w:r>
              <w:t xml:space="preserve"> Paraná</w:t>
            </w:r>
          </w:p>
        </w:tc>
      </w:tr>
      <w:tr w:rsidR="00557AAC" w14:paraId="43E1CA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AB4C" w14:textId="77777777" w:rsidR="00557AAC" w:rsidRDefault="00D44A5F">
            <w:r>
              <w:t>nosotros.html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7B3F" w14:textId="77777777" w:rsidR="00557AAC" w:rsidRDefault="00D44A5F">
            <w:r>
              <w:t>equipo técnico LML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E472" w14:textId="77777777" w:rsidR="00557AAC" w:rsidRDefault="00D44A5F">
            <w:r>
              <w:t>trabajar en LML, servicio técnico Paraná</w:t>
            </w:r>
          </w:p>
        </w:tc>
      </w:tr>
      <w:tr w:rsidR="00D44A5F" w14:paraId="01B9B4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6660" w14:textId="004EB82C" w:rsidR="00D44A5F" w:rsidRDefault="00D44A5F">
            <w:r>
              <w:t>Contacto.html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657D3" w14:textId="47D38DC7" w:rsidR="00D44A5F" w:rsidRDefault="00D44A5F">
            <w:r>
              <w:t>reparación de dispositivos tecnológicos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2984" w14:textId="7C324B7D" w:rsidR="00D44A5F" w:rsidRDefault="00D44A5F">
            <w:r>
              <w:t>Santa Fe Capital, Paraná</w:t>
            </w:r>
          </w:p>
        </w:tc>
      </w:tr>
    </w:tbl>
    <w:p w14:paraId="483478F7" w14:textId="77777777" w:rsidR="00557AAC" w:rsidRDefault="00557AAC">
      <w:pPr>
        <w:spacing w:after="200"/>
      </w:pPr>
    </w:p>
    <w:p w14:paraId="201172A6" w14:textId="77777777" w:rsidR="00557AAC" w:rsidRDefault="00D44A5F">
      <w:pPr>
        <w:pStyle w:val="Ttulo1"/>
      </w:pPr>
      <w:r>
        <w:t>3. Estrategias de optimización aplicadas</w:t>
      </w:r>
    </w:p>
    <w:p w14:paraId="586818C1" w14:textId="77777777" w:rsidR="00557AAC" w:rsidRPr="006C0EF2" w:rsidRDefault="00D44A5F">
      <w:pPr>
        <w:pStyle w:val="Ttulo2"/>
        <w:rPr>
          <w:color w:val="auto"/>
        </w:rPr>
      </w:pPr>
      <w:r w:rsidRPr="006C0EF2">
        <w:rPr>
          <w:color w:val="auto"/>
        </w:rPr>
        <w:t>3.1 Etiquetas semánticas</w:t>
      </w:r>
    </w:p>
    <w:p w14:paraId="2C8A84C6" w14:textId="77777777" w:rsidR="00557AAC" w:rsidRDefault="00D44A5F">
      <w:pPr>
        <w:spacing w:after="200"/>
      </w:pPr>
      <w:r>
        <w:t xml:space="preserve">Se utilizaron etiquetas HTML5 semánticas en lugar de </w:t>
      </w:r>
      <w:proofErr w:type="spellStart"/>
      <w:r>
        <w:t>divs</w:t>
      </w:r>
      <w:proofErr w:type="spellEnd"/>
      <w:r>
        <w:t xml:space="preserve"> genér</w:t>
      </w:r>
      <w:r>
        <w:t>icos para reforzar la estructura del contenido ante los motores de búsqueda:</w:t>
      </w:r>
    </w:p>
    <w:p w14:paraId="59145F8B" w14:textId="77777777" w:rsidR="00557AAC" w:rsidRDefault="00D44A5F">
      <w:pPr>
        <w:pStyle w:val="Prrafodelista"/>
        <w:numPr>
          <w:ilvl w:val="0"/>
          <w:numId w:val="2"/>
        </w:numPr>
      </w:pPr>
      <w:r>
        <w:t>&lt;</w:t>
      </w:r>
      <w:proofErr w:type="spellStart"/>
      <w:r>
        <w:t>header</w:t>
      </w:r>
      <w:proofErr w:type="spellEnd"/>
      <w:r>
        <w:t>&gt; para la navegación principal de cada página</w:t>
      </w:r>
    </w:p>
    <w:p w14:paraId="7DA23980" w14:textId="77777777" w:rsidR="00557AAC" w:rsidRDefault="00D44A5F">
      <w:pPr>
        <w:pStyle w:val="Prrafodelista"/>
        <w:numPr>
          <w:ilvl w:val="0"/>
          <w:numId w:val="2"/>
        </w:numPr>
      </w:pPr>
      <w:r>
        <w:t>&lt;</w:t>
      </w:r>
      <w:proofErr w:type="spellStart"/>
      <w:r>
        <w:t>main</w:t>
      </w:r>
      <w:proofErr w:type="spellEnd"/>
      <w:r>
        <w:t>&gt; para el contenido principal, único por página</w:t>
      </w:r>
    </w:p>
    <w:p w14:paraId="5384D3D1" w14:textId="77777777" w:rsidR="00557AAC" w:rsidRDefault="00D44A5F">
      <w:pPr>
        <w:pStyle w:val="Prrafodelista"/>
        <w:numPr>
          <w:ilvl w:val="0"/>
          <w:numId w:val="2"/>
        </w:numPr>
      </w:pPr>
      <w:r>
        <w:t>&lt;</w:t>
      </w:r>
      <w:proofErr w:type="spellStart"/>
      <w:r>
        <w:t>footer</w:t>
      </w:r>
      <w:proofErr w:type="spellEnd"/>
      <w:r>
        <w:t>&gt; para el pie de página compartido</w:t>
      </w:r>
    </w:p>
    <w:p w14:paraId="29BEDD8E" w14:textId="77777777" w:rsidR="00557AAC" w:rsidRDefault="00D44A5F">
      <w:pPr>
        <w:pStyle w:val="Prrafodelista"/>
        <w:numPr>
          <w:ilvl w:val="0"/>
          <w:numId w:val="2"/>
        </w:numPr>
      </w:pPr>
      <w:r>
        <w:t>&lt;</w:t>
      </w:r>
      <w:proofErr w:type="spellStart"/>
      <w:r>
        <w:t>section</w:t>
      </w:r>
      <w:proofErr w:type="spellEnd"/>
      <w:r>
        <w:t>&gt; para agrupar bloques temáticos (</w:t>
      </w:r>
      <w:proofErr w:type="spellStart"/>
      <w:r>
        <w:t>hero</w:t>
      </w:r>
      <w:proofErr w:type="spellEnd"/>
      <w:r>
        <w:t>, listado de servicios, etc.)</w:t>
      </w:r>
    </w:p>
    <w:p w14:paraId="1A466841" w14:textId="77777777" w:rsidR="00557AAC" w:rsidRDefault="00D44A5F">
      <w:pPr>
        <w:pStyle w:val="Prrafodelista"/>
        <w:numPr>
          <w:ilvl w:val="0"/>
          <w:numId w:val="2"/>
        </w:numPr>
      </w:pPr>
      <w:r>
        <w:lastRenderedPageBreak/>
        <w:t>&lt;</w:t>
      </w:r>
      <w:proofErr w:type="spellStart"/>
      <w:r>
        <w:t>article</w:t>
      </w:r>
      <w:proofErr w:type="spellEnd"/>
      <w:r>
        <w:t>&gt; para cada tarjeta de servicio individual, al ser contenido autocontenido y potencialmente reutilizable</w:t>
      </w:r>
    </w:p>
    <w:p w14:paraId="1A1A4D06" w14:textId="77777777" w:rsidR="00557AAC" w:rsidRDefault="00D44A5F">
      <w:pPr>
        <w:pStyle w:val="Prrafodelista"/>
        <w:numPr>
          <w:ilvl w:val="0"/>
          <w:numId w:val="2"/>
        </w:numPr>
      </w:pPr>
      <w:r>
        <w:t>&lt;</w:t>
      </w:r>
      <w:proofErr w:type="spellStart"/>
      <w:r>
        <w:t>nav</w:t>
      </w:r>
      <w:proofErr w:type="spellEnd"/>
      <w:r>
        <w:t>&gt; para los menús de n</w:t>
      </w:r>
      <w:r>
        <w:t xml:space="preserve">avegación, tanto en el </w:t>
      </w:r>
      <w:proofErr w:type="spellStart"/>
      <w:r>
        <w:t>header</w:t>
      </w:r>
      <w:proofErr w:type="spellEnd"/>
      <w:r>
        <w:t xml:space="preserve"> como en el </w:t>
      </w:r>
      <w:proofErr w:type="spellStart"/>
      <w:r>
        <w:t>footer</w:t>
      </w:r>
      <w:proofErr w:type="spellEnd"/>
    </w:p>
    <w:p w14:paraId="7E0996A0" w14:textId="77777777" w:rsidR="00557AAC" w:rsidRPr="006C0EF2" w:rsidRDefault="00D44A5F">
      <w:pPr>
        <w:pStyle w:val="Ttulo2"/>
        <w:rPr>
          <w:color w:val="auto"/>
        </w:rPr>
      </w:pPr>
      <w:r w:rsidRPr="006C0EF2">
        <w:rPr>
          <w:color w:val="auto"/>
        </w:rPr>
        <w:t>3.2 Estructura jerárquica de títulos</w:t>
      </w:r>
    </w:p>
    <w:p w14:paraId="50E461D9" w14:textId="77777777" w:rsidR="00557AAC" w:rsidRDefault="00D44A5F">
      <w:pPr>
        <w:spacing w:after="200"/>
      </w:pPr>
      <w:r>
        <w:t>Cada página cuenta con un único &lt;h1&gt; que describe el contenido principal, y los &lt;h2&gt; se utilizan para los subtítulos de cada sección o servicio individual, respetando el o</w:t>
      </w:r>
      <w:r>
        <w:t>rden jerárquico sin saltos de nivel.</w:t>
      </w:r>
    </w:p>
    <w:p w14:paraId="648AA70F" w14:textId="77777777" w:rsidR="00557AAC" w:rsidRPr="006C0EF2" w:rsidRDefault="00D44A5F">
      <w:pPr>
        <w:pStyle w:val="Ttulo2"/>
        <w:rPr>
          <w:color w:val="auto"/>
        </w:rPr>
      </w:pPr>
      <w:r w:rsidRPr="006C0EF2">
        <w:rPr>
          <w:color w:val="auto"/>
        </w:rPr>
        <w:t xml:space="preserve">3.3 Atributos </w:t>
      </w:r>
      <w:proofErr w:type="spellStart"/>
      <w:r w:rsidRPr="006C0EF2">
        <w:rPr>
          <w:color w:val="auto"/>
        </w:rPr>
        <w:t>alt</w:t>
      </w:r>
      <w:proofErr w:type="spellEnd"/>
      <w:r w:rsidRPr="006C0EF2">
        <w:rPr>
          <w:color w:val="auto"/>
        </w:rPr>
        <w:t xml:space="preserve"> en imágenes</w:t>
      </w:r>
    </w:p>
    <w:p w14:paraId="3637D380" w14:textId="77777777" w:rsidR="00557AAC" w:rsidRDefault="00D44A5F">
      <w:pPr>
        <w:spacing w:after="200"/>
      </w:pPr>
      <w:r>
        <w:t xml:space="preserve">Todas las imágenes del sitio incluyen el atributo </w:t>
      </w:r>
      <w:proofErr w:type="spellStart"/>
      <w:r>
        <w:t>alt</w:t>
      </w:r>
      <w:proofErr w:type="spellEnd"/>
      <w:r>
        <w:t xml:space="preserve"> con una descripción concisa del contenido visual (por ejemplo: "Computadoras y Notebooks", "</w:t>
      </w:r>
      <w:proofErr w:type="spellStart"/>
      <w:r>
        <w:t>Tablets</w:t>
      </w:r>
      <w:proofErr w:type="spellEnd"/>
      <w:r>
        <w:t xml:space="preserve"> y Celulares"), mejorando la accesib</w:t>
      </w:r>
      <w:r>
        <w:t>ilidad y permitiendo que los buscadores indexen correctamente el contenido visual.</w:t>
      </w:r>
    </w:p>
    <w:p w14:paraId="16B9A24E" w14:textId="77777777" w:rsidR="00557AAC" w:rsidRPr="006C0EF2" w:rsidRDefault="00D44A5F">
      <w:pPr>
        <w:pStyle w:val="Ttulo2"/>
        <w:rPr>
          <w:color w:val="auto"/>
        </w:rPr>
      </w:pPr>
      <w:r w:rsidRPr="006C0EF2">
        <w:rPr>
          <w:color w:val="auto"/>
        </w:rPr>
        <w:t xml:space="preserve">3.4 </w:t>
      </w:r>
      <w:proofErr w:type="spellStart"/>
      <w:r w:rsidRPr="006C0EF2">
        <w:rPr>
          <w:color w:val="auto"/>
        </w:rPr>
        <w:t>URLs</w:t>
      </w:r>
      <w:proofErr w:type="spellEnd"/>
      <w:r w:rsidRPr="006C0EF2">
        <w:rPr>
          <w:color w:val="auto"/>
        </w:rPr>
        <w:t xml:space="preserve"> amigables</w:t>
      </w:r>
    </w:p>
    <w:p w14:paraId="6A9444C7" w14:textId="7A853BE7" w:rsidR="00557AAC" w:rsidRDefault="00D44A5F">
      <w:pPr>
        <w:spacing w:after="200"/>
      </w:pPr>
      <w:r>
        <w:t>Se utilizaron nombres de archivo descriptivos en español para las páginas internas (servicios.html, nosotros.html</w:t>
      </w:r>
      <w:r w:rsidR="00141A4D">
        <w:t>, contacto.html</w:t>
      </w:r>
      <w:r>
        <w:t>)</w:t>
      </w:r>
      <w:r w:rsidR="00141A4D">
        <w:t>.</w:t>
      </w:r>
    </w:p>
    <w:p w14:paraId="551F7A35" w14:textId="77777777" w:rsidR="00557AAC" w:rsidRPr="006C0EF2" w:rsidRDefault="00D44A5F">
      <w:pPr>
        <w:pStyle w:val="Ttulo2"/>
        <w:rPr>
          <w:color w:val="auto"/>
        </w:rPr>
      </w:pPr>
      <w:r w:rsidRPr="006C0EF2">
        <w:rPr>
          <w:color w:val="auto"/>
        </w:rPr>
        <w:t>3.5 Optimización de metadatos</w:t>
      </w:r>
    </w:p>
    <w:p w14:paraId="33A01D05" w14:textId="77777777" w:rsidR="00557AAC" w:rsidRDefault="00D44A5F">
      <w:pPr>
        <w:spacing w:after="200"/>
      </w:pPr>
      <w:r>
        <w:t>Cada página cuenta con un &lt;</w:t>
      </w:r>
      <w:proofErr w:type="spellStart"/>
      <w:r>
        <w:t>title</w:t>
      </w:r>
      <w:proofErr w:type="spellEnd"/>
      <w:r>
        <w:t xml:space="preserve">&gt; único y descriptivo, y una 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>"&gt; propia que resume e</w:t>
      </w:r>
      <w:r>
        <w:t xml:space="preserve">l contenido de la página incluyendo las palabras clave objetivo y la referencia geográfica a Santa Fe Capital y Paraná. Adicionalmente se incorporaron etiquetas Open </w:t>
      </w:r>
      <w:proofErr w:type="spellStart"/>
      <w:r>
        <w:t>Graph</w:t>
      </w:r>
      <w:proofErr w:type="spellEnd"/>
      <w:r>
        <w:t xml:space="preserve"> (</w:t>
      </w:r>
      <w:proofErr w:type="spellStart"/>
      <w:proofErr w:type="gramStart"/>
      <w:r>
        <w:t>og:title</w:t>
      </w:r>
      <w:proofErr w:type="spellEnd"/>
      <w:proofErr w:type="gramEnd"/>
      <w:r>
        <w:t xml:space="preserve">, </w:t>
      </w:r>
      <w:proofErr w:type="spellStart"/>
      <w:r>
        <w:t>og:description</w:t>
      </w:r>
      <w:proofErr w:type="spellEnd"/>
      <w:r>
        <w:t xml:space="preserve">, </w:t>
      </w:r>
      <w:proofErr w:type="spellStart"/>
      <w:r>
        <w:t>og:url</w:t>
      </w:r>
      <w:proofErr w:type="spellEnd"/>
      <w:r>
        <w:t>) para mejorar la presentación del sitio al compart</w:t>
      </w:r>
      <w:r>
        <w:t>irlo en redes sociales, y datos estructurados Schema.org (</w:t>
      </w:r>
      <w:proofErr w:type="spellStart"/>
      <w:r>
        <w:t>LocalBusiness</w:t>
      </w:r>
      <w:proofErr w:type="spellEnd"/>
      <w:r>
        <w:t>) en la portada para reforzar la señal de negocio local ante los motores de búsqueda.</w:t>
      </w:r>
    </w:p>
    <w:p w14:paraId="20861386" w14:textId="77777777" w:rsidR="00557AAC" w:rsidRPr="006C0EF2" w:rsidRDefault="00D44A5F">
      <w:pPr>
        <w:pStyle w:val="Ttulo2"/>
        <w:rPr>
          <w:color w:val="auto"/>
        </w:rPr>
      </w:pPr>
      <w:r w:rsidRPr="006C0EF2">
        <w:rPr>
          <w:color w:val="auto"/>
        </w:rPr>
        <w:t>3.6 Enlaces internos</w:t>
      </w:r>
    </w:p>
    <w:p w14:paraId="52A7B2D3" w14:textId="77777777" w:rsidR="00557AAC" w:rsidRDefault="00D44A5F">
      <w:pPr>
        <w:spacing w:after="200"/>
      </w:pPr>
      <w:r>
        <w:t xml:space="preserve">La navegación principal y el </w:t>
      </w:r>
      <w:proofErr w:type="spellStart"/>
      <w:r>
        <w:t>footer</w:t>
      </w:r>
      <w:proofErr w:type="spellEnd"/>
      <w:r>
        <w:t xml:space="preserve"> enlazan de forma consistente entre las tre</w:t>
      </w:r>
      <w:r>
        <w:t>s páginas del sitio (Inicio, Servicios, Sobre Nosotros), facilitando el rastreo del sitio por parte de los motores de búsqueda y la navegación del usuario.</w:t>
      </w:r>
    </w:p>
    <w:p w14:paraId="06843CDF" w14:textId="77777777" w:rsidR="00557AAC" w:rsidRPr="006C0EF2" w:rsidRDefault="00D44A5F">
      <w:pPr>
        <w:pStyle w:val="Ttulo2"/>
        <w:rPr>
          <w:color w:val="auto"/>
        </w:rPr>
      </w:pPr>
      <w:r w:rsidRPr="006C0EF2">
        <w:rPr>
          <w:color w:val="auto"/>
        </w:rPr>
        <w:t>3.7 Minimización de código redundante</w:t>
      </w:r>
    </w:p>
    <w:p w14:paraId="1A1FDFED" w14:textId="64580540" w:rsidR="00557AAC" w:rsidRDefault="00D44A5F">
      <w:pPr>
        <w:spacing w:after="200"/>
      </w:pPr>
      <w:r>
        <w:t xml:space="preserve">Se centralizó el HTML del </w:t>
      </w:r>
      <w:proofErr w:type="spellStart"/>
      <w:r>
        <w:t>header</w:t>
      </w:r>
      <w:proofErr w:type="spellEnd"/>
      <w:r>
        <w:t xml:space="preserve"> y </w:t>
      </w:r>
      <w:proofErr w:type="spellStart"/>
      <w:r>
        <w:t>footer</w:t>
      </w:r>
      <w:proofErr w:type="spellEnd"/>
      <w:r>
        <w:t xml:space="preserve"> en componentes reutilizables (navbar.html, footer.html) inyectados vía JavaScript, evitando la duplicación de código entre páginas. </w:t>
      </w:r>
    </w:p>
    <w:p w14:paraId="53DE4151" w14:textId="77777777" w:rsidR="00557AAC" w:rsidRPr="006C0EF2" w:rsidRDefault="00D44A5F">
      <w:pPr>
        <w:pStyle w:val="Ttulo2"/>
        <w:rPr>
          <w:color w:val="auto"/>
        </w:rPr>
      </w:pPr>
      <w:r w:rsidRPr="006C0EF2">
        <w:rPr>
          <w:color w:val="auto"/>
        </w:rPr>
        <w:t>3.8 Tiempo de carga y organización de recursos</w:t>
      </w:r>
    </w:p>
    <w:p w14:paraId="17FD4B74" w14:textId="77777777" w:rsidR="00557AAC" w:rsidRDefault="00D44A5F">
      <w:pPr>
        <w:pStyle w:val="Prrafodelista"/>
        <w:numPr>
          <w:ilvl w:val="0"/>
          <w:numId w:val="2"/>
        </w:numPr>
      </w:pPr>
      <w:r>
        <w:t xml:space="preserve">Las hojas de estilo se compilan desde </w:t>
      </w:r>
      <w:proofErr w:type="spellStart"/>
      <w:r>
        <w:t>Sass</w:t>
      </w:r>
      <w:proofErr w:type="spellEnd"/>
      <w:r>
        <w:t xml:space="preserve"> a un único archivo CSS </w:t>
      </w:r>
      <w:proofErr w:type="spellStart"/>
      <w:r>
        <w:t>minimizable</w:t>
      </w:r>
      <w:proofErr w:type="spellEnd"/>
      <w:r>
        <w:t>, reduciendo</w:t>
      </w:r>
      <w:r>
        <w:t xml:space="preserve"> la cantidad de peticiones HTTP</w:t>
      </w:r>
    </w:p>
    <w:p w14:paraId="3ABEFCEB" w14:textId="77777777" w:rsidR="00557AAC" w:rsidRPr="006C0EF2" w:rsidRDefault="00D44A5F">
      <w:pPr>
        <w:pStyle w:val="Ttulo2"/>
        <w:rPr>
          <w:color w:val="auto"/>
        </w:rPr>
      </w:pPr>
      <w:r w:rsidRPr="006C0EF2">
        <w:rPr>
          <w:color w:val="auto"/>
        </w:rPr>
        <w:t>3.9 Herramientas utilizadas para verificar SEO</w:t>
      </w:r>
    </w:p>
    <w:p w14:paraId="75878D6E" w14:textId="404D87B9" w:rsidR="00557AAC" w:rsidRPr="006C0EF2" w:rsidRDefault="00141A4D">
      <w:pPr>
        <w:pStyle w:val="Prrafodelista"/>
        <w:numPr>
          <w:ilvl w:val="0"/>
          <w:numId w:val="2"/>
        </w:numPr>
      </w:pPr>
      <w:r w:rsidRPr="006C0EF2">
        <w:t xml:space="preserve">Utilizamos </w:t>
      </w:r>
      <w:proofErr w:type="spellStart"/>
      <w:r w:rsidRPr="006C0EF2">
        <w:t>lighthouse</w:t>
      </w:r>
      <w:proofErr w:type="spellEnd"/>
      <w:r w:rsidRPr="006C0EF2">
        <w:t xml:space="preserve"> para verificar SEO </w:t>
      </w:r>
      <w:r w:rsidR="006C0EF2" w:rsidRPr="006C0EF2">
        <w:t xml:space="preserve">y performance de las </w:t>
      </w:r>
      <w:r w:rsidR="00D44A5F" w:rsidRPr="006C0EF2">
        <w:t>páginas</w:t>
      </w:r>
      <w:r w:rsidR="00D44A5F">
        <w:t xml:space="preserve">. Obteniendo en casi todas las paginas un score de 100 en SEO y mas de 90 en cuanto a performance. </w:t>
      </w:r>
    </w:p>
    <w:sectPr w:rsidR="00557AAC" w:rsidRPr="006C0E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856C1"/>
    <w:multiLevelType w:val="hybridMultilevel"/>
    <w:tmpl w:val="BFBC2A9A"/>
    <w:lvl w:ilvl="0" w:tplc="AD3422C4">
      <w:start w:val="1"/>
      <w:numFmt w:val="bullet"/>
      <w:lvlText w:val="•"/>
      <w:lvlJc w:val="left"/>
      <w:pPr>
        <w:ind w:left="720" w:hanging="360"/>
      </w:pPr>
    </w:lvl>
    <w:lvl w:ilvl="1" w:tplc="1D768538">
      <w:numFmt w:val="decimal"/>
      <w:lvlText w:val=""/>
      <w:lvlJc w:val="left"/>
    </w:lvl>
    <w:lvl w:ilvl="2" w:tplc="5792EB2A">
      <w:numFmt w:val="decimal"/>
      <w:lvlText w:val=""/>
      <w:lvlJc w:val="left"/>
    </w:lvl>
    <w:lvl w:ilvl="3" w:tplc="6AD049F4">
      <w:numFmt w:val="decimal"/>
      <w:lvlText w:val=""/>
      <w:lvlJc w:val="left"/>
    </w:lvl>
    <w:lvl w:ilvl="4" w:tplc="A990A5FA">
      <w:numFmt w:val="decimal"/>
      <w:lvlText w:val=""/>
      <w:lvlJc w:val="left"/>
    </w:lvl>
    <w:lvl w:ilvl="5" w:tplc="1820D916">
      <w:numFmt w:val="decimal"/>
      <w:lvlText w:val=""/>
      <w:lvlJc w:val="left"/>
    </w:lvl>
    <w:lvl w:ilvl="6" w:tplc="DE62F8F4">
      <w:numFmt w:val="decimal"/>
      <w:lvlText w:val=""/>
      <w:lvlJc w:val="left"/>
    </w:lvl>
    <w:lvl w:ilvl="7" w:tplc="62AE22BA">
      <w:numFmt w:val="decimal"/>
      <w:lvlText w:val=""/>
      <w:lvlJc w:val="left"/>
    </w:lvl>
    <w:lvl w:ilvl="8" w:tplc="9BFCA5A0">
      <w:numFmt w:val="decimal"/>
      <w:lvlText w:val=""/>
      <w:lvlJc w:val="left"/>
    </w:lvl>
  </w:abstractNum>
  <w:abstractNum w:abstractNumId="1" w15:restartNumberingAfterBreak="0">
    <w:nsid w:val="719F3FD2"/>
    <w:multiLevelType w:val="hybridMultilevel"/>
    <w:tmpl w:val="5D54F58C"/>
    <w:lvl w:ilvl="0" w:tplc="AB0A35FA">
      <w:start w:val="1"/>
      <w:numFmt w:val="bullet"/>
      <w:lvlText w:val="●"/>
      <w:lvlJc w:val="left"/>
      <w:pPr>
        <w:ind w:left="720" w:hanging="360"/>
      </w:pPr>
    </w:lvl>
    <w:lvl w:ilvl="1" w:tplc="36D04D1A">
      <w:start w:val="1"/>
      <w:numFmt w:val="bullet"/>
      <w:lvlText w:val="○"/>
      <w:lvlJc w:val="left"/>
      <w:pPr>
        <w:ind w:left="1440" w:hanging="360"/>
      </w:pPr>
    </w:lvl>
    <w:lvl w:ilvl="2" w:tplc="37CC1042">
      <w:start w:val="1"/>
      <w:numFmt w:val="bullet"/>
      <w:lvlText w:val="■"/>
      <w:lvlJc w:val="left"/>
      <w:pPr>
        <w:ind w:left="2160" w:hanging="360"/>
      </w:pPr>
    </w:lvl>
    <w:lvl w:ilvl="3" w:tplc="EEF60EBC">
      <w:start w:val="1"/>
      <w:numFmt w:val="bullet"/>
      <w:lvlText w:val="●"/>
      <w:lvlJc w:val="left"/>
      <w:pPr>
        <w:ind w:left="2880" w:hanging="360"/>
      </w:pPr>
    </w:lvl>
    <w:lvl w:ilvl="4" w:tplc="9E34D8E0">
      <w:start w:val="1"/>
      <w:numFmt w:val="bullet"/>
      <w:lvlText w:val="○"/>
      <w:lvlJc w:val="left"/>
      <w:pPr>
        <w:ind w:left="3600" w:hanging="360"/>
      </w:pPr>
    </w:lvl>
    <w:lvl w:ilvl="5" w:tplc="9C448AFE">
      <w:start w:val="1"/>
      <w:numFmt w:val="bullet"/>
      <w:lvlText w:val="■"/>
      <w:lvlJc w:val="left"/>
      <w:pPr>
        <w:ind w:left="4320" w:hanging="360"/>
      </w:pPr>
    </w:lvl>
    <w:lvl w:ilvl="6" w:tplc="C944C97E">
      <w:start w:val="1"/>
      <w:numFmt w:val="bullet"/>
      <w:lvlText w:val="●"/>
      <w:lvlJc w:val="left"/>
      <w:pPr>
        <w:ind w:left="5040" w:hanging="360"/>
      </w:pPr>
    </w:lvl>
    <w:lvl w:ilvl="7" w:tplc="5D08947C">
      <w:start w:val="1"/>
      <w:numFmt w:val="bullet"/>
      <w:lvlText w:val="●"/>
      <w:lvlJc w:val="left"/>
      <w:pPr>
        <w:ind w:left="5760" w:hanging="360"/>
      </w:pPr>
    </w:lvl>
    <w:lvl w:ilvl="8" w:tplc="FA7852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AAC"/>
    <w:rsid w:val="00141A4D"/>
    <w:rsid w:val="00557AAC"/>
    <w:rsid w:val="006C0EF2"/>
    <w:rsid w:val="00D4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F0C2"/>
  <w15:docId w15:val="{62D4FC13-5455-4389-8A2E-4305EEC5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A202C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E67E22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41A4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41A4D"/>
    <w:rPr>
      <w:color w:val="954F72" w:themeColor="followed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D44A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ml-serviciotecnico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617</Words>
  <Characters>3394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Maira Cayano</cp:lastModifiedBy>
  <cp:revision>3</cp:revision>
  <dcterms:created xsi:type="dcterms:W3CDTF">2026-06-30T20:00:00Z</dcterms:created>
  <dcterms:modified xsi:type="dcterms:W3CDTF">2026-07-01T00:31:00Z</dcterms:modified>
</cp:coreProperties>
</file>