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CDE8F" w14:textId="77777777" w:rsidR="00EA48FD" w:rsidRDefault="00000000">
      <w:pPr>
        <w:spacing w:after="0" w:line="259" w:lineRule="auto"/>
        <w:ind w:left="1906" w:firstLine="0"/>
      </w:pPr>
      <w:r>
        <w:rPr>
          <w:b/>
          <w:color w:val="1F4E79"/>
          <w:sz w:val="48"/>
        </w:rPr>
        <w:t>The Data Modeling Process</w:t>
      </w:r>
      <w:r>
        <w:t xml:space="preserve"> </w:t>
      </w:r>
    </w:p>
    <w:p w14:paraId="3B330398" w14:textId="77777777" w:rsidR="00EA48FD" w:rsidRDefault="00000000">
      <w:pPr>
        <w:spacing w:after="2" w:line="259" w:lineRule="auto"/>
        <w:ind w:left="1899" w:firstLine="0"/>
      </w:pPr>
      <w:r>
        <w:rPr>
          <w:color w:val="2E75B6"/>
          <w:sz w:val="26"/>
        </w:rPr>
        <w:t>30-Minute Hands-On Exercise  |  Week 9 -  Section 2A</w:t>
      </w:r>
      <w:r>
        <w:t xml:space="preserve"> </w:t>
      </w:r>
    </w:p>
    <w:p w14:paraId="2F1DC180" w14:textId="77777777" w:rsidR="00EA48FD" w:rsidRDefault="00000000">
      <w:pPr>
        <w:spacing w:after="110" w:line="259" w:lineRule="auto"/>
        <w:ind w:left="0" w:firstLine="0"/>
      </w:pPr>
      <w:r>
        <w:t xml:space="preserve"> </w:t>
      </w:r>
    </w:p>
    <w:p w14:paraId="239518D4" w14:textId="77777777" w:rsidR="00EA48FD" w:rsidRDefault="00000000">
      <w:pPr>
        <w:pBdr>
          <w:top w:val="single" w:sz="6" w:space="0" w:color="2E75B6"/>
          <w:left w:val="single" w:sz="2" w:space="0" w:color="CCCCCC"/>
          <w:bottom w:val="single" w:sz="2" w:space="0" w:color="CCCCCC"/>
          <w:right w:val="single" w:sz="2" w:space="0" w:color="CCCCCC"/>
        </w:pBdr>
        <w:shd w:val="clear" w:color="auto" w:fill="EBF3FB"/>
        <w:spacing w:after="124" w:line="239" w:lineRule="auto"/>
        <w:ind w:left="161" w:right="798" w:firstLine="0"/>
      </w:pPr>
      <w:r>
        <w:rPr>
          <w:color w:val="1F4E79"/>
        </w:rPr>
        <w:t>Learning Objectives: Define a data model and explain why modeling choices matter | List and sequence the data modeling stages in Power BI | Distinguish between OLTP and OLAP systems | Identify what makes a source an ideal starting point for a Power BI model</w:t>
      </w:r>
      <w:r>
        <w:t xml:space="preserve"> </w:t>
      </w:r>
    </w:p>
    <w:p w14:paraId="29E641E0" w14:textId="77777777" w:rsidR="00EA48FD" w:rsidRDefault="00000000">
      <w:pPr>
        <w:spacing w:after="38" w:line="259" w:lineRule="auto"/>
        <w:ind w:left="0" w:firstLine="0"/>
      </w:pPr>
      <w:r>
        <w:t xml:space="preserve"> </w:t>
      </w:r>
    </w:p>
    <w:p w14:paraId="017A0572" w14:textId="77777777" w:rsidR="00EA48FD" w:rsidRDefault="00000000">
      <w:pPr>
        <w:spacing w:after="324"/>
        <w:ind w:left="-5"/>
      </w:pPr>
      <w:r>
        <w:rPr>
          <w:b/>
        </w:rPr>
        <w:t xml:space="preserve">Instructions: </w:t>
      </w:r>
      <w:r>
        <w:t xml:space="preserve">Complete all four parts in 30 minutes. Refer to your Section 2A notes. Be ready to discuss your answers with the class. </w:t>
      </w:r>
    </w:p>
    <w:p w14:paraId="412F9C70" w14:textId="77777777" w:rsidR="00EA48FD" w:rsidRDefault="00000000">
      <w:pPr>
        <w:pStyle w:val="Heading1"/>
        <w:ind w:left="-5"/>
      </w:pPr>
      <w:r>
        <w:t xml:space="preserve">Part 1: Fill in the Blank  (~7 minutes) </w:t>
      </w:r>
    </w:p>
    <w:p w14:paraId="5A914D1A" w14:textId="77777777" w:rsidR="00EA48FD" w:rsidRDefault="00000000">
      <w:pPr>
        <w:ind w:left="-5"/>
      </w:pPr>
      <w:r>
        <w:t xml:space="preserve">Complete each sentence with the correct term or phrase from Section 2A. </w:t>
      </w:r>
    </w:p>
    <w:p w14:paraId="1347D0A4" w14:textId="77777777" w:rsidR="00EA48FD" w:rsidRDefault="00000000">
      <w:pPr>
        <w:spacing w:after="0" w:line="259" w:lineRule="auto"/>
        <w:ind w:left="0" w:firstLine="0"/>
      </w:pPr>
      <w:r>
        <w:t xml:space="preserve"> </w:t>
      </w:r>
    </w:p>
    <w:tbl>
      <w:tblPr>
        <w:tblStyle w:val="TableGrid"/>
        <w:tblW w:w="9360" w:type="dxa"/>
        <w:tblInd w:w="0" w:type="dxa"/>
        <w:tblCellMar>
          <w:top w:w="96" w:type="dxa"/>
          <w:left w:w="88" w:type="dxa"/>
          <w:bottom w:w="0" w:type="dxa"/>
          <w:right w:w="27" w:type="dxa"/>
        </w:tblCellMar>
        <w:tblLook w:val="04A0" w:firstRow="1" w:lastRow="0" w:firstColumn="1" w:lastColumn="0" w:noHBand="0" w:noVBand="1"/>
      </w:tblPr>
      <w:tblGrid>
        <w:gridCol w:w="359"/>
        <w:gridCol w:w="9001"/>
      </w:tblGrid>
      <w:tr w:rsidR="00EA48FD" w14:paraId="3E99AEED"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451BD029" w14:textId="77777777" w:rsidR="00EA48FD" w:rsidRDefault="00000000">
            <w:pPr>
              <w:spacing w:after="0" w:line="259" w:lineRule="auto"/>
              <w:ind w:left="0" w:firstLine="0"/>
            </w:pPr>
            <w:r>
              <w:rPr>
                <w:b/>
                <w:color w:val="FFFFFF"/>
              </w:rPr>
              <w:t>1.</w:t>
            </w:r>
            <w: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570D91A8" w14:textId="42F4A83A" w:rsidR="00EA48FD" w:rsidRDefault="00000000">
            <w:pPr>
              <w:spacing w:after="0" w:line="259" w:lineRule="auto"/>
              <w:ind w:left="32" w:firstLine="0"/>
            </w:pPr>
            <w:r>
              <w:t xml:space="preserve">A data model describes the  </w:t>
            </w:r>
            <w:r>
              <w:rPr>
                <w:u w:val="single" w:color="000000"/>
              </w:rPr>
              <w:t>__________</w:t>
            </w:r>
            <w:r w:rsidR="00D10347">
              <w:rPr>
                <w:u w:val="single" w:color="000000"/>
              </w:rPr>
              <w:t>relationships</w:t>
            </w:r>
            <w:r>
              <w:rPr>
                <w:u w:val="single" w:color="000000"/>
              </w:rPr>
              <w:t>______________</w:t>
            </w:r>
            <w:r>
              <w:t xml:space="preserve">  of your data and how each part relates to the others. </w:t>
            </w:r>
          </w:p>
        </w:tc>
      </w:tr>
      <w:tr w:rsidR="00EA48FD" w14:paraId="7ED44992" w14:textId="77777777">
        <w:trPr>
          <w:trHeight w:val="69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28D88C39" w14:textId="77777777" w:rsidR="00EA48FD" w:rsidRDefault="00000000">
            <w:pPr>
              <w:spacing w:after="0" w:line="259" w:lineRule="auto"/>
              <w:ind w:left="0" w:firstLine="0"/>
            </w:pPr>
            <w:r>
              <w:rPr>
                <w:b/>
                <w:color w:val="FFFFFF"/>
              </w:rPr>
              <w:t>2.</w:t>
            </w:r>
            <w: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16881D2F" w14:textId="728B9795" w:rsidR="00EA48FD" w:rsidRDefault="00000000">
            <w:pPr>
              <w:spacing w:after="0" w:line="259" w:lineRule="auto"/>
              <w:ind w:left="32" w:firstLine="0"/>
            </w:pPr>
            <w:r>
              <w:t xml:space="preserve">The first stage of the modeling process is to  </w:t>
            </w:r>
            <w:r>
              <w:rPr>
                <w:u w:val="single" w:color="000000"/>
              </w:rPr>
              <w:t>________</w:t>
            </w:r>
            <w:r w:rsidR="00D10347">
              <w:rPr>
                <w:u w:val="single" w:color="000000"/>
              </w:rPr>
              <w:t>Discover</w:t>
            </w:r>
            <w:r>
              <w:rPr>
                <w:u w:val="single" w:color="000000"/>
              </w:rPr>
              <w:t>________________</w:t>
            </w:r>
            <w:r>
              <w:t xml:space="preserve">  the source data by learning its existing shape and which values will be useful. </w:t>
            </w:r>
          </w:p>
        </w:tc>
      </w:tr>
      <w:tr w:rsidR="00EA48FD" w14:paraId="167F1EB4" w14:textId="77777777">
        <w:trPr>
          <w:trHeight w:val="66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31175A67" w14:textId="77777777" w:rsidR="00EA48FD" w:rsidRDefault="00000000">
            <w:pPr>
              <w:spacing w:after="0" w:line="259" w:lineRule="auto"/>
              <w:ind w:left="0" w:firstLine="0"/>
            </w:pPr>
            <w:r>
              <w:rPr>
                <w:b/>
                <w:color w:val="FFFFFF"/>
              </w:rPr>
              <w:t>3.</w:t>
            </w:r>
            <w: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67F3FEB4" w14:textId="02A4BEE3" w:rsidR="00EA48FD" w:rsidRDefault="00000000">
            <w:pPr>
              <w:spacing w:after="0" w:line="259" w:lineRule="auto"/>
              <w:ind w:left="32" w:firstLine="0"/>
              <w:jc w:val="both"/>
            </w:pPr>
            <w:r>
              <w:t xml:space="preserve">In relational databases, the relationship between two tables is frequently recorded using a  </w:t>
            </w:r>
            <w:r>
              <w:rPr>
                <w:u w:val="single" w:color="000000"/>
              </w:rPr>
              <w:t>_________</w:t>
            </w:r>
            <w:r w:rsidR="00D10347">
              <w:rPr>
                <w:u w:val="single" w:color="000000"/>
              </w:rPr>
              <w:t>foreign key</w:t>
            </w:r>
            <w:r>
              <w:rPr>
                <w:u w:val="single" w:color="000000"/>
              </w:rPr>
              <w:t>_______________</w:t>
            </w:r>
            <w:r>
              <w:t xml:space="preserve">  . </w:t>
            </w:r>
          </w:p>
        </w:tc>
      </w:tr>
      <w:tr w:rsidR="00EA48FD" w14:paraId="12C2B08F" w14:textId="77777777">
        <w:trPr>
          <w:trHeight w:val="922"/>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25C994AB" w14:textId="77777777" w:rsidR="00EA48FD" w:rsidRDefault="00000000">
            <w:pPr>
              <w:spacing w:after="0" w:line="259" w:lineRule="auto"/>
              <w:ind w:left="0" w:firstLine="0"/>
            </w:pPr>
            <w:r>
              <w:rPr>
                <w:b/>
                <w:color w:val="FFFFFF"/>
              </w:rPr>
              <w:t>4.</w:t>
            </w:r>
            <w: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41591D37" w14:textId="5395F48B" w:rsidR="00EA48FD" w:rsidRDefault="00000000">
            <w:pPr>
              <w:spacing w:after="0" w:line="259" w:lineRule="auto"/>
              <w:ind w:left="32" w:firstLine="0"/>
            </w:pPr>
            <w:r>
              <w:t xml:space="preserve">A database optimized for reporting, structured with star or snowflake schema, and commonly called a Data Warehouse is known as an  </w:t>
            </w:r>
            <w:r>
              <w:rPr>
                <w:u w:val="single" w:color="000000"/>
              </w:rPr>
              <w:t>__________</w:t>
            </w:r>
            <w:r w:rsidR="00D10347">
              <w:rPr>
                <w:u w:val="single" w:color="000000"/>
              </w:rPr>
              <w:t>OLAP</w:t>
            </w:r>
            <w:r>
              <w:rPr>
                <w:u w:val="single" w:color="000000"/>
              </w:rPr>
              <w:t>______________</w:t>
            </w:r>
            <w:r>
              <w:t xml:space="preserve">  system. </w:t>
            </w:r>
          </w:p>
        </w:tc>
      </w:tr>
      <w:tr w:rsidR="00EA48FD" w14:paraId="5B4E3A48" w14:textId="77777777">
        <w:trPr>
          <w:trHeight w:val="415"/>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51FC0ECD" w14:textId="77777777" w:rsidR="00EA48FD" w:rsidRDefault="00000000">
            <w:pPr>
              <w:spacing w:after="0" w:line="259" w:lineRule="auto"/>
              <w:ind w:left="0" w:firstLine="0"/>
            </w:pPr>
            <w:r>
              <w:rPr>
                <w:b/>
                <w:color w:val="FFFFFF"/>
              </w:rPr>
              <w:t>5.</w:t>
            </w:r>
            <w: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4DD0B8CC" w14:textId="49D730C4" w:rsidR="00EA48FD" w:rsidRDefault="00000000">
            <w:pPr>
              <w:spacing w:after="0" w:line="259" w:lineRule="auto"/>
              <w:ind w:left="32" w:firstLine="0"/>
            </w:pPr>
            <w:r>
              <w:t xml:space="preserve">The ideal Power BI model organizes data into a  </w:t>
            </w:r>
            <w:r>
              <w:rPr>
                <w:u w:val="single" w:color="000000"/>
              </w:rPr>
              <w:t>________</w:t>
            </w:r>
            <w:r w:rsidR="00D10347">
              <w:rPr>
                <w:u w:val="single" w:color="000000"/>
              </w:rPr>
              <w:t>star/snowflake</w:t>
            </w:r>
            <w:r>
              <w:rPr>
                <w:u w:val="single" w:color="000000"/>
              </w:rPr>
              <w:t>________________</w:t>
            </w:r>
            <w:r>
              <w:t xml:space="preserve">  schema. </w:t>
            </w:r>
          </w:p>
        </w:tc>
      </w:tr>
      <w:tr w:rsidR="00EA48FD" w14:paraId="7F9EFD30" w14:textId="77777777">
        <w:trPr>
          <w:trHeight w:val="63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631EC3A1" w14:textId="77777777" w:rsidR="00EA48FD" w:rsidRDefault="00000000">
            <w:pPr>
              <w:spacing w:after="0" w:line="259" w:lineRule="auto"/>
              <w:ind w:left="0" w:firstLine="0"/>
            </w:pPr>
            <w:r>
              <w:rPr>
                <w:b/>
                <w:color w:val="FFFFFF"/>
              </w:rPr>
              <w:t>6.</w:t>
            </w:r>
            <w: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2E43F1C6" w14:textId="23484904" w:rsidR="00EA48FD" w:rsidRDefault="00000000">
            <w:pPr>
              <w:spacing w:after="0" w:line="259" w:lineRule="auto"/>
              <w:ind w:left="32" w:firstLine="0"/>
              <w:jc w:val="both"/>
            </w:pPr>
            <w:r>
              <w:t xml:space="preserve">Adding calculations, hierarchies, and date attributes to the model is called the  </w:t>
            </w:r>
            <w:r>
              <w:rPr>
                <w:u w:val="single" w:color="000000"/>
              </w:rPr>
              <w:t>________</w:t>
            </w:r>
            <w:r w:rsidR="00D10347">
              <w:rPr>
                <w:u w:val="single" w:color="000000"/>
              </w:rPr>
              <w:t>Augmenting stage</w:t>
            </w:r>
            <w:r>
              <w:rPr>
                <w:u w:val="single" w:color="000000"/>
              </w:rPr>
              <w:t>________________</w:t>
            </w:r>
            <w:r>
              <w:t xml:space="preserve">  </w:t>
            </w:r>
            <w:proofErr w:type="spellStart"/>
            <w:r>
              <w:t>stage</w:t>
            </w:r>
            <w:proofErr w:type="spellEnd"/>
            <w:r>
              <w:t xml:space="preserve">. </w:t>
            </w:r>
          </w:p>
        </w:tc>
      </w:tr>
    </w:tbl>
    <w:p w14:paraId="1164067D" w14:textId="77777777" w:rsidR="00EA48FD" w:rsidRDefault="00000000">
      <w:pPr>
        <w:spacing w:after="0" w:line="259" w:lineRule="auto"/>
        <w:ind w:left="0" w:firstLine="0"/>
      </w:pPr>
      <w:r>
        <w:t xml:space="preserve"> </w:t>
      </w:r>
    </w:p>
    <w:p w14:paraId="45599A30" w14:textId="77777777" w:rsidR="00EA48FD" w:rsidRDefault="00000000">
      <w:pPr>
        <w:spacing w:after="311" w:line="259" w:lineRule="auto"/>
        <w:ind w:left="0" w:firstLine="0"/>
      </w:pPr>
      <w:r>
        <w:t xml:space="preserve"> </w:t>
      </w:r>
    </w:p>
    <w:p w14:paraId="197D06CC" w14:textId="77777777" w:rsidR="00EA48FD" w:rsidRDefault="00000000">
      <w:pPr>
        <w:pStyle w:val="Heading1"/>
        <w:ind w:left="-5"/>
      </w:pPr>
      <w:r>
        <w:t xml:space="preserve">Part 2: Matching  (~6 minutes) </w:t>
      </w:r>
    </w:p>
    <w:p w14:paraId="6C7A6E0A" w14:textId="77777777" w:rsidR="00EA48FD" w:rsidRDefault="00000000">
      <w:pPr>
        <w:ind w:left="-5"/>
      </w:pPr>
      <w:r>
        <w:t xml:space="preserve">Write the letter of the correct description next to each term. </w:t>
      </w:r>
    </w:p>
    <w:p w14:paraId="2FDC5CBC" w14:textId="77777777" w:rsidR="00EA48FD" w:rsidRDefault="00000000">
      <w:pPr>
        <w:spacing w:after="0" w:line="259" w:lineRule="auto"/>
        <w:ind w:left="0" w:firstLine="0"/>
      </w:pPr>
      <w:r>
        <w:t xml:space="preserve"> </w:t>
      </w:r>
    </w:p>
    <w:tbl>
      <w:tblPr>
        <w:tblStyle w:val="TableGrid"/>
        <w:tblW w:w="9361" w:type="dxa"/>
        <w:tblInd w:w="0" w:type="dxa"/>
        <w:tblCellMar>
          <w:top w:w="96" w:type="dxa"/>
          <w:left w:w="83" w:type="dxa"/>
          <w:bottom w:w="0" w:type="dxa"/>
          <w:right w:w="115" w:type="dxa"/>
        </w:tblCellMar>
        <w:tblLook w:val="04A0" w:firstRow="1" w:lastRow="0" w:firstColumn="1" w:lastColumn="0" w:noHBand="0" w:noVBand="1"/>
      </w:tblPr>
      <w:tblGrid>
        <w:gridCol w:w="3240"/>
        <w:gridCol w:w="361"/>
        <w:gridCol w:w="5760"/>
      </w:tblGrid>
      <w:tr w:rsidR="00EA48FD" w14:paraId="1193911C" w14:textId="77777777">
        <w:trPr>
          <w:trHeight w:val="386"/>
        </w:trPr>
        <w:tc>
          <w:tcPr>
            <w:tcW w:w="3240" w:type="dxa"/>
            <w:tcBorders>
              <w:top w:val="single" w:sz="2" w:space="0" w:color="CCCCCC"/>
              <w:left w:val="single" w:sz="2" w:space="0" w:color="CCCCCC"/>
              <w:bottom w:val="single" w:sz="32" w:space="0" w:color="EBF3FB"/>
              <w:right w:val="single" w:sz="2" w:space="0" w:color="CCCCCC"/>
            </w:tcBorders>
            <w:shd w:val="clear" w:color="auto" w:fill="2E75B6"/>
          </w:tcPr>
          <w:p w14:paraId="33DE6FBD" w14:textId="77777777" w:rsidR="00EA48FD" w:rsidRDefault="00000000">
            <w:pPr>
              <w:spacing w:after="0" w:line="259" w:lineRule="auto"/>
              <w:ind w:left="37" w:firstLine="0"/>
            </w:pPr>
            <w:r>
              <w:rPr>
                <w:b/>
                <w:color w:val="FFFFFF"/>
              </w:rPr>
              <w:t>Term</w:t>
            </w:r>
            <w:r>
              <w:t xml:space="preserve"> </w:t>
            </w:r>
          </w:p>
        </w:tc>
        <w:tc>
          <w:tcPr>
            <w:tcW w:w="361" w:type="dxa"/>
            <w:vMerge w:val="restart"/>
            <w:tcBorders>
              <w:top w:val="nil"/>
              <w:left w:val="single" w:sz="2" w:space="0" w:color="CCCCCC"/>
              <w:bottom w:val="nil"/>
              <w:right w:val="single" w:sz="2" w:space="0" w:color="CCCCCC"/>
            </w:tcBorders>
          </w:tcPr>
          <w:p w14:paraId="77717E86" w14:textId="77777777" w:rsidR="00EA48FD" w:rsidRDefault="00000000">
            <w:pPr>
              <w:spacing w:after="141" w:line="259" w:lineRule="auto"/>
              <w:ind w:left="0" w:firstLine="0"/>
            </w:pPr>
            <w:r>
              <w:t xml:space="preserve"> </w:t>
            </w:r>
          </w:p>
          <w:p w14:paraId="580FC4DA" w14:textId="77777777" w:rsidR="00EA48FD" w:rsidRDefault="00000000">
            <w:pPr>
              <w:spacing w:after="393" w:line="259" w:lineRule="auto"/>
              <w:ind w:left="0" w:firstLine="0"/>
            </w:pPr>
            <w:r>
              <w:t xml:space="preserve"> </w:t>
            </w:r>
          </w:p>
          <w:p w14:paraId="6FFFC7DE" w14:textId="77777777" w:rsidR="00EA48FD" w:rsidRDefault="00000000">
            <w:pPr>
              <w:spacing w:after="393" w:line="259" w:lineRule="auto"/>
              <w:ind w:left="0" w:firstLine="0"/>
            </w:pPr>
            <w:r>
              <w:lastRenderedPageBreak/>
              <w:t xml:space="preserve"> </w:t>
            </w:r>
          </w:p>
          <w:p w14:paraId="42A38656" w14:textId="77777777" w:rsidR="00EA48FD" w:rsidRDefault="00000000">
            <w:pPr>
              <w:spacing w:after="395" w:line="259" w:lineRule="auto"/>
              <w:ind w:left="0" w:firstLine="0"/>
            </w:pPr>
            <w:r>
              <w:t xml:space="preserve"> </w:t>
            </w:r>
          </w:p>
          <w:p w14:paraId="1665604B" w14:textId="77777777" w:rsidR="00EA48FD" w:rsidRDefault="00000000">
            <w:pPr>
              <w:spacing w:after="0" w:line="259" w:lineRule="auto"/>
              <w:ind w:left="0" w:firstLine="0"/>
            </w:pPr>
            <w:r>
              <w:t xml:space="preserve"> </w:t>
            </w:r>
          </w:p>
        </w:tc>
        <w:tc>
          <w:tcPr>
            <w:tcW w:w="5760" w:type="dxa"/>
            <w:tcBorders>
              <w:top w:val="single" w:sz="2" w:space="0" w:color="CCCCCC"/>
              <w:left w:val="single" w:sz="2" w:space="0" w:color="CCCCCC"/>
              <w:bottom w:val="single" w:sz="2" w:space="0" w:color="CCCCCC"/>
              <w:right w:val="single" w:sz="2" w:space="0" w:color="CCCCCC"/>
            </w:tcBorders>
            <w:shd w:val="clear" w:color="auto" w:fill="2E75B6"/>
          </w:tcPr>
          <w:p w14:paraId="4A2BE8EC" w14:textId="77777777" w:rsidR="00EA48FD" w:rsidRDefault="00000000">
            <w:pPr>
              <w:spacing w:after="0" w:line="259" w:lineRule="auto"/>
              <w:ind w:left="37" w:firstLine="0"/>
            </w:pPr>
            <w:r>
              <w:rPr>
                <w:b/>
                <w:color w:val="FFFFFF"/>
              </w:rPr>
              <w:lastRenderedPageBreak/>
              <w:t>Description</w:t>
            </w:r>
            <w:r>
              <w:t xml:space="preserve"> </w:t>
            </w:r>
          </w:p>
        </w:tc>
      </w:tr>
      <w:tr w:rsidR="00EA48FD" w14:paraId="64F8770D" w14:textId="77777777">
        <w:trPr>
          <w:trHeight w:val="667"/>
        </w:trPr>
        <w:tc>
          <w:tcPr>
            <w:tcW w:w="3240" w:type="dxa"/>
            <w:tcBorders>
              <w:top w:val="single" w:sz="32" w:space="0" w:color="EBF3FB"/>
              <w:left w:val="single" w:sz="2" w:space="0" w:color="CCCCCC"/>
              <w:bottom w:val="double" w:sz="32" w:space="0" w:color="EBF3FB"/>
              <w:right w:val="single" w:sz="2" w:space="0" w:color="CCCCCC"/>
            </w:tcBorders>
            <w:shd w:val="clear" w:color="auto" w:fill="EBF3FB"/>
          </w:tcPr>
          <w:p w14:paraId="65329DCF" w14:textId="77777777" w:rsidR="00EA48FD" w:rsidRDefault="00000000">
            <w:pPr>
              <w:spacing w:after="0" w:line="259" w:lineRule="auto"/>
              <w:ind w:left="37" w:firstLine="0"/>
            </w:pPr>
            <w:r w:rsidRPr="00D10347">
              <w:rPr>
                <w:highlight w:val="red"/>
              </w:rPr>
              <w:t>A.  Data Model</w:t>
            </w:r>
            <w:r>
              <w:t xml:space="preserve"> </w:t>
            </w:r>
          </w:p>
        </w:tc>
        <w:tc>
          <w:tcPr>
            <w:tcW w:w="0" w:type="auto"/>
            <w:vMerge/>
            <w:tcBorders>
              <w:top w:val="nil"/>
              <w:left w:val="single" w:sz="2" w:space="0" w:color="CCCCCC"/>
              <w:bottom w:val="nil"/>
              <w:right w:val="single" w:sz="2" w:space="0" w:color="CCCCCC"/>
            </w:tcBorders>
          </w:tcPr>
          <w:p w14:paraId="61DD08B5" w14:textId="77777777" w:rsidR="00EA48FD" w:rsidRDefault="00EA48FD">
            <w:pPr>
              <w:spacing w:after="160" w:line="259" w:lineRule="auto"/>
              <w:ind w:left="0" w:firstLine="0"/>
            </w:pPr>
          </w:p>
        </w:tc>
        <w:tc>
          <w:tcPr>
            <w:tcW w:w="5760" w:type="dxa"/>
            <w:tcBorders>
              <w:top w:val="single" w:sz="2" w:space="0" w:color="CCCCCC"/>
              <w:left w:val="single" w:sz="2" w:space="0" w:color="CCCCCC"/>
              <w:bottom w:val="single" w:sz="2" w:space="0" w:color="CCCCCC"/>
              <w:right w:val="single" w:sz="2" w:space="0" w:color="CCCCCC"/>
            </w:tcBorders>
          </w:tcPr>
          <w:p w14:paraId="77A3E0EA" w14:textId="77777777" w:rsidR="00EA48FD" w:rsidRDefault="00000000">
            <w:pPr>
              <w:spacing w:after="0" w:line="259" w:lineRule="auto"/>
              <w:ind w:left="37" w:firstLine="0"/>
            </w:pPr>
            <w:r w:rsidRPr="00D10347">
              <w:rPr>
                <w:highlight w:val="darkRed"/>
              </w:rPr>
              <w:t>1.  The original shape of data before it has been modeled or transformed</w:t>
            </w:r>
            <w:r>
              <w:t xml:space="preserve"> </w:t>
            </w:r>
          </w:p>
        </w:tc>
      </w:tr>
      <w:tr w:rsidR="00EA48FD" w14:paraId="5EC364C4" w14:textId="77777777">
        <w:trPr>
          <w:trHeight w:val="667"/>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2AFC2C47" w14:textId="77777777" w:rsidR="00EA48FD" w:rsidRDefault="00000000">
            <w:pPr>
              <w:spacing w:after="0" w:line="259" w:lineRule="auto"/>
              <w:ind w:left="37" w:firstLine="0"/>
            </w:pPr>
            <w:r w:rsidRPr="00D10347">
              <w:rPr>
                <w:highlight w:val="darkGreen"/>
              </w:rPr>
              <w:lastRenderedPageBreak/>
              <w:t>B.  OLTP System</w:t>
            </w:r>
            <w:r>
              <w:t xml:space="preserve"> </w:t>
            </w:r>
          </w:p>
        </w:tc>
        <w:tc>
          <w:tcPr>
            <w:tcW w:w="0" w:type="auto"/>
            <w:vMerge/>
            <w:tcBorders>
              <w:top w:val="nil"/>
              <w:left w:val="single" w:sz="2" w:space="0" w:color="CCCCCC"/>
              <w:bottom w:val="nil"/>
              <w:right w:val="single" w:sz="2" w:space="0" w:color="CCCCCC"/>
            </w:tcBorders>
          </w:tcPr>
          <w:p w14:paraId="273B719E" w14:textId="77777777" w:rsidR="00EA48FD" w:rsidRDefault="00EA48FD">
            <w:pPr>
              <w:spacing w:after="160" w:line="259" w:lineRule="auto"/>
              <w:ind w:left="0" w:firstLine="0"/>
            </w:pPr>
          </w:p>
        </w:tc>
        <w:tc>
          <w:tcPr>
            <w:tcW w:w="5760" w:type="dxa"/>
            <w:tcBorders>
              <w:top w:val="single" w:sz="2" w:space="0" w:color="CCCCCC"/>
              <w:left w:val="single" w:sz="2" w:space="0" w:color="CCCCCC"/>
              <w:bottom w:val="single" w:sz="2" w:space="0" w:color="CCCCCC"/>
              <w:right w:val="single" w:sz="2" w:space="0" w:color="CCCCCC"/>
            </w:tcBorders>
          </w:tcPr>
          <w:p w14:paraId="2E827B5D" w14:textId="77777777" w:rsidR="00EA48FD" w:rsidRDefault="00000000">
            <w:pPr>
              <w:spacing w:after="0" w:line="259" w:lineRule="auto"/>
              <w:ind w:left="37" w:firstLine="0"/>
            </w:pPr>
            <w:r w:rsidRPr="00D10347">
              <w:rPr>
                <w:highlight w:val="darkMagenta"/>
              </w:rPr>
              <w:t>2.  A constraint in relational databases that points to a related row in another table</w:t>
            </w:r>
            <w:r>
              <w:t xml:space="preserve"> </w:t>
            </w:r>
          </w:p>
        </w:tc>
      </w:tr>
      <w:tr w:rsidR="00EA48FD" w14:paraId="2AF3388A" w14:textId="77777777">
        <w:trPr>
          <w:trHeight w:val="670"/>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08FDA612" w14:textId="77777777" w:rsidR="00EA48FD" w:rsidRDefault="00000000">
            <w:pPr>
              <w:spacing w:after="0" w:line="259" w:lineRule="auto"/>
              <w:ind w:left="37" w:firstLine="0"/>
            </w:pPr>
            <w:r w:rsidRPr="00D10347">
              <w:rPr>
                <w:highlight w:val="darkCyan"/>
              </w:rPr>
              <w:t>C.  OLAP System</w:t>
            </w:r>
            <w:r>
              <w:t xml:space="preserve"> </w:t>
            </w:r>
          </w:p>
        </w:tc>
        <w:tc>
          <w:tcPr>
            <w:tcW w:w="0" w:type="auto"/>
            <w:vMerge/>
            <w:tcBorders>
              <w:top w:val="nil"/>
              <w:left w:val="single" w:sz="2" w:space="0" w:color="CCCCCC"/>
              <w:bottom w:val="nil"/>
              <w:right w:val="single" w:sz="2" w:space="0" w:color="CCCCCC"/>
            </w:tcBorders>
          </w:tcPr>
          <w:p w14:paraId="05D8C57A" w14:textId="77777777" w:rsidR="00EA48FD" w:rsidRDefault="00EA48FD">
            <w:pPr>
              <w:spacing w:after="160" w:line="259" w:lineRule="auto"/>
              <w:ind w:left="0" w:firstLine="0"/>
            </w:pPr>
          </w:p>
        </w:tc>
        <w:tc>
          <w:tcPr>
            <w:tcW w:w="5760" w:type="dxa"/>
            <w:tcBorders>
              <w:top w:val="single" w:sz="2" w:space="0" w:color="CCCCCC"/>
              <w:left w:val="single" w:sz="2" w:space="0" w:color="CCCCCC"/>
              <w:bottom w:val="single" w:sz="2" w:space="0" w:color="CCCCCC"/>
              <w:right w:val="single" w:sz="2" w:space="0" w:color="CCCCCC"/>
            </w:tcBorders>
          </w:tcPr>
          <w:p w14:paraId="681C90FD" w14:textId="77777777" w:rsidR="00EA48FD" w:rsidRDefault="00000000">
            <w:pPr>
              <w:spacing w:after="0" w:line="259" w:lineRule="auto"/>
              <w:ind w:left="37" w:firstLine="0"/>
            </w:pPr>
            <w:r w:rsidRPr="00D10347">
              <w:rPr>
                <w:highlight w:val="darkCyan"/>
              </w:rPr>
              <w:t>3.  A database structured for reporting; less normalized, uses star/snowflake schema</w:t>
            </w:r>
            <w:r>
              <w:t xml:space="preserve"> </w:t>
            </w:r>
          </w:p>
        </w:tc>
      </w:tr>
      <w:tr w:rsidR="00EA48FD" w14:paraId="0C36C0A1"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4FCCDEEC" w14:textId="77777777" w:rsidR="00EA48FD" w:rsidRDefault="00000000">
            <w:pPr>
              <w:spacing w:after="0" w:line="259" w:lineRule="auto"/>
              <w:ind w:left="37" w:firstLine="0"/>
            </w:pPr>
            <w:r w:rsidRPr="00D10347">
              <w:rPr>
                <w:highlight w:val="darkRed"/>
              </w:rPr>
              <w:t>D.  Source Model</w:t>
            </w:r>
            <w:r>
              <w:t xml:space="preserve"> </w:t>
            </w:r>
          </w:p>
        </w:tc>
        <w:tc>
          <w:tcPr>
            <w:tcW w:w="0" w:type="auto"/>
            <w:vMerge/>
            <w:tcBorders>
              <w:top w:val="nil"/>
              <w:left w:val="single" w:sz="2" w:space="0" w:color="CCCCCC"/>
              <w:bottom w:val="nil"/>
              <w:right w:val="single" w:sz="2" w:space="0" w:color="CCCCCC"/>
            </w:tcBorders>
          </w:tcPr>
          <w:p w14:paraId="0190E6F2" w14:textId="77777777" w:rsidR="00EA48FD" w:rsidRDefault="00EA48FD">
            <w:pPr>
              <w:spacing w:after="160" w:line="259" w:lineRule="auto"/>
              <w:ind w:left="0" w:firstLine="0"/>
            </w:pPr>
          </w:p>
        </w:tc>
        <w:tc>
          <w:tcPr>
            <w:tcW w:w="5760" w:type="dxa"/>
            <w:tcBorders>
              <w:top w:val="single" w:sz="2" w:space="0" w:color="CCCCCC"/>
              <w:left w:val="single" w:sz="2" w:space="0" w:color="CCCCCC"/>
              <w:bottom w:val="single" w:sz="2" w:space="0" w:color="CCCCCC"/>
              <w:right w:val="single" w:sz="2" w:space="0" w:color="CCCCCC"/>
            </w:tcBorders>
          </w:tcPr>
          <w:p w14:paraId="2EF871E9" w14:textId="77777777" w:rsidR="00EA48FD" w:rsidRDefault="00000000">
            <w:pPr>
              <w:spacing w:after="0" w:line="259" w:lineRule="auto"/>
              <w:ind w:left="37" w:firstLine="0"/>
            </w:pPr>
            <w:r w:rsidRPr="00D10347">
              <w:rPr>
                <w:highlight w:val="darkYellow"/>
              </w:rPr>
              <w:t>4.  The ideal target shape for a Power BI semantic model</w:t>
            </w:r>
            <w:r>
              <w:t xml:space="preserve"> </w:t>
            </w:r>
          </w:p>
        </w:tc>
      </w:tr>
      <w:tr w:rsidR="00EA48FD" w14:paraId="23CB49FF" w14:textId="77777777">
        <w:trPr>
          <w:trHeight w:val="638"/>
        </w:trPr>
        <w:tc>
          <w:tcPr>
            <w:tcW w:w="3240" w:type="dxa"/>
            <w:tcBorders>
              <w:top w:val="single" w:sz="2" w:space="0" w:color="CCCCCC"/>
              <w:left w:val="single" w:sz="2" w:space="0" w:color="CCCCCC"/>
              <w:bottom w:val="double" w:sz="32" w:space="0" w:color="EBF3FB"/>
              <w:right w:val="single" w:sz="2" w:space="0" w:color="CCCCCC"/>
            </w:tcBorders>
            <w:shd w:val="clear" w:color="auto" w:fill="EBF3FB"/>
          </w:tcPr>
          <w:p w14:paraId="2B889C52" w14:textId="77777777" w:rsidR="00EA48FD" w:rsidRDefault="00000000">
            <w:pPr>
              <w:spacing w:after="0" w:line="259" w:lineRule="auto"/>
              <w:ind w:left="37" w:firstLine="0"/>
            </w:pPr>
            <w:r w:rsidRPr="00D10347">
              <w:rPr>
                <w:highlight w:val="darkYellow"/>
              </w:rPr>
              <w:t>E.  Destination Model</w:t>
            </w:r>
            <w:r>
              <w:t xml:space="preserve"> </w:t>
            </w:r>
          </w:p>
        </w:tc>
        <w:tc>
          <w:tcPr>
            <w:tcW w:w="361" w:type="dxa"/>
            <w:vMerge w:val="restart"/>
            <w:tcBorders>
              <w:top w:val="nil"/>
              <w:left w:val="single" w:sz="2" w:space="0" w:color="CCCCCC"/>
              <w:bottom w:val="nil"/>
              <w:right w:val="single" w:sz="2" w:space="0" w:color="CCCCCC"/>
            </w:tcBorders>
          </w:tcPr>
          <w:p w14:paraId="32E1BDFC" w14:textId="77777777" w:rsidR="00EA48FD" w:rsidRDefault="00000000">
            <w:pPr>
              <w:spacing w:after="393" w:line="259" w:lineRule="auto"/>
              <w:ind w:left="0" w:firstLine="0"/>
            </w:pPr>
            <w:r>
              <w:t xml:space="preserve"> </w:t>
            </w:r>
          </w:p>
          <w:p w14:paraId="1942339E" w14:textId="77777777" w:rsidR="00EA48FD" w:rsidRDefault="00000000">
            <w:pPr>
              <w:spacing w:after="0" w:line="259" w:lineRule="auto"/>
              <w:ind w:left="0" w:firstLine="0"/>
            </w:pPr>
            <w:r>
              <w:t xml:space="preserve"> </w:t>
            </w:r>
          </w:p>
        </w:tc>
        <w:tc>
          <w:tcPr>
            <w:tcW w:w="5760" w:type="dxa"/>
            <w:tcBorders>
              <w:top w:val="single" w:sz="2" w:space="0" w:color="CCCCCC"/>
              <w:left w:val="single" w:sz="2" w:space="0" w:color="CCCCCC"/>
              <w:bottom w:val="single" w:sz="2" w:space="0" w:color="CCCCCC"/>
              <w:right w:val="single" w:sz="2" w:space="0" w:color="CCCCCC"/>
            </w:tcBorders>
          </w:tcPr>
          <w:p w14:paraId="1BC30609" w14:textId="77777777" w:rsidR="00EA48FD" w:rsidRDefault="00000000">
            <w:pPr>
              <w:spacing w:after="0" w:line="259" w:lineRule="auto"/>
              <w:ind w:left="39" w:firstLine="0"/>
            </w:pPr>
            <w:r w:rsidRPr="00D10347">
              <w:rPr>
                <w:highlight w:val="red"/>
              </w:rPr>
              <w:t>5.  The shape that describes relationships within a dataset and how each part relates</w:t>
            </w:r>
            <w:r>
              <w:t xml:space="preserve"> </w:t>
            </w:r>
          </w:p>
        </w:tc>
      </w:tr>
      <w:tr w:rsidR="00EA48FD" w14:paraId="021EC129"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48E278BE" w14:textId="77777777" w:rsidR="00EA48FD" w:rsidRDefault="00000000">
            <w:pPr>
              <w:spacing w:after="0" w:line="259" w:lineRule="auto"/>
              <w:ind w:left="37" w:firstLine="0"/>
            </w:pPr>
            <w:r w:rsidRPr="00D10347">
              <w:rPr>
                <w:highlight w:val="darkMagenta"/>
              </w:rPr>
              <w:t>F.  Foreign Key</w:t>
            </w:r>
            <w:r>
              <w:t xml:space="preserve"> </w:t>
            </w:r>
          </w:p>
        </w:tc>
        <w:tc>
          <w:tcPr>
            <w:tcW w:w="0" w:type="auto"/>
            <w:vMerge/>
            <w:tcBorders>
              <w:top w:val="nil"/>
              <w:left w:val="single" w:sz="2" w:space="0" w:color="CCCCCC"/>
              <w:bottom w:val="nil"/>
              <w:right w:val="single" w:sz="2" w:space="0" w:color="CCCCCC"/>
            </w:tcBorders>
          </w:tcPr>
          <w:p w14:paraId="333EDC97" w14:textId="77777777" w:rsidR="00EA48FD" w:rsidRDefault="00EA48FD">
            <w:pPr>
              <w:spacing w:after="160" w:line="259" w:lineRule="auto"/>
              <w:ind w:left="0" w:firstLine="0"/>
            </w:pPr>
          </w:p>
        </w:tc>
        <w:tc>
          <w:tcPr>
            <w:tcW w:w="5760" w:type="dxa"/>
            <w:tcBorders>
              <w:top w:val="single" w:sz="2" w:space="0" w:color="CCCCCC"/>
              <w:left w:val="single" w:sz="2" w:space="0" w:color="CCCCCC"/>
              <w:bottom w:val="single" w:sz="2" w:space="0" w:color="CCCCCC"/>
              <w:right w:val="single" w:sz="2" w:space="0" w:color="CCCCCC"/>
            </w:tcBorders>
          </w:tcPr>
          <w:p w14:paraId="0DA15AA2" w14:textId="77777777" w:rsidR="00EA48FD" w:rsidRDefault="00000000">
            <w:pPr>
              <w:spacing w:after="0" w:line="259" w:lineRule="auto"/>
              <w:ind w:left="39" w:firstLine="0"/>
            </w:pPr>
            <w:r w:rsidRPr="00D10347">
              <w:rPr>
                <w:highlight w:val="darkGreen"/>
              </w:rPr>
              <w:t>6.  Processes many simple, fast transactions; highly normalized; multi-user; emphasizes data integrity</w:t>
            </w:r>
            <w:r>
              <w:t xml:space="preserve"> </w:t>
            </w:r>
          </w:p>
        </w:tc>
      </w:tr>
    </w:tbl>
    <w:p w14:paraId="70E5003B" w14:textId="77777777" w:rsidR="00EA48FD" w:rsidRDefault="00000000">
      <w:pPr>
        <w:spacing w:after="314" w:line="259" w:lineRule="auto"/>
        <w:ind w:left="0" w:firstLine="0"/>
      </w:pPr>
      <w:r>
        <w:t xml:space="preserve"> </w:t>
      </w:r>
    </w:p>
    <w:p w14:paraId="1C46DC70" w14:textId="77777777" w:rsidR="00EA48FD" w:rsidRDefault="00000000">
      <w:pPr>
        <w:pStyle w:val="Heading1"/>
        <w:ind w:left="-5"/>
      </w:pPr>
      <w:r>
        <w:t xml:space="preserve">Part 3: Modeling Stages in Order  (~8 minutes) </w:t>
      </w:r>
    </w:p>
    <w:p w14:paraId="6583689C" w14:textId="77777777" w:rsidR="00EA48FD" w:rsidRDefault="00000000">
      <w:pPr>
        <w:ind w:left="-5"/>
      </w:pPr>
      <w:r>
        <w:t xml:space="preserve">The six data modeling stages are listed below in order. For each stage, write at least two key actions or questions that belong to that stage in the right-hand column. </w:t>
      </w:r>
    </w:p>
    <w:p w14:paraId="7D512426" w14:textId="77777777" w:rsidR="00EA48FD" w:rsidRDefault="00000000">
      <w:pPr>
        <w:spacing w:after="0" w:line="259" w:lineRule="auto"/>
        <w:ind w:left="0" w:firstLine="0"/>
      </w:pPr>
      <w:r>
        <w:t xml:space="preserve"> </w:t>
      </w:r>
    </w:p>
    <w:tbl>
      <w:tblPr>
        <w:tblStyle w:val="TableGrid"/>
        <w:tblW w:w="9361" w:type="dxa"/>
        <w:tblInd w:w="0" w:type="dxa"/>
        <w:tblCellMar>
          <w:top w:w="96" w:type="dxa"/>
          <w:left w:w="120" w:type="dxa"/>
          <w:bottom w:w="0" w:type="dxa"/>
          <w:right w:w="115" w:type="dxa"/>
        </w:tblCellMar>
        <w:tblLook w:val="04A0" w:firstRow="1" w:lastRow="0" w:firstColumn="1" w:lastColumn="0" w:noHBand="0" w:noVBand="1"/>
      </w:tblPr>
      <w:tblGrid>
        <w:gridCol w:w="1080"/>
        <w:gridCol w:w="5042"/>
        <w:gridCol w:w="3239"/>
      </w:tblGrid>
      <w:tr w:rsidR="00EA48FD" w14:paraId="6FBA3737" w14:textId="77777777">
        <w:trPr>
          <w:trHeight w:val="391"/>
        </w:trPr>
        <w:tc>
          <w:tcPr>
            <w:tcW w:w="1080" w:type="dxa"/>
            <w:tcBorders>
              <w:top w:val="single" w:sz="2" w:space="0" w:color="CCCCCC"/>
              <w:left w:val="single" w:sz="2" w:space="0" w:color="CCCCCC"/>
              <w:bottom w:val="single" w:sz="2" w:space="0" w:color="CCCCCC"/>
              <w:right w:val="single" w:sz="2" w:space="0" w:color="CCCCCC"/>
            </w:tcBorders>
            <w:shd w:val="clear" w:color="auto" w:fill="2E75B6"/>
          </w:tcPr>
          <w:p w14:paraId="2CE4D332" w14:textId="77777777" w:rsidR="00EA48FD" w:rsidRDefault="00000000">
            <w:pPr>
              <w:spacing w:after="0" w:line="259" w:lineRule="auto"/>
              <w:ind w:left="0" w:right="2" w:firstLine="0"/>
              <w:jc w:val="center"/>
            </w:pPr>
            <w:r>
              <w:rPr>
                <w:b/>
                <w:color w:val="FFFFFF"/>
              </w:rPr>
              <w:t>Order</w:t>
            </w:r>
            <w:r>
              <w:t xml:space="preserve"> </w:t>
            </w:r>
          </w:p>
        </w:tc>
        <w:tc>
          <w:tcPr>
            <w:tcW w:w="5041" w:type="dxa"/>
            <w:tcBorders>
              <w:top w:val="single" w:sz="2" w:space="0" w:color="CCCCCC"/>
              <w:left w:val="single" w:sz="2" w:space="0" w:color="CCCCCC"/>
              <w:bottom w:val="single" w:sz="2" w:space="0" w:color="CCCCCC"/>
              <w:right w:val="single" w:sz="2" w:space="0" w:color="CCCCCC"/>
            </w:tcBorders>
            <w:shd w:val="clear" w:color="auto" w:fill="2E75B6"/>
          </w:tcPr>
          <w:p w14:paraId="6186F5B6" w14:textId="77777777" w:rsidR="00EA48FD" w:rsidRDefault="00000000">
            <w:pPr>
              <w:spacing w:after="0" w:line="259" w:lineRule="auto"/>
              <w:ind w:left="0" w:firstLine="0"/>
            </w:pPr>
            <w:r>
              <w:rPr>
                <w:b/>
                <w:color w:val="FFFFFF"/>
              </w:rPr>
              <w:t>Modeling Stage</w:t>
            </w:r>
            <w:r>
              <w:t xml:space="preserve"> </w:t>
            </w:r>
          </w:p>
        </w:tc>
        <w:tc>
          <w:tcPr>
            <w:tcW w:w="3239" w:type="dxa"/>
            <w:tcBorders>
              <w:top w:val="single" w:sz="2" w:space="0" w:color="CCCCCC"/>
              <w:left w:val="single" w:sz="2" w:space="0" w:color="CCCCCC"/>
              <w:bottom w:val="single" w:sz="2" w:space="0" w:color="CCCCCC"/>
              <w:right w:val="single" w:sz="2" w:space="0" w:color="CCCCCC"/>
            </w:tcBorders>
            <w:shd w:val="clear" w:color="auto" w:fill="2E75B6"/>
          </w:tcPr>
          <w:p w14:paraId="118D2B13" w14:textId="77777777" w:rsidR="00EA48FD" w:rsidRDefault="00000000">
            <w:pPr>
              <w:spacing w:after="0" w:line="259" w:lineRule="auto"/>
              <w:ind w:left="0" w:firstLine="0"/>
            </w:pPr>
            <w:r>
              <w:rPr>
                <w:b/>
                <w:color w:val="FFFFFF"/>
              </w:rPr>
              <w:t>Key Action(s) in this Stage</w:t>
            </w:r>
            <w:r>
              <w:t xml:space="preserve"> </w:t>
            </w:r>
          </w:p>
        </w:tc>
      </w:tr>
      <w:tr w:rsidR="00EA48FD" w14:paraId="0AAAAC32" w14:textId="77777777">
        <w:trPr>
          <w:trHeight w:val="449"/>
        </w:trPr>
        <w:tc>
          <w:tcPr>
            <w:tcW w:w="1080" w:type="dxa"/>
            <w:tcBorders>
              <w:top w:val="single" w:sz="2" w:space="0" w:color="CCCCCC"/>
              <w:left w:val="single" w:sz="2" w:space="0" w:color="CCCCCC"/>
              <w:bottom w:val="single" w:sz="2" w:space="0" w:color="CCCCCC"/>
              <w:right w:val="single" w:sz="2" w:space="0" w:color="CCCCCC"/>
            </w:tcBorders>
            <w:shd w:val="clear" w:color="auto" w:fill="EBF3FB"/>
            <w:vAlign w:val="center"/>
          </w:tcPr>
          <w:p w14:paraId="55E5257A" w14:textId="77777777" w:rsidR="00EA48FD" w:rsidRDefault="00000000">
            <w:pPr>
              <w:spacing w:after="0" w:line="259" w:lineRule="auto"/>
              <w:ind w:left="0" w:right="2" w:firstLine="0"/>
              <w:jc w:val="center"/>
            </w:pPr>
            <w:r>
              <w:rPr>
                <w:b/>
                <w:color w:val="2E75B6"/>
              </w:rPr>
              <w:t>1</w:t>
            </w:r>
            <w:r>
              <w:t xml:space="preserve"> </w:t>
            </w:r>
          </w:p>
        </w:tc>
        <w:tc>
          <w:tcPr>
            <w:tcW w:w="5041" w:type="dxa"/>
            <w:tcBorders>
              <w:top w:val="single" w:sz="2" w:space="0" w:color="CCCCCC"/>
              <w:left w:val="single" w:sz="2" w:space="0" w:color="CCCCCC"/>
              <w:bottom w:val="single" w:sz="2" w:space="0" w:color="CCCCCC"/>
              <w:right w:val="single" w:sz="2" w:space="0" w:color="CCCCCC"/>
            </w:tcBorders>
            <w:shd w:val="clear" w:color="auto" w:fill="EBF3FB"/>
            <w:vAlign w:val="center"/>
          </w:tcPr>
          <w:p w14:paraId="52DB93C2" w14:textId="77777777" w:rsidR="00EA48FD" w:rsidRDefault="00000000">
            <w:pPr>
              <w:spacing w:after="0" w:line="259" w:lineRule="auto"/>
              <w:ind w:left="0" w:firstLine="0"/>
            </w:pPr>
            <w:r>
              <w:rPr>
                <w:b/>
              </w:rPr>
              <w:t>1.  Discover</w:t>
            </w:r>
            <w:r>
              <w:t xml:space="preserve"> </w:t>
            </w:r>
          </w:p>
        </w:tc>
        <w:tc>
          <w:tcPr>
            <w:tcW w:w="3239" w:type="dxa"/>
            <w:tcBorders>
              <w:top w:val="single" w:sz="2" w:space="0" w:color="CCCCCC"/>
              <w:left w:val="single" w:sz="2" w:space="0" w:color="CCCCCC"/>
              <w:bottom w:val="single" w:sz="2" w:space="0" w:color="CCCCCC"/>
              <w:right w:val="single" w:sz="2" w:space="0" w:color="CCCCCC"/>
            </w:tcBorders>
            <w:vAlign w:val="center"/>
          </w:tcPr>
          <w:p w14:paraId="11F23E34" w14:textId="77777777" w:rsidR="00EA48FD" w:rsidRPr="00D10347" w:rsidRDefault="00D10347" w:rsidP="00D10347">
            <w:pPr>
              <w:pStyle w:val="ListParagraph"/>
              <w:numPr>
                <w:ilvl w:val="0"/>
                <w:numId w:val="1"/>
              </w:numPr>
              <w:spacing w:after="0" w:line="259" w:lineRule="auto"/>
              <w:rPr>
                <w:i/>
                <w:color w:val="AAAAAA"/>
              </w:rPr>
            </w:pPr>
            <w:r w:rsidRPr="00D10347">
              <w:rPr>
                <w:i/>
                <w:color w:val="AAAAAA"/>
              </w:rPr>
              <w:t>Understand present values</w:t>
            </w:r>
          </w:p>
          <w:p w14:paraId="4CC05C88" w14:textId="7005E266" w:rsidR="00D10347" w:rsidRDefault="00D10347" w:rsidP="00D10347">
            <w:pPr>
              <w:pStyle w:val="ListParagraph"/>
              <w:numPr>
                <w:ilvl w:val="0"/>
                <w:numId w:val="1"/>
              </w:numPr>
              <w:spacing w:after="0" w:line="259" w:lineRule="auto"/>
            </w:pPr>
            <w:r>
              <w:t>Identify what’s useful</w:t>
            </w:r>
          </w:p>
        </w:tc>
      </w:tr>
      <w:tr w:rsidR="00EA48FD" w14:paraId="23C8B87D" w14:textId="77777777">
        <w:trPr>
          <w:trHeight w:val="494"/>
        </w:trPr>
        <w:tc>
          <w:tcPr>
            <w:tcW w:w="1080" w:type="dxa"/>
            <w:tcBorders>
              <w:top w:val="single" w:sz="2" w:space="0" w:color="CCCCCC"/>
              <w:left w:val="single" w:sz="2" w:space="0" w:color="CCCCCC"/>
              <w:bottom w:val="single" w:sz="2" w:space="0" w:color="CCCCCC"/>
              <w:right w:val="single" w:sz="2" w:space="0" w:color="CCCCCC"/>
            </w:tcBorders>
            <w:vAlign w:val="center"/>
          </w:tcPr>
          <w:p w14:paraId="509CA506" w14:textId="77777777" w:rsidR="00EA48FD" w:rsidRDefault="00000000">
            <w:pPr>
              <w:spacing w:after="0" w:line="259" w:lineRule="auto"/>
              <w:ind w:left="0" w:right="2" w:firstLine="0"/>
              <w:jc w:val="center"/>
            </w:pPr>
            <w:r>
              <w:rPr>
                <w:b/>
                <w:color w:val="2E75B6"/>
              </w:rPr>
              <w:t>2</w:t>
            </w:r>
            <w:r>
              <w:t xml:space="preserve"> </w:t>
            </w:r>
          </w:p>
        </w:tc>
        <w:tc>
          <w:tcPr>
            <w:tcW w:w="5041" w:type="dxa"/>
            <w:tcBorders>
              <w:top w:val="single" w:sz="2" w:space="0" w:color="CCCCCC"/>
              <w:left w:val="single" w:sz="2" w:space="0" w:color="CCCCCC"/>
              <w:bottom w:val="single" w:sz="2" w:space="0" w:color="CCCCCC"/>
              <w:right w:val="single" w:sz="2" w:space="0" w:color="CCCCCC"/>
            </w:tcBorders>
            <w:vAlign w:val="center"/>
          </w:tcPr>
          <w:p w14:paraId="2473AD20" w14:textId="77777777" w:rsidR="00EA48FD" w:rsidRDefault="00000000">
            <w:pPr>
              <w:spacing w:after="0" w:line="259" w:lineRule="auto"/>
              <w:ind w:left="0" w:firstLine="0"/>
            </w:pPr>
            <w:r>
              <w:rPr>
                <w:b/>
              </w:rPr>
              <w:t>2.  Bring In (Ingest)</w:t>
            </w:r>
            <w:r>
              <w:t xml:space="preserve"> </w:t>
            </w:r>
          </w:p>
        </w:tc>
        <w:tc>
          <w:tcPr>
            <w:tcW w:w="3239" w:type="dxa"/>
            <w:tcBorders>
              <w:top w:val="single" w:sz="2" w:space="0" w:color="CCCCCC"/>
              <w:left w:val="single" w:sz="2" w:space="0" w:color="CCCCCC"/>
              <w:bottom w:val="single" w:sz="2" w:space="0" w:color="CCCCCC"/>
              <w:right w:val="single" w:sz="2" w:space="0" w:color="CCCCCC"/>
            </w:tcBorders>
            <w:vAlign w:val="center"/>
          </w:tcPr>
          <w:p w14:paraId="24B8613F" w14:textId="77777777" w:rsidR="00EA48FD" w:rsidRDefault="00D10347" w:rsidP="00D10347">
            <w:pPr>
              <w:pStyle w:val="ListParagraph"/>
              <w:numPr>
                <w:ilvl w:val="0"/>
                <w:numId w:val="2"/>
              </w:numPr>
              <w:spacing w:after="0" w:line="259" w:lineRule="auto"/>
            </w:pPr>
            <w:r>
              <w:t xml:space="preserve">Verify the data </w:t>
            </w:r>
          </w:p>
          <w:p w14:paraId="04C56538" w14:textId="6B074A3F" w:rsidR="00D10347" w:rsidRDefault="00D10347" w:rsidP="00D10347">
            <w:pPr>
              <w:pStyle w:val="ListParagraph"/>
              <w:numPr>
                <w:ilvl w:val="0"/>
                <w:numId w:val="2"/>
              </w:numPr>
              <w:spacing w:after="0" w:line="259" w:lineRule="auto"/>
            </w:pPr>
            <w:r>
              <w:t>Determine time window for pulling it</w:t>
            </w:r>
          </w:p>
        </w:tc>
      </w:tr>
      <w:tr w:rsidR="00EA48FD" w14:paraId="2E5559B4" w14:textId="77777777">
        <w:trPr>
          <w:trHeight w:val="416"/>
        </w:trPr>
        <w:tc>
          <w:tcPr>
            <w:tcW w:w="1080" w:type="dxa"/>
            <w:tcBorders>
              <w:top w:val="single" w:sz="2" w:space="0" w:color="CCCCCC"/>
              <w:left w:val="single" w:sz="2" w:space="0" w:color="CCCCCC"/>
              <w:bottom w:val="single" w:sz="2" w:space="0" w:color="CCCCCC"/>
              <w:right w:val="single" w:sz="2" w:space="0" w:color="CCCCCC"/>
            </w:tcBorders>
            <w:shd w:val="clear" w:color="auto" w:fill="EBF3FB"/>
            <w:vAlign w:val="center"/>
          </w:tcPr>
          <w:p w14:paraId="665A4E27" w14:textId="77777777" w:rsidR="00EA48FD" w:rsidRDefault="00000000">
            <w:pPr>
              <w:spacing w:after="0" w:line="259" w:lineRule="auto"/>
              <w:ind w:left="0" w:right="2" w:firstLine="0"/>
              <w:jc w:val="center"/>
            </w:pPr>
            <w:r>
              <w:rPr>
                <w:b/>
                <w:color w:val="2E75B6"/>
              </w:rPr>
              <w:t>3</w:t>
            </w:r>
            <w:r>
              <w:t xml:space="preserve"> </w:t>
            </w:r>
          </w:p>
        </w:tc>
        <w:tc>
          <w:tcPr>
            <w:tcW w:w="5041" w:type="dxa"/>
            <w:tcBorders>
              <w:top w:val="single" w:sz="2" w:space="0" w:color="CCCCCC"/>
              <w:left w:val="single" w:sz="2" w:space="0" w:color="CCCCCC"/>
              <w:bottom w:val="single" w:sz="2" w:space="0" w:color="CCCCCC"/>
              <w:right w:val="single" w:sz="2" w:space="0" w:color="CCCCCC"/>
            </w:tcBorders>
            <w:shd w:val="clear" w:color="auto" w:fill="EBF3FB"/>
            <w:vAlign w:val="center"/>
          </w:tcPr>
          <w:p w14:paraId="31751798" w14:textId="77777777" w:rsidR="00EA48FD" w:rsidRDefault="00000000">
            <w:pPr>
              <w:spacing w:after="0" w:line="259" w:lineRule="auto"/>
              <w:ind w:left="0" w:firstLine="0"/>
            </w:pPr>
            <w:r>
              <w:rPr>
                <w:b/>
              </w:rPr>
              <w:t>3.  Profile</w:t>
            </w:r>
            <w:r>
              <w:t xml:space="preserve"> </w:t>
            </w:r>
          </w:p>
        </w:tc>
        <w:tc>
          <w:tcPr>
            <w:tcW w:w="3239" w:type="dxa"/>
            <w:tcBorders>
              <w:top w:val="single" w:sz="2" w:space="0" w:color="CCCCCC"/>
              <w:left w:val="single" w:sz="2" w:space="0" w:color="CCCCCC"/>
              <w:bottom w:val="single" w:sz="2" w:space="0" w:color="CCCCCC"/>
              <w:right w:val="single" w:sz="2" w:space="0" w:color="CCCCCC"/>
            </w:tcBorders>
            <w:vAlign w:val="center"/>
          </w:tcPr>
          <w:p w14:paraId="765E5F35" w14:textId="77777777" w:rsidR="00EA48FD" w:rsidRDefault="00D10347" w:rsidP="00D10347">
            <w:pPr>
              <w:pStyle w:val="ListParagraph"/>
              <w:numPr>
                <w:ilvl w:val="0"/>
                <w:numId w:val="3"/>
              </w:numPr>
              <w:spacing w:after="0" w:line="259" w:lineRule="auto"/>
            </w:pPr>
            <w:r>
              <w:t>Examine source data</w:t>
            </w:r>
          </w:p>
          <w:p w14:paraId="7416EB7F" w14:textId="189156A8" w:rsidR="00D10347" w:rsidRDefault="00D10347" w:rsidP="00D10347">
            <w:pPr>
              <w:pStyle w:val="ListParagraph"/>
              <w:numPr>
                <w:ilvl w:val="0"/>
                <w:numId w:val="3"/>
              </w:numPr>
              <w:spacing w:after="0" w:line="259" w:lineRule="auto"/>
            </w:pPr>
            <w:r>
              <w:t>Verify it matches expectations</w:t>
            </w:r>
          </w:p>
        </w:tc>
      </w:tr>
      <w:tr w:rsidR="00EA48FD" w14:paraId="5BF4E0C5" w14:textId="77777777">
        <w:trPr>
          <w:trHeight w:val="494"/>
        </w:trPr>
        <w:tc>
          <w:tcPr>
            <w:tcW w:w="108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B5F1DE4" w14:textId="77777777" w:rsidR="00EA48FD" w:rsidRDefault="00000000">
            <w:pPr>
              <w:spacing w:after="0" w:line="259" w:lineRule="auto"/>
              <w:ind w:left="0" w:right="2" w:firstLine="0"/>
              <w:jc w:val="center"/>
            </w:pPr>
            <w:r>
              <w:rPr>
                <w:b/>
                <w:color w:val="2E75B6"/>
              </w:rPr>
              <w:t>4</w:t>
            </w:r>
            <w:r>
              <w:t xml:space="preserve"> </w:t>
            </w:r>
          </w:p>
        </w:tc>
        <w:tc>
          <w:tcPr>
            <w:tcW w:w="504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B0A82F4" w14:textId="77777777" w:rsidR="00EA48FD" w:rsidRDefault="00000000">
            <w:pPr>
              <w:spacing w:after="0" w:line="259" w:lineRule="auto"/>
              <w:ind w:left="0" w:firstLine="0"/>
            </w:pPr>
            <w:r>
              <w:rPr>
                <w:b/>
              </w:rPr>
              <w:t>4.  Transform</w:t>
            </w:r>
            <w:r>
              <w:t xml:space="preserve"> </w:t>
            </w:r>
          </w:p>
        </w:tc>
        <w:tc>
          <w:tcPr>
            <w:tcW w:w="3239" w:type="dxa"/>
            <w:tcBorders>
              <w:top w:val="single" w:sz="2" w:space="0" w:color="CCCCCC"/>
              <w:left w:val="single" w:sz="2" w:space="0" w:color="CCCCCC"/>
              <w:bottom w:val="single" w:sz="2" w:space="0" w:color="CCCCCC"/>
              <w:right w:val="single" w:sz="2" w:space="0" w:color="CCCCCC"/>
            </w:tcBorders>
            <w:vAlign w:val="center"/>
          </w:tcPr>
          <w:p w14:paraId="07DC7D03" w14:textId="77777777" w:rsidR="00EA48FD" w:rsidRDefault="00D10347" w:rsidP="00D10347">
            <w:pPr>
              <w:pStyle w:val="ListParagraph"/>
              <w:numPr>
                <w:ilvl w:val="0"/>
                <w:numId w:val="4"/>
              </w:numPr>
              <w:spacing w:after="0" w:line="259" w:lineRule="auto"/>
            </w:pPr>
            <w:r>
              <w:t>Combine/split tables</w:t>
            </w:r>
          </w:p>
          <w:p w14:paraId="4D4E9D49" w14:textId="0EC3438F" w:rsidR="00D10347" w:rsidRDefault="00D10347" w:rsidP="00D10347">
            <w:pPr>
              <w:pStyle w:val="ListParagraph"/>
              <w:numPr>
                <w:ilvl w:val="0"/>
                <w:numId w:val="4"/>
              </w:numPr>
              <w:spacing w:after="0" w:line="259" w:lineRule="auto"/>
            </w:pPr>
            <w:r>
              <w:t>Rename columns and tables</w:t>
            </w:r>
          </w:p>
        </w:tc>
      </w:tr>
      <w:tr w:rsidR="00EA48FD" w14:paraId="103577DC" w14:textId="77777777">
        <w:trPr>
          <w:trHeight w:val="416"/>
        </w:trPr>
        <w:tc>
          <w:tcPr>
            <w:tcW w:w="1080" w:type="dxa"/>
            <w:tcBorders>
              <w:top w:val="single" w:sz="2" w:space="0" w:color="CCCCCC"/>
              <w:left w:val="single" w:sz="2" w:space="0" w:color="CCCCCC"/>
              <w:bottom w:val="single" w:sz="2" w:space="0" w:color="CCCCCC"/>
              <w:right w:val="single" w:sz="2" w:space="0" w:color="CCCCCC"/>
            </w:tcBorders>
            <w:shd w:val="clear" w:color="auto" w:fill="EBF3FB"/>
            <w:vAlign w:val="center"/>
          </w:tcPr>
          <w:p w14:paraId="5C5FCAF1" w14:textId="77777777" w:rsidR="00EA48FD" w:rsidRDefault="00000000">
            <w:pPr>
              <w:spacing w:after="0" w:line="259" w:lineRule="auto"/>
              <w:ind w:left="0" w:right="2" w:firstLine="0"/>
              <w:jc w:val="center"/>
            </w:pPr>
            <w:r>
              <w:rPr>
                <w:b/>
                <w:color w:val="2E75B6"/>
              </w:rPr>
              <w:t>5</w:t>
            </w:r>
            <w:r>
              <w:t xml:space="preserve"> </w:t>
            </w:r>
          </w:p>
        </w:tc>
        <w:tc>
          <w:tcPr>
            <w:tcW w:w="5041" w:type="dxa"/>
            <w:tcBorders>
              <w:top w:val="single" w:sz="2" w:space="0" w:color="CCCCCC"/>
              <w:left w:val="single" w:sz="2" w:space="0" w:color="CCCCCC"/>
              <w:bottom w:val="single" w:sz="2" w:space="0" w:color="CCCCCC"/>
              <w:right w:val="single" w:sz="2" w:space="0" w:color="CCCCCC"/>
            </w:tcBorders>
            <w:shd w:val="clear" w:color="auto" w:fill="EBF3FB"/>
            <w:vAlign w:val="center"/>
          </w:tcPr>
          <w:p w14:paraId="61F97689" w14:textId="77777777" w:rsidR="00EA48FD" w:rsidRDefault="00000000">
            <w:pPr>
              <w:spacing w:after="0" w:line="259" w:lineRule="auto"/>
              <w:ind w:left="0" w:firstLine="0"/>
            </w:pPr>
            <w:r>
              <w:rPr>
                <w:b/>
              </w:rPr>
              <w:t>5.  Clean</w:t>
            </w:r>
            <w:r>
              <w:t xml:space="preserve"> </w:t>
            </w:r>
          </w:p>
        </w:tc>
        <w:tc>
          <w:tcPr>
            <w:tcW w:w="3239" w:type="dxa"/>
            <w:tcBorders>
              <w:top w:val="single" w:sz="2" w:space="0" w:color="CCCCCC"/>
              <w:left w:val="single" w:sz="2" w:space="0" w:color="CCCCCC"/>
              <w:bottom w:val="single" w:sz="2" w:space="0" w:color="CCCCCC"/>
              <w:right w:val="single" w:sz="2" w:space="0" w:color="CCCCCC"/>
            </w:tcBorders>
            <w:vAlign w:val="center"/>
          </w:tcPr>
          <w:p w14:paraId="3A0003C9" w14:textId="77777777" w:rsidR="00EA48FD" w:rsidRDefault="00977E9A" w:rsidP="00977E9A">
            <w:pPr>
              <w:pStyle w:val="ListParagraph"/>
              <w:numPr>
                <w:ilvl w:val="0"/>
                <w:numId w:val="6"/>
              </w:numPr>
              <w:spacing w:after="0" w:line="259" w:lineRule="auto"/>
            </w:pPr>
            <w:r>
              <w:t>Remove it</w:t>
            </w:r>
          </w:p>
          <w:p w14:paraId="3A4550B1" w14:textId="23BE4058" w:rsidR="00977E9A" w:rsidRDefault="00977E9A" w:rsidP="00977E9A">
            <w:pPr>
              <w:pStyle w:val="ListParagraph"/>
              <w:numPr>
                <w:ilvl w:val="0"/>
                <w:numId w:val="6"/>
              </w:numPr>
              <w:spacing w:after="0" w:line="259" w:lineRule="auto"/>
            </w:pPr>
            <w:r>
              <w:t xml:space="preserve">Fix it </w:t>
            </w:r>
          </w:p>
        </w:tc>
      </w:tr>
      <w:tr w:rsidR="00EA48FD" w14:paraId="7D49FF17" w14:textId="77777777">
        <w:trPr>
          <w:trHeight w:val="456"/>
        </w:trPr>
        <w:tc>
          <w:tcPr>
            <w:tcW w:w="1080" w:type="dxa"/>
            <w:tcBorders>
              <w:top w:val="single" w:sz="2" w:space="0" w:color="CCCCCC"/>
              <w:left w:val="single" w:sz="2" w:space="0" w:color="CCCCCC"/>
              <w:bottom w:val="single" w:sz="2" w:space="0" w:color="CCCCCC"/>
              <w:right w:val="single" w:sz="2" w:space="0" w:color="CCCCCC"/>
            </w:tcBorders>
            <w:vAlign w:val="center"/>
          </w:tcPr>
          <w:p w14:paraId="6E43F96D" w14:textId="77777777" w:rsidR="00EA48FD" w:rsidRDefault="00000000">
            <w:pPr>
              <w:spacing w:after="0" w:line="259" w:lineRule="auto"/>
              <w:ind w:left="0" w:right="2" w:firstLine="0"/>
              <w:jc w:val="center"/>
            </w:pPr>
            <w:r>
              <w:rPr>
                <w:b/>
                <w:color w:val="2E75B6"/>
              </w:rPr>
              <w:t>6</w:t>
            </w:r>
            <w:r>
              <w:t xml:space="preserve"> </w:t>
            </w:r>
          </w:p>
        </w:tc>
        <w:tc>
          <w:tcPr>
            <w:tcW w:w="5041" w:type="dxa"/>
            <w:tcBorders>
              <w:top w:val="single" w:sz="2" w:space="0" w:color="CCCCCC"/>
              <w:left w:val="single" w:sz="2" w:space="0" w:color="CCCCCC"/>
              <w:bottom w:val="single" w:sz="2" w:space="0" w:color="CCCCCC"/>
              <w:right w:val="single" w:sz="2" w:space="0" w:color="CCCCCC"/>
            </w:tcBorders>
            <w:vAlign w:val="center"/>
          </w:tcPr>
          <w:p w14:paraId="40C4C7E1" w14:textId="77777777" w:rsidR="00EA48FD" w:rsidRDefault="00000000">
            <w:pPr>
              <w:spacing w:after="0" w:line="259" w:lineRule="auto"/>
              <w:ind w:left="0" w:firstLine="0"/>
            </w:pPr>
            <w:r>
              <w:rPr>
                <w:b/>
              </w:rPr>
              <w:t>6.  Augment</w:t>
            </w:r>
            <w:r>
              <w:t xml:space="preserve"> </w:t>
            </w:r>
          </w:p>
        </w:tc>
        <w:tc>
          <w:tcPr>
            <w:tcW w:w="3239" w:type="dxa"/>
            <w:tcBorders>
              <w:top w:val="single" w:sz="2" w:space="0" w:color="CCCCCC"/>
              <w:left w:val="single" w:sz="2" w:space="0" w:color="CCCCCC"/>
              <w:bottom w:val="single" w:sz="2" w:space="0" w:color="CCCCCC"/>
              <w:right w:val="single" w:sz="2" w:space="0" w:color="CCCCCC"/>
            </w:tcBorders>
            <w:vAlign w:val="center"/>
          </w:tcPr>
          <w:p w14:paraId="7DCC818E" w14:textId="77777777" w:rsidR="00EA48FD" w:rsidRDefault="00977E9A" w:rsidP="00977E9A">
            <w:pPr>
              <w:pStyle w:val="ListParagraph"/>
              <w:numPr>
                <w:ilvl w:val="0"/>
                <w:numId w:val="7"/>
              </w:numPr>
              <w:spacing w:after="0" w:line="259" w:lineRule="auto"/>
            </w:pPr>
            <w:r>
              <w:t>Add simple calculations</w:t>
            </w:r>
          </w:p>
          <w:p w14:paraId="5834D130" w14:textId="73FE5A81" w:rsidR="00977E9A" w:rsidRDefault="00977E9A" w:rsidP="00977E9A">
            <w:pPr>
              <w:pStyle w:val="ListParagraph"/>
              <w:numPr>
                <w:ilvl w:val="0"/>
                <w:numId w:val="7"/>
              </w:numPr>
              <w:spacing w:after="0" w:line="259" w:lineRule="auto"/>
            </w:pPr>
            <w:r>
              <w:t>Add advanced calculations</w:t>
            </w:r>
          </w:p>
        </w:tc>
      </w:tr>
    </w:tbl>
    <w:p w14:paraId="1ACC21B3" w14:textId="77777777" w:rsidR="00EA48FD" w:rsidRDefault="00000000">
      <w:pPr>
        <w:spacing w:after="0" w:line="259" w:lineRule="auto"/>
        <w:ind w:left="0" w:firstLine="0"/>
      </w:pPr>
      <w:r>
        <w:t xml:space="preserve"> </w:t>
      </w:r>
    </w:p>
    <w:p w14:paraId="24358BBF" w14:textId="77777777" w:rsidR="00EA48FD" w:rsidRDefault="00000000">
      <w:pPr>
        <w:spacing w:after="312" w:line="259" w:lineRule="auto"/>
        <w:ind w:left="0" w:firstLine="0"/>
      </w:pPr>
      <w:r>
        <w:t xml:space="preserve"> </w:t>
      </w:r>
    </w:p>
    <w:p w14:paraId="353EEF4F" w14:textId="77777777" w:rsidR="00EA48FD" w:rsidRDefault="00000000">
      <w:pPr>
        <w:pStyle w:val="Heading1"/>
        <w:ind w:left="-5"/>
      </w:pPr>
      <w:r>
        <w:lastRenderedPageBreak/>
        <w:t xml:space="preserve">Part 4: Short Answer  (~9 minutes) </w:t>
      </w:r>
    </w:p>
    <w:p w14:paraId="4A6F8A22" w14:textId="77777777" w:rsidR="00EA48FD" w:rsidRDefault="00000000">
      <w:pPr>
        <w:ind w:left="-5"/>
      </w:pPr>
      <w:r>
        <w:t xml:space="preserve">Answer each question in 2-4 sentences in your own words. </w:t>
      </w:r>
    </w:p>
    <w:p w14:paraId="34130B6D" w14:textId="77777777" w:rsidR="00EA48FD" w:rsidRDefault="00000000">
      <w:pPr>
        <w:spacing w:after="175" w:line="259" w:lineRule="auto"/>
        <w:ind w:left="0" w:firstLine="0"/>
      </w:pPr>
      <w:r>
        <w:t xml:space="preserve"> </w:t>
      </w:r>
    </w:p>
    <w:p w14:paraId="59AA1C9A" w14:textId="77777777" w:rsidR="00EA48FD" w:rsidRDefault="00000000">
      <w:pPr>
        <w:pStyle w:val="Heading2"/>
        <w:ind w:left="-5"/>
      </w:pPr>
      <w:r>
        <w:t xml:space="preserve">Question 1 </w:t>
      </w:r>
    </w:p>
    <w:p w14:paraId="6E182F23" w14:textId="77777777" w:rsidR="00EA48FD" w:rsidRDefault="00000000">
      <w:pPr>
        <w:ind w:left="-5"/>
      </w:pPr>
      <w:r>
        <w:t xml:space="preserve">A junior analyst receives a sales CSV file and immediately starts building visuals. What critical step(s) of the modeling process are they skipping, and why does that matter? </w:t>
      </w:r>
    </w:p>
    <w:p w14:paraId="30D540D6" w14:textId="77777777" w:rsidR="00EA48FD" w:rsidRDefault="00000000">
      <w:pPr>
        <w:spacing w:after="79" w:line="259" w:lineRule="auto"/>
        <w:ind w:left="0" w:firstLine="0"/>
      </w:pPr>
      <w:r>
        <w:t xml:space="preserve">   </w:t>
      </w:r>
    </w:p>
    <w:p w14:paraId="0025139C" w14:textId="227D9504" w:rsidR="00EA48FD" w:rsidRDefault="00000000">
      <w:pPr>
        <w:spacing w:after="79" w:line="259" w:lineRule="auto"/>
        <w:ind w:left="0" w:firstLine="0"/>
      </w:pPr>
      <w:r>
        <w:t xml:space="preserve">   </w:t>
      </w:r>
      <w:r w:rsidR="00977E9A">
        <w:t xml:space="preserve">Profiling, transforming, cleaning, and augmenting the data. </w:t>
      </w:r>
    </w:p>
    <w:p w14:paraId="296DEE30" w14:textId="77777777" w:rsidR="00EA48FD" w:rsidRDefault="00000000">
      <w:pPr>
        <w:spacing w:after="0" w:line="259" w:lineRule="auto"/>
        <w:ind w:left="0" w:firstLine="0"/>
      </w:pPr>
      <w:r>
        <w:t xml:space="preserve">   </w:t>
      </w:r>
    </w:p>
    <w:p w14:paraId="795768D9" w14:textId="77777777" w:rsidR="00EA48FD" w:rsidRDefault="00000000">
      <w:pPr>
        <w:spacing w:after="149" w:line="259" w:lineRule="auto"/>
        <w:ind w:left="-29" w:right="-81" w:firstLine="0"/>
      </w:pPr>
      <w:r>
        <w:rPr>
          <w:rFonts w:ascii="Calibri" w:eastAsia="Calibri" w:hAnsi="Calibri" w:cs="Calibri"/>
          <w:noProof/>
        </w:rPr>
        <mc:AlternateContent>
          <mc:Choice Requires="wpg">
            <w:drawing>
              <wp:inline distT="0" distB="0" distL="0" distR="0" wp14:anchorId="76E7C8F4" wp14:editId="35153B9E">
                <wp:extent cx="6438647" cy="6096"/>
                <wp:effectExtent l="0" t="0" r="0" b="0"/>
                <wp:docPr id="5583" name="Group 5583"/>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6276" name="Shape 627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583" style="width:506.98pt;height:0.47998pt;mso-position-horizontal-relative:char;mso-position-vertical-relative:line" coordsize="64386,60">
                <v:shape id="Shape 6277"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295E4B03" w14:textId="77777777" w:rsidR="00EA48FD" w:rsidRDefault="00000000">
      <w:pPr>
        <w:spacing w:after="178" w:line="259" w:lineRule="auto"/>
        <w:ind w:left="0" w:firstLine="0"/>
      </w:pPr>
      <w:r>
        <w:t xml:space="preserve"> </w:t>
      </w:r>
    </w:p>
    <w:p w14:paraId="2170876F" w14:textId="77777777" w:rsidR="00EA48FD" w:rsidRDefault="00000000">
      <w:pPr>
        <w:pStyle w:val="Heading2"/>
        <w:ind w:left="-5"/>
      </w:pPr>
      <w:r>
        <w:t xml:space="preserve">Question 2 </w:t>
      </w:r>
    </w:p>
    <w:p w14:paraId="750882E4" w14:textId="77777777" w:rsidR="00EA48FD" w:rsidRDefault="00000000">
      <w:pPr>
        <w:ind w:left="-5"/>
      </w:pPr>
      <w:r>
        <w:t xml:space="preserve">Your source data uses the data type 'Float' for a price column. You want report users to see values displayed as currency (e.g., $1,200.00). At which modeling stage would you address this, and why is Power BI better suited for it than a traditional relational database? </w:t>
      </w:r>
    </w:p>
    <w:p w14:paraId="62924F4D" w14:textId="77777777" w:rsidR="00EA48FD" w:rsidRDefault="00000000">
      <w:pPr>
        <w:spacing w:after="79" w:line="259" w:lineRule="auto"/>
        <w:ind w:left="0" w:firstLine="0"/>
      </w:pPr>
      <w:r>
        <w:t xml:space="preserve">   </w:t>
      </w:r>
    </w:p>
    <w:p w14:paraId="21F91B29" w14:textId="0DEBD713" w:rsidR="00EA48FD" w:rsidRDefault="00000000">
      <w:pPr>
        <w:spacing w:after="81" w:line="259" w:lineRule="auto"/>
        <w:ind w:left="0" w:firstLine="0"/>
      </w:pPr>
      <w:r>
        <w:t xml:space="preserve">   </w:t>
      </w:r>
      <w:r w:rsidR="00977E9A">
        <w:t xml:space="preserve">You address this at the transform stage because that is where you change the data types. </w:t>
      </w:r>
    </w:p>
    <w:p w14:paraId="6C93B3BB" w14:textId="77777777" w:rsidR="00EA48FD" w:rsidRDefault="00000000">
      <w:pPr>
        <w:spacing w:after="0" w:line="259" w:lineRule="auto"/>
        <w:ind w:left="0" w:firstLine="0"/>
      </w:pPr>
      <w:r>
        <w:t xml:space="preserve">   </w:t>
      </w:r>
    </w:p>
    <w:p w14:paraId="796303D7" w14:textId="77777777" w:rsidR="00EA48FD" w:rsidRDefault="00000000">
      <w:pPr>
        <w:spacing w:after="149" w:line="259" w:lineRule="auto"/>
        <w:ind w:left="-29" w:right="-81" w:firstLine="0"/>
      </w:pPr>
      <w:r>
        <w:rPr>
          <w:rFonts w:ascii="Calibri" w:eastAsia="Calibri" w:hAnsi="Calibri" w:cs="Calibri"/>
          <w:noProof/>
        </w:rPr>
        <mc:AlternateContent>
          <mc:Choice Requires="wpg">
            <w:drawing>
              <wp:inline distT="0" distB="0" distL="0" distR="0" wp14:anchorId="0A9CE35C" wp14:editId="3FCAF46C">
                <wp:extent cx="6438647" cy="6096"/>
                <wp:effectExtent l="0" t="0" r="0" b="0"/>
                <wp:docPr id="5584" name="Group 558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6278" name="Shape 627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584" style="width:506.98pt;height:0.47998pt;mso-position-horizontal-relative:char;mso-position-vertical-relative:line" coordsize="64386,60">
                <v:shape id="Shape 6279"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6697597F" w14:textId="77777777" w:rsidR="00EA48FD" w:rsidRDefault="00000000">
      <w:pPr>
        <w:spacing w:after="0" w:line="259" w:lineRule="auto"/>
        <w:ind w:left="0" w:firstLine="0"/>
      </w:pPr>
      <w:r>
        <w:t xml:space="preserve"> </w:t>
      </w:r>
    </w:p>
    <w:p w14:paraId="575149DB" w14:textId="77777777" w:rsidR="00EA48FD" w:rsidRDefault="00000000">
      <w:pPr>
        <w:pStyle w:val="Heading2"/>
        <w:ind w:left="-5"/>
      </w:pPr>
      <w:r>
        <w:t xml:space="preserve">Question 3 </w:t>
      </w:r>
    </w:p>
    <w:p w14:paraId="648B45E6" w14:textId="77777777" w:rsidR="00EA48FD" w:rsidRDefault="00000000">
      <w:pPr>
        <w:ind w:left="-5"/>
      </w:pPr>
      <w:r>
        <w:t xml:space="preserve">What is the difference between a 'simple' calculation and an 'advanced' calculation in the Augment stage? Give a concrete example of each. </w:t>
      </w:r>
    </w:p>
    <w:p w14:paraId="4E05859C" w14:textId="77777777" w:rsidR="00EA48FD" w:rsidRDefault="00000000">
      <w:pPr>
        <w:spacing w:after="79" w:line="259" w:lineRule="auto"/>
        <w:ind w:left="0" w:firstLine="0"/>
      </w:pPr>
      <w:r>
        <w:t xml:space="preserve">   </w:t>
      </w:r>
    </w:p>
    <w:p w14:paraId="44E39195" w14:textId="6BC1ED53" w:rsidR="00EA48FD" w:rsidRDefault="00000000">
      <w:pPr>
        <w:spacing w:after="79" w:line="259" w:lineRule="auto"/>
        <w:ind w:left="0" w:firstLine="0"/>
      </w:pPr>
      <w:r>
        <w:t xml:space="preserve">   </w:t>
      </w:r>
      <w:r w:rsidR="00977E9A">
        <w:t xml:space="preserve">A simple calculation is a calculation for a single row or basic lookup while advanced calculation is for aggregating multiple rows within the data. A simple calculation can be a little tedious when looking at a whole dataset while advanced is much more faster and efficient. </w:t>
      </w:r>
    </w:p>
    <w:p w14:paraId="6954C7C9" w14:textId="77777777" w:rsidR="00EA48FD" w:rsidRDefault="00000000">
      <w:pPr>
        <w:spacing w:after="0" w:line="259" w:lineRule="auto"/>
        <w:ind w:left="0" w:firstLine="0"/>
      </w:pPr>
      <w:r>
        <w:t xml:space="preserve">   </w:t>
      </w:r>
    </w:p>
    <w:p w14:paraId="74814EDF" w14:textId="77777777" w:rsidR="00EA48FD" w:rsidRDefault="00000000">
      <w:pPr>
        <w:spacing w:after="149" w:line="259" w:lineRule="auto"/>
        <w:ind w:left="-29" w:right="-81" w:firstLine="0"/>
      </w:pPr>
      <w:r>
        <w:rPr>
          <w:rFonts w:ascii="Calibri" w:eastAsia="Calibri" w:hAnsi="Calibri" w:cs="Calibri"/>
          <w:noProof/>
        </w:rPr>
        <mc:AlternateContent>
          <mc:Choice Requires="wpg">
            <w:drawing>
              <wp:inline distT="0" distB="0" distL="0" distR="0" wp14:anchorId="680FAF52" wp14:editId="3CC5BFB2">
                <wp:extent cx="6438647" cy="6096"/>
                <wp:effectExtent l="0" t="0" r="0" b="0"/>
                <wp:docPr id="4683" name="Group 4683"/>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6280" name="Shape 628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4683" style="width:506.98pt;height:0.47998pt;mso-position-horizontal-relative:char;mso-position-vertical-relative:line" coordsize="64386,60">
                <v:shape id="Shape 6281"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1FBBAD96" w14:textId="77777777" w:rsidR="00EA48FD" w:rsidRDefault="00000000">
      <w:pPr>
        <w:spacing w:after="175" w:line="259" w:lineRule="auto"/>
        <w:ind w:left="0" w:firstLine="0"/>
      </w:pPr>
      <w:r>
        <w:t xml:space="preserve"> </w:t>
      </w:r>
    </w:p>
    <w:p w14:paraId="7DFF0E9B" w14:textId="77777777" w:rsidR="00EA48FD" w:rsidRDefault="00000000">
      <w:pPr>
        <w:pStyle w:val="Heading2"/>
        <w:ind w:left="-5"/>
      </w:pPr>
      <w:r>
        <w:t xml:space="preserve">Question 4 </w:t>
      </w:r>
    </w:p>
    <w:p w14:paraId="3CE05C93" w14:textId="77777777" w:rsidR="00EA48FD" w:rsidRDefault="00000000">
      <w:pPr>
        <w:ind w:left="-5"/>
      </w:pPr>
      <w:r>
        <w:t xml:space="preserve">Your company's data lives in a highly normalized OLTP database with 40 tables. A colleague suggests connecting Power BI directly to it without any modeling changes. What two problems could arise, and what would be a better approach? </w:t>
      </w:r>
    </w:p>
    <w:p w14:paraId="064C4E72" w14:textId="77777777" w:rsidR="00EA48FD" w:rsidRDefault="00000000">
      <w:pPr>
        <w:spacing w:after="82" w:line="259" w:lineRule="auto"/>
        <w:ind w:left="0" w:firstLine="0"/>
      </w:pPr>
      <w:r>
        <w:t xml:space="preserve">   </w:t>
      </w:r>
    </w:p>
    <w:p w14:paraId="386A1320" w14:textId="517E938C" w:rsidR="00EA48FD" w:rsidRDefault="00000000">
      <w:pPr>
        <w:spacing w:after="79" w:line="259" w:lineRule="auto"/>
        <w:ind w:left="0" w:firstLine="0"/>
      </w:pPr>
      <w:r>
        <w:t xml:space="preserve">   </w:t>
      </w:r>
      <w:r w:rsidR="00977E9A">
        <w:t xml:space="preserve">Two problems that would arise is that the data might not translate over into Power BI directly in the way that the company wants it to and the modeling for data might be different from what OLTP has. </w:t>
      </w:r>
    </w:p>
    <w:p w14:paraId="586C96CE" w14:textId="77777777" w:rsidR="00EA48FD" w:rsidRDefault="00000000">
      <w:pPr>
        <w:spacing w:after="0" w:line="259" w:lineRule="auto"/>
        <w:ind w:left="0" w:firstLine="0"/>
      </w:pPr>
      <w:r>
        <w:t xml:space="preserve">   </w:t>
      </w:r>
    </w:p>
    <w:p w14:paraId="58E2310E" w14:textId="77777777" w:rsidR="00EA48FD" w:rsidRDefault="00000000">
      <w:pPr>
        <w:spacing w:after="149" w:line="259" w:lineRule="auto"/>
        <w:ind w:left="-29" w:right="-81" w:firstLine="0"/>
      </w:pPr>
      <w:r>
        <w:rPr>
          <w:rFonts w:ascii="Calibri" w:eastAsia="Calibri" w:hAnsi="Calibri" w:cs="Calibri"/>
          <w:noProof/>
        </w:rPr>
        <mc:AlternateContent>
          <mc:Choice Requires="wpg">
            <w:drawing>
              <wp:inline distT="0" distB="0" distL="0" distR="0" wp14:anchorId="0957E084" wp14:editId="0B4CDB0F">
                <wp:extent cx="6438647" cy="6096"/>
                <wp:effectExtent l="0" t="0" r="0" b="0"/>
                <wp:docPr id="4684" name="Group 468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6282" name="Shape 628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4684" style="width:506.98pt;height:0.47998pt;mso-position-horizontal-relative:char;mso-position-vertical-relative:line" coordsize="64386,60">
                <v:shape id="Shape 6283"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7880C637" w14:textId="77777777" w:rsidR="00EA48FD" w:rsidRDefault="00000000">
      <w:pPr>
        <w:spacing w:after="0" w:line="259" w:lineRule="auto"/>
        <w:ind w:left="0" w:firstLine="0"/>
      </w:pPr>
      <w:r>
        <w:t xml:space="preserve"> </w:t>
      </w:r>
    </w:p>
    <w:p w14:paraId="7F412DE7" w14:textId="77777777" w:rsidR="00EA48FD" w:rsidRDefault="00000000">
      <w:pPr>
        <w:spacing w:after="309" w:line="259" w:lineRule="auto"/>
        <w:ind w:left="0" w:firstLine="0"/>
      </w:pPr>
      <w:r>
        <w:lastRenderedPageBreak/>
        <w:t xml:space="preserve"> </w:t>
      </w:r>
    </w:p>
    <w:p w14:paraId="028AF5ED" w14:textId="77777777" w:rsidR="00EA48FD" w:rsidRDefault="00000000">
      <w:pPr>
        <w:pStyle w:val="Heading1"/>
        <w:spacing w:after="155"/>
        <w:ind w:left="-5"/>
      </w:pPr>
      <w:r>
        <w:t xml:space="preserve">Bonus / Reflection  (if time allows) </w:t>
      </w:r>
    </w:p>
    <w:p w14:paraId="28093414" w14:textId="77777777" w:rsidR="00EA48FD" w:rsidRDefault="00000000">
      <w:pPr>
        <w:pBdr>
          <w:top w:val="single" w:sz="6" w:space="0" w:color="F4B942"/>
          <w:left w:val="single" w:sz="2" w:space="0" w:color="CCCCCC"/>
          <w:bottom w:val="single" w:sz="2" w:space="0" w:color="CCCCCC"/>
          <w:right w:val="single" w:sz="2" w:space="0" w:color="CCCCCC"/>
        </w:pBdr>
        <w:shd w:val="clear" w:color="auto" w:fill="FFF8E7"/>
        <w:spacing w:after="121" w:line="239" w:lineRule="auto"/>
        <w:ind w:left="161" w:right="675" w:firstLine="0"/>
      </w:pPr>
      <w:r>
        <w:rPr>
          <w:color w:val="1F4E79"/>
        </w:rPr>
        <w:t>Section 2A states: 'Understanding your source data is essential to the modeling process -- and understanding an ideal destination model is just as essential.' In 3-5 sentences, explain what this means in practice. Why is it not enough to understand just one side?</w:t>
      </w:r>
      <w:r>
        <w:t xml:space="preserve"> </w:t>
      </w:r>
    </w:p>
    <w:p w14:paraId="041FB8D7" w14:textId="77777777" w:rsidR="00EA48FD" w:rsidRDefault="00000000">
      <w:pPr>
        <w:spacing w:after="2" w:line="259" w:lineRule="auto"/>
        <w:ind w:left="0" w:firstLine="0"/>
      </w:pPr>
      <w:r>
        <w:t xml:space="preserve"> </w:t>
      </w:r>
    </w:p>
    <w:p w14:paraId="5002C4DB" w14:textId="77777777" w:rsidR="00EA48FD" w:rsidRDefault="00000000">
      <w:pPr>
        <w:spacing w:after="341" w:line="259" w:lineRule="auto"/>
        <w:ind w:left="0" w:firstLine="0"/>
      </w:pPr>
      <w:r>
        <w:t xml:space="preserve"> </w:t>
      </w:r>
    </w:p>
    <w:p w14:paraId="1546DA9B" w14:textId="77777777" w:rsidR="00EA48FD" w:rsidRDefault="00000000">
      <w:pPr>
        <w:spacing w:after="146" w:line="259" w:lineRule="auto"/>
        <w:ind w:left="-29" w:right="-81" w:firstLine="0"/>
      </w:pPr>
      <w:r>
        <w:rPr>
          <w:rFonts w:ascii="Calibri" w:eastAsia="Calibri" w:hAnsi="Calibri" w:cs="Calibri"/>
          <w:noProof/>
        </w:rPr>
        <mc:AlternateContent>
          <mc:Choice Requires="wpg">
            <w:drawing>
              <wp:inline distT="0" distB="0" distL="0" distR="0" wp14:anchorId="1E7C7D48" wp14:editId="28DEFACA">
                <wp:extent cx="6438647" cy="6096"/>
                <wp:effectExtent l="0" t="0" r="0" b="0"/>
                <wp:docPr id="4685" name="Group 4685"/>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6284" name="Shape 628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4685" style="width:506.98pt;height:0.47998pt;mso-position-horizontal-relative:char;mso-position-vertical-relative:line" coordsize="64386,60">
                <v:shape id="Shape 6285"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5A3D2601" w14:textId="77777777" w:rsidR="00EA48FD" w:rsidRDefault="00000000">
      <w:pPr>
        <w:spacing w:after="0" w:line="259" w:lineRule="auto"/>
        <w:ind w:left="0" w:firstLine="0"/>
      </w:pPr>
      <w:r>
        <w:t xml:space="preserve"> </w:t>
      </w:r>
    </w:p>
    <w:sectPr w:rsidR="00EA48FD">
      <w:footerReference w:type="even" r:id="rId7"/>
      <w:footerReference w:type="default" r:id="rId8"/>
      <w:footerReference w:type="first" r:id="rId9"/>
      <w:pgSz w:w="12240" w:h="15840"/>
      <w:pgMar w:top="1111" w:right="1130" w:bottom="1349" w:left="1080" w:header="72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3C220" w14:textId="77777777" w:rsidR="00852D1F" w:rsidRDefault="00852D1F">
      <w:pPr>
        <w:spacing w:after="0" w:line="240" w:lineRule="auto"/>
      </w:pPr>
      <w:r>
        <w:separator/>
      </w:r>
    </w:p>
  </w:endnote>
  <w:endnote w:type="continuationSeparator" w:id="0">
    <w:p w14:paraId="3BED0921" w14:textId="77777777" w:rsidR="00852D1F" w:rsidRDefault="00852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074E" w14:textId="77777777" w:rsidR="00EA48FD" w:rsidRDefault="00000000">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E933029" wp14:editId="7FAB6DE8">
              <wp:simplePos x="0" y="0"/>
              <wp:positionH relativeFrom="page">
                <wp:posOffset>667512</wp:posOffset>
              </wp:positionH>
              <wp:positionV relativeFrom="page">
                <wp:posOffset>9474402</wp:posOffset>
              </wp:positionV>
              <wp:extent cx="6438647" cy="6097"/>
              <wp:effectExtent l="0" t="0" r="0" b="0"/>
              <wp:wrapSquare wrapText="bothSides"/>
              <wp:docPr id="6035" name="Group 6035"/>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6290" name="Shape 629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035" style="width:506.98pt;height:0.480042pt;position:absolute;mso-position-horizontal-relative:page;mso-position-horizontal:absolute;margin-left:52.56pt;mso-position-vertical-relative:page;margin-top:746.016pt;" coordsize="64386,60">
              <v:shape id="Shape 6291"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color w:val="999999"/>
        <w:sz w:val="16"/>
      </w:rPr>
      <w:t xml:space="preserve">Year Up United  |  30-Minute Hands-On Exercise  |  Page </w:t>
    </w:r>
    <w:r>
      <w:fldChar w:fldCharType="begin"/>
    </w:r>
    <w:r>
      <w:instrText xml:space="preserve"> PAGE   \* MERGEFORMAT </w:instrText>
    </w:r>
    <w:r>
      <w:fldChar w:fldCharType="separate"/>
    </w:r>
    <w:r>
      <w:rPr>
        <w:color w:val="999999"/>
        <w:sz w:val="16"/>
      </w:rPr>
      <w:t>1</w:t>
    </w:r>
    <w:r>
      <w:rPr>
        <w:color w:val="999999"/>
        <w:sz w:val="16"/>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0EEA2" w14:textId="77777777" w:rsidR="00EA48FD" w:rsidRDefault="00000000">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6EA45564" wp14:editId="316CBDC3">
              <wp:simplePos x="0" y="0"/>
              <wp:positionH relativeFrom="page">
                <wp:posOffset>667512</wp:posOffset>
              </wp:positionH>
              <wp:positionV relativeFrom="page">
                <wp:posOffset>9474402</wp:posOffset>
              </wp:positionV>
              <wp:extent cx="6438647" cy="6097"/>
              <wp:effectExtent l="0" t="0" r="0" b="0"/>
              <wp:wrapSquare wrapText="bothSides"/>
              <wp:docPr id="6021" name="Group 6021"/>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6288" name="Shape 628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021" style="width:506.98pt;height:0.480042pt;position:absolute;mso-position-horizontal-relative:page;mso-position-horizontal:absolute;margin-left:52.56pt;mso-position-vertical-relative:page;margin-top:746.016pt;" coordsize="64386,60">
              <v:shape id="Shape 6289"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color w:val="999999"/>
        <w:sz w:val="16"/>
      </w:rPr>
      <w:t xml:space="preserve">Year Up United  |  30-Minute Hands-On Exercise  |  Page </w:t>
    </w:r>
    <w:r>
      <w:fldChar w:fldCharType="begin"/>
    </w:r>
    <w:r>
      <w:instrText xml:space="preserve"> PAGE   \* MERGEFORMAT </w:instrText>
    </w:r>
    <w:r>
      <w:fldChar w:fldCharType="separate"/>
    </w:r>
    <w:r>
      <w:rPr>
        <w:color w:val="999999"/>
        <w:sz w:val="16"/>
      </w:rPr>
      <w:t>1</w:t>
    </w:r>
    <w:r>
      <w:rPr>
        <w:color w:val="999999"/>
        <w:sz w:val="16"/>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60F0D" w14:textId="77777777" w:rsidR="00EA48FD" w:rsidRDefault="00000000">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33B8B2FD" wp14:editId="4FB762E2">
              <wp:simplePos x="0" y="0"/>
              <wp:positionH relativeFrom="page">
                <wp:posOffset>667512</wp:posOffset>
              </wp:positionH>
              <wp:positionV relativeFrom="page">
                <wp:posOffset>9474402</wp:posOffset>
              </wp:positionV>
              <wp:extent cx="6438647" cy="6097"/>
              <wp:effectExtent l="0" t="0" r="0" b="0"/>
              <wp:wrapSquare wrapText="bothSides"/>
              <wp:docPr id="6007" name="Group 6007"/>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6286" name="Shape 628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007" style="width:506.98pt;height:0.480042pt;position:absolute;mso-position-horizontal-relative:page;mso-position-horizontal:absolute;margin-left:52.56pt;mso-position-vertical-relative:page;margin-top:746.016pt;" coordsize="64386,60">
              <v:shape id="Shape 6287"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color w:val="999999"/>
        <w:sz w:val="16"/>
      </w:rPr>
      <w:t xml:space="preserve">Year Up United  |  30-Minute Hands-On Exercise  |  Page </w:t>
    </w:r>
    <w:r>
      <w:fldChar w:fldCharType="begin"/>
    </w:r>
    <w:r>
      <w:instrText xml:space="preserve"> PAGE   \* MERGEFORMAT </w:instrText>
    </w:r>
    <w:r>
      <w:fldChar w:fldCharType="separate"/>
    </w:r>
    <w:r>
      <w:rPr>
        <w:color w:val="999999"/>
        <w:sz w:val="16"/>
      </w:rPr>
      <w:t>1</w:t>
    </w:r>
    <w:r>
      <w:rPr>
        <w:color w:val="999999"/>
        <w:sz w:val="16"/>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FECFA" w14:textId="77777777" w:rsidR="00852D1F" w:rsidRDefault="00852D1F">
      <w:pPr>
        <w:spacing w:after="0" w:line="240" w:lineRule="auto"/>
      </w:pPr>
      <w:r>
        <w:separator/>
      </w:r>
    </w:p>
  </w:footnote>
  <w:footnote w:type="continuationSeparator" w:id="0">
    <w:p w14:paraId="21D42D27" w14:textId="77777777" w:rsidR="00852D1F" w:rsidRDefault="00852D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56F2A"/>
    <w:multiLevelType w:val="hybridMultilevel"/>
    <w:tmpl w:val="C128D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8F2BAC"/>
    <w:multiLevelType w:val="hybridMultilevel"/>
    <w:tmpl w:val="574EE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5C0B68"/>
    <w:multiLevelType w:val="hybridMultilevel"/>
    <w:tmpl w:val="66F42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4D726A"/>
    <w:multiLevelType w:val="hybridMultilevel"/>
    <w:tmpl w:val="3E0A7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8D48A2"/>
    <w:multiLevelType w:val="hybridMultilevel"/>
    <w:tmpl w:val="74BA7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2A5883"/>
    <w:multiLevelType w:val="hybridMultilevel"/>
    <w:tmpl w:val="9E9A1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5F4F21"/>
    <w:multiLevelType w:val="hybridMultilevel"/>
    <w:tmpl w:val="C9680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8690262">
    <w:abstractNumId w:val="4"/>
  </w:num>
  <w:num w:numId="2" w16cid:durableId="1964651490">
    <w:abstractNumId w:val="1"/>
  </w:num>
  <w:num w:numId="3" w16cid:durableId="1727410996">
    <w:abstractNumId w:val="2"/>
  </w:num>
  <w:num w:numId="4" w16cid:durableId="2045671964">
    <w:abstractNumId w:val="3"/>
  </w:num>
  <w:num w:numId="5" w16cid:durableId="233593117">
    <w:abstractNumId w:val="5"/>
  </w:num>
  <w:num w:numId="6" w16cid:durableId="38940147">
    <w:abstractNumId w:val="6"/>
  </w:num>
  <w:num w:numId="7" w16cid:durableId="1485776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8FD"/>
    <w:rsid w:val="003A3744"/>
    <w:rsid w:val="00852D1F"/>
    <w:rsid w:val="00977E9A"/>
    <w:rsid w:val="00D10347"/>
    <w:rsid w:val="00EA4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E7E7B"/>
  <w15:docId w15:val="{B410FD4A-7E67-47D4-A31A-3328F781A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2" w:line="24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2E75B6"/>
      <w:sz w:val="28"/>
    </w:rPr>
  </w:style>
  <w:style w:type="paragraph" w:styleId="Heading2">
    <w:name w:val="heading 2"/>
    <w:next w:val="Normal"/>
    <w:link w:val="Heading2Char"/>
    <w:uiPriority w:val="9"/>
    <w:unhideWhenUsed/>
    <w:qFormat/>
    <w:pPr>
      <w:keepNext/>
      <w:keepLines/>
      <w:spacing w:after="38" w:line="259" w:lineRule="auto"/>
      <w:ind w:left="10" w:hanging="10"/>
      <w:outlineLvl w:val="1"/>
    </w:pPr>
    <w:rPr>
      <w:rFonts w:ascii="Arial" w:eastAsia="Arial" w:hAnsi="Arial" w:cs="Arial"/>
      <w:b/>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4"/>
    </w:rPr>
  </w:style>
  <w:style w:type="character" w:customStyle="1" w:styleId="Heading1Char">
    <w:name w:val="Heading 1 Char"/>
    <w:link w:val="Heading1"/>
    <w:rPr>
      <w:rFonts w:ascii="Arial" w:eastAsia="Arial" w:hAnsi="Arial" w:cs="Arial"/>
      <w:b/>
      <w:color w:val="2E75B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103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799</Words>
  <Characters>4020</Characters>
  <Application>Microsoft Office Word</Application>
  <DocSecurity>0</DocSecurity>
  <Lines>154</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Maia Black</cp:lastModifiedBy>
  <cp:revision>2</cp:revision>
  <dcterms:created xsi:type="dcterms:W3CDTF">2026-06-04T03:09:00Z</dcterms:created>
  <dcterms:modified xsi:type="dcterms:W3CDTF">2026-06-04T03:09:00Z</dcterms:modified>
</cp:coreProperties>
</file>