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FE8E3" w14:textId="618F77D4" w:rsidR="00C7161D" w:rsidRPr="00E0714E" w:rsidRDefault="006A6321" w:rsidP="00E0714E">
      <w:pPr>
        <w:spacing w:line="360" w:lineRule="auto"/>
        <w:jc w:val="center"/>
        <w:rPr>
          <w:b/>
          <w:bCs/>
          <w:sz w:val="28"/>
          <w:szCs w:val="28"/>
        </w:rPr>
      </w:pPr>
      <w:r>
        <w:rPr>
          <w:rFonts w:ascii="Times New Roman" w:hAnsi="Times New Roman"/>
          <w:b/>
          <w:bCs/>
          <w:sz w:val="32"/>
          <w:szCs w:val="28"/>
        </w:rPr>
        <w:t>MÔ TẢ MÔ HÌNH</w:t>
      </w:r>
      <w:r w:rsidR="00000000" w:rsidRPr="00E0714E">
        <w:rPr>
          <w:rFonts w:ascii="Times New Roman" w:hAnsi="Times New Roman"/>
          <w:b/>
          <w:bCs/>
          <w:sz w:val="32"/>
          <w:szCs w:val="28"/>
        </w:rPr>
        <w:t xml:space="preserve"> CRISP-DM</w:t>
      </w:r>
    </w:p>
    <w:p w14:paraId="04C633CB" w14:textId="77777777" w:rsidR="00C7161D" w:rsidRDefault="00000000" w:rsidP="00E0714E">
      <w:pPr>
        <w:spacing w:line="360" w:lineRule="auto"/>
        <w:ind w:firstLine="720"/>
        <w:jc w:val="both"/>
      </w:pPr>
      <w:r>
        <w:rPr>
          <w:rFonts w:ascii="Times New Roman" w:hAnsi="Times New Roman"/>
          <w:sz w:val="24"/>
        </w:rPr>
        <w:t>Trong lĩnh vực khai phá dữ liệu, một quy trình chuẩn mực và phổ biến nhất hiện nay chính là CRISP-DM (Cross Industry Standard Process for Data Mining). Đây là mô hình được xây dựng nhằm giúp cho việc triển khai các dự án khai phá dữ liệu trở nên khoa học, có hệ thống và dễ dàng áp dụng trong nhiều ngành nghề khác nhau. Điểm đặc biệt của CRISP-DM là nó không chỉ tập trung vào kỹ thuật, mà còn gắn kết chặt chẽ với mục tiêu kinh doanh, giúp kết quả phân tích có giá trị thực tiễn.</w:t>
      </w:r>
    </w:p>
    <w:p w14:paraId="31126F81" w14:textId="77777777" w:rsidR="000551E1" w:rsidRPr="000551E1" w:rsidRDefault="000551E1" w:rsidP="000551E1">
      <w:pPr>
        <w:spacing w:line="360" w:lineRule="auto"/>
        <w:ind w:firstLine="720"/>
        <w:jc w:val="both"/>
        <w:rPr>
          <w:rFonts w:ascii="Times New Roman" w:hAnsi="Times New Roman"/>
          <w:sz w:val="24"/>
        </w:rPr>
      </w:pPr>
      <w:r w:rsidRPr="000551E1">
        <w:rPr>
          <w:rFonts w:ascii="Times New Roman" w:hAnsi="Times New Roman"/>
          <w:sz w:val="24"/>
        </w:rPr>
        <w:t>Mô hình CRISP-DM bao gồm sáu giai đoạn. Giai đoạn đầu tiên là tìm hiểu nghiệp vụ, trong đó cần xác định mục tiêu kinh doanh cũng như các yêu cầu cụ thể để làm rõ vấn đề cần giải quyết. Sau đó là tìm hiểu dữ liệu, bao gồm việc thu thập dữ liệu ban đầu, tiến hành mô tả và đánh giá chất lượng dữ liệu. Khi đã nắm rõ đặc điểm dữ liệu, nhóm thực hiện tiến hành chuẩn bị dữ liệu, gồm các công việc như chọn lọc, làm sạch, xử lý giá trị thiếu và biến đổi để sẵn sàng cho mô hình. Tiếp theo, giai đoạn xây dựng mô hình tập trung vào lựa chọn thuật toán phù hợp, thử nghiệm nhiều kỹ thuật khác nhau và điều chỉnh tham số để đạt kết quả tối ưu. Sau khi có mô hình, cần đánh giá để kiểm tra mức độ phù hợp với mục tiêu nghiệp vụ. Cuối cùng, mô hình được triển khai thực tế dưới dạng ứng dụng, báo cáo hoặc hệ thống hỗ trợ ra quyết định.</w:t>
      </w:r>
    </w:p>
    <w:p w14:paraId="2B4C854D" w14:textId="77777777" w:rsidR="000551E1" w:rsidRPr="000551E1" w:rsidRDefault="000551E1" w:rsidP="000551E1">
      <w:pPr>
        <w:spacing w:line="360" w:lineRule="auto"/>
        <w:ind w:firstLine="720"/>
        <w:jc w:val="both"/>
        <w:rPr>
          <w:rFonts w:ascii="Times New Roman" w:hAnsi="Times New Roman"/>
          <w:sz w:val="24"/>
        </w:rPr>
      </w:pPr>
      <w:r w:rsidRPr="000551E1">
        <w:rPr>
          <w:rFonts w:ascii="Times New Roman" w:hAnsi="Times New Roman"/>
          <w:sz w:val="24"/>
        </w:rPr>
        <w:t>Ví dụ, trong một dự án dự đoán giá nhà, CRISP-DM có thể được áp dụng như sau: ở giai đoạn tìm hiểu nghiệp vụ, mục tiêu được đặt ra là ước lượng giá bán dựa trên đặc điểm của căn nhà. Dữ liệu ban đầu có thể bao gồm diện tích, số phòng, vị trí, năm xây dựng và nhiều yếu tố khác. Sau khi thu thập, dữ liệu sẽ được kiểm tra, loại bỏ các giá trị ngoại lai và bổ sung những trường bị thiếu. Ở bước xây dựng mô hình, nhóm thực hiện có thể sử dụng hồi quy tuyến tính hoặc các thuật toán học máy khác để dự đoán giá. Mô hình sau đó được đánh giá dựa trên sai số dự đoán và nếu đạt yêu cầu, kết quả sẽ được triển khai thành hệ thống hỗ trợ định giá.</w:t>
      </w:r>
    </w:p>
    <w:p w14:paraId="2CA6B500" w14:textId="08EB3D9B" w:rsidR="00C7161D" w:rsidRDefault="00000000" w:rsidP="00E0714E">
      <w:pPr>
        <w:spacing w:line="360" w:lineRule="auto"/>
        <w:ind w:firstLine="720"/>
        <w:jc w:val="both"/>
      </w:pPr>
      <w:r>
        <w:rPr>
          <w:rFonts w:ascii="Times New Roman" w:hAnsi="Times New Roman"/>
          <w:sz w:val="24"/>
        </w:rPr>
        <w:t xml:space="preserve">Ngoài ra, ý nghĩa của CRISP-DM không chỉ dừng lại ở phạm vi nghiên cứu hay các dự án khoa học, mà còn rất quan trọng trong môi trường doanh nghiệp. Khi các tổ chức có khối lượng dữ liệu ngày càng lớn, việc áp dụng một quy trình chuẩn như CRISP-DM giúp cho nhóm dự án làm việc có định hướng, tránh lãng phí thời gian và nguồn lực. Nhờ đó, kết quả khai phá dữ liệu không chỉ có giá trị về mặt kỹ thuật, mà còn trực tiếp hỗ trợ cho việc ra quyết định chiến lược, nâng cao hiệu quả kinh doanh và tạo lợi thế cạnh tranh. </w:t>
      </w:r>
    </w:p>
    <w:sectPr w:rsidR="00C7161D" w:rsidSect="00034616">
      <w:pgSz w:w="12240" w:h="15840"/>
      <w:pgMar w:top="1417" w:right="1134"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1402810">
    <w:abstractNumId w:val="8"/>
  </w:num>
  <w:num w:numId="2" w16cid:durableId="1546986145">
    <w:abstractNumId w:val="6"/>
  </w:num>
  <w:num w:numId="3" w16cid:durableId="601761069">
    <w:abstractNumId w:val="5"/>
  </w:num>
  <w:num w:numId="4" w16cid:durableId="881096224">
    <w:abstractNumId w:val="4"/>
  </w:num>
  <w:num w:numId="5" w16cid:durableId="552737394">
    <w:abstractNumId w:val="7"/>
  </w:num>
  <w:num w:numId="6" w16cid:durableId="1591891175">
    <w:abstractNumId w:val="3"/>
  </w:num>
  <w:num w:numId="7" w16cid:durableId="659844676">
    <w:abstractNumId w:val="2"/>
  </w:num>
  <w:num w:numId="8" w16cid:durableId="1579096371">
    <w:abstractNumId w:val="1"/>
  </w:num>
  <w:num w:numId="9" w16cid:durableId="1787113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51E1"/>
    <w:rsid w:val="0006063C"/>
    <w:rsid w:val="0015074B"/>
    <w:rsid w:val="0029639D"/>
    <w:rsid w:val="00326F90"/>
    <w:rsid w:val="006A6321"/>
    <w:rsid w:val="006C45EA"/>
    <w:rsid w:val="00AA1D8D"/>
    <w:rsid w:val="00B47730"/>
    <w:rsid w:val="00C7161D"/>
    <w:rsid w:val="00CB0664"/>
    <w:rsid w:val="00E071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9EC03"/>
  <w14:defaultImageDpi w14:val="300"/>
  <w15:docId w15:val="{C4D65FCA-78D9-48A8-8C4F-79C8A6DC4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 Mai</cp:lastModifiedBy>
  <cp:revision>3</cp:revision>
  <dcterms:created xsi:type="dcterms:W3CDTF">2025-09-26T09:59:00Z</dcterms:created>
  <dcterms:modified xsi:type="dcterms:W3CDTF">2025-09-26T10:05:00Z</dcterms:modified>
  <cp:category/>
</cp:coreProperties>
</file>