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UNIVERSIDADE DO OESTE DE SANTA CATARINA</w:t>
      </w: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MAIARA BRAUN KOTHE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MOISÉS BRAUN ZILLES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MATHEUS SCHERER BAMBERG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Levantamento de Requisitos</w:t>
      </w:r>
    </w:p>
    <w:p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MONAMU</w:t>
      </w:r>
    </w:p>
    <w:p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São Miguel do Oeste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2025</w:t>
      </w:r>
      <w:r>
        <w:rPr>
          <w:sz w:val="24"/>
          <w:szCs w:val="24"/>
        </w:rPr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MONAMU</w:t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Desenvolver um sistema de banco de dados para gerenciar uma loja de roupas, permitindo o cadastro de produtos, controle de vendas, estoque, clientes e funcionários</w:t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b/>
          <w:sz w:val="28"/>
          <w:szCs w:val="28"/>
        </w:rPr>
        <w:t>Requisitos funcionais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b/>
          <w:sz w:val="28"/>
          <w:szCs w:val="28"/>
        </w:rPr>
        <w:t>Produtos</w:t>
      </w:r>
      <w:r>
        <w:rPr>
          <w:sz w:val="28"/>
          <w:szCs w:val="28"/>
        </w:rPr>
        <w:t>:</w:t>
      </w:r>
      <w:r>
        <w:rPr>
          <w:sz w:val="24"/>
          <w:szCs w:val="24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RF01:</w:t>
      </w:r>
      <w:r>
        <w:rPr>
          <w:kern w:val="1"/>
          <w:sz w:val="24"/>
          <w:szCs w:val="24"/>
          <w:lang w:val="pt-br"/>
        </w:rPr>
        <w:t xml:space="preserve"> Cadastro de novos produtos com código do produto, nome, tamanho, cor, tipo, preço de custo, preço de venda, quantidade em estoque, fornecedor, descrição, data de cadastro e imagem do produto (opcional).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RF02:</w:t>
      </w:r>
      <w:r>
        <w:rPr>
          <w:kern w:val="1"/>
          <w:sz w:val="24"/>
          <w:szCs w:val="24"/>
          <w:lang w:val="pt-br"/>
        </w:rPr>
        <w:t xml:space="preserve"> Exclusão lógica de produtos (marcando como inativo, para preservar o histórico).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RF03:</w:t>
      </w:r>
      <w:r>
        <w:rPr>
          <w:kern w:val="1"/>
          <w:sz w:val="24"/>
          <w:szCs w:val="24"/>
          <w:lang w:val="pt-br"/>
        </w:rPr>
        <w:t xml:space="preserve"> Consultar produtos por nome, tipo, fornecedor ou cor.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RF04:</w:t>
      </w:r>
      <w:r>
        <w:rPr>
          <w:kern w:val="1"/>
          <w:sz w:val="24"/>
          <w:szCs w:val="24"/>
          <w:lang w:val="pt-br"/>
        </w:rPr>
        <w:t xml:space="preserve"> Consulta de produtos por faixa de preço ou por produtos com estoque baixo (alerta de estoque mínimo).</w:t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b/>
          <w:sz w:val="28"/>
          <w:szCs w:val="28"/>
        </w:rPr>
        <w:t>Clientes</w:t>
      </w:r>
      <w:r>
        <w:rPr>
          <w:sz w:val="28"/>
          <w:szCs w:val="28"/>
        </w:rPr>
        <w:t>:</w:t>
      </w:r>
      <w:r>
        <w:rPr>
          <w:sz w:val="24"/>
          <w:szCs w:val="24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RF05:</w:t>
      </w:r>
      <w:r>
        <w:rPr>
          <w:kern w:val="1"/>
          <w:sz w:val="24"/>
          <w:szCs w:val="24"/>
          <w:lang w:val="pt-br"/>
        </w:rPr>
        <w:t xml:space="preserve"> Cadastro de clientes com código do cliente, nome, CPF, telefone, e-mail e endereço.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RF06:</w:t>
      </w:r>
      <w:r>
        <w:rPr>
          <w:kern w:val="1"/>
          <w:sz w:val="24"/>
          <w:szCs w:val="24"/>
          <w:lang w:val="pt-br"/>
        </w:rPr>
        <w:t xml:space="preserve"> Consultar os clientes por nome ou CPF.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RF07:</w:t>
      </w:r>
      <w:r>
        <w:rPr>
          <w:kern w:val="1"/>
          <w:sz w:val="24"/>
          <w:szCs w:val="24"/>
          <w:lang w:val="pt-br"/>
        </w:rPr>
        <w:t xml:space="preserve"> O cliente só poderá levar peças no condicional caso ele seja da cidade onde a loja está alocada.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RF08:</w:t>
      </w:r>
      <w:r>
        <w:rPr>
          <w:kern w:val="1"/>
          <w:sz w:val="24"/>
          <w:szCs w:val="24"/>
          <w:lang w:val="pt-br"/>
        </w:rPr>
        <w:t xml:space="preserve"> Clientes cadastrados têm benefícios (como descontos ou promoções exclusivas).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RF09:</w:t>
      </w:r>
      <w:r>
        <w:rPr>
          <w:kern w:val="1"/>
          <w:sz w:val="24"/>
          <w:szCs w:val="24"/>
          <w:lang w:val="pt-br"/>
        </w:rPr>
        <w:t xml:space="preserve"> O sistema deve permitir a consulta ao histórico de compras de cada cliente.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kern w:val="1"/>
          <w:sz w:val="20"/>
          <w:szCs w:val="20"/>
          <w:lang w:val="pt-br"/>
        </w:rPr>
      </w:pPr>
      <w:r>
        <w:rPr>
          <w:rFonts w:ascii="Times New Roman" w:hAnsi="Times New Roman" w:eastAsia="SimSun" w:cs="Times New Roman"/>
          <w:kern w:val="1"/>
          <w:sz w:val="20"/>
          <w:szCs w:val="20"/>
          <w:lang w:val="pt-br"/>
        </w:rPr>
      </w:r>
    </w:p>
    <w:p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Funcionários: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RF10:</w:t>
      </w:r>
      <w:r>
        <w:rPr>
          <w:kern w:val="1"/>
          <w:sz w:val="24"/>
          <w:szCs w:val="24"/>
          <w:lang w:val="pt-br"/>
        </w:rPr>
        <w:t xml:space="preserve"> Cadastro de funcionários com código do funcionário, nome, CPF, cargo, data de admissão, telefone, e-mail e endereço.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RF11:</w:t>
      </w:r>
      <w:r>
        <w:rPr>
          <w:kern w:val="1"/>
          <w:sz w:val="24"/>
          <w:szCs w:val="24"/>
          <w:lang w:val="pt-br"/>
        </w:rPr>
        <w:t xml:space="preserve"> O sistema deve implementar controle de acesso com login e senha, com permissões diferentes por cargo (exemplo: vendedor, gerente).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Fornecedores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RF12:</w:t>
      </w:r>
      <w:r>
        <w:rPr>
          <w:kern w:val="1"/>
          <w:sz w:val="24"/>
          <w:szCs w:val="24"/>
          <w:lang w:val="pt-br"/>
        </w:rPr>
        <w:t xml:space="preserve"> Cadastro de fornecedores com código do fornecedor, CNPJ, nome da empresa, razão social, e-mail, telefone e endereço completo.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RF13:</w:t>
      </w:r>
      <w:r>
        <w:rPr>
          <w:kern w:val="1"/>
          <w:sz w:val="24"/>
          <w:szCs w:val="24"/>
          <w:lang w:val="pt-br"/>
        </w:rPr>
        <w:t xml:space="preserve"> Consulta de fornecedores por nome ou CNPJ.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kern w:val="1"/>
          <w:sz w:val="20"/>
          <w:szCs w:val="20"/>
          <w:lang w:val="pt-br"/>
        </w:rPr>
      </w:pPr>
      <w:r>
        <w:rPr>
          <w:rFonts w:ascii="Times New Roman" w:hAnsi="Times New Roman" w:eastAsia="SimSun" w:cs="Times New Roman"/>
          <w:kern w:val="1"/>
          <w:sz w:val="20"/>
          <w:szCs w:val="20"/>
          <w:lang w:val="pt-br"/>
        </w:rPr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Venda: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RF14:</w:t>
      </w:r>
      <w:r>
        <w:rPr>
          <w:kern w:val="1"/>
          <w:sz w:val="24"/>
          <w:szCs w:val="24"/>
          <w:lang w:val="pt-br"/>
        </w:rPr>
        <w:t xml:space="preserve"> Registro de uma venda com data da venda, código do cliente, código do funcionário, os produtos vendidos (incluindo quantidade de cada item e preço unitário), total da venda e forma de pagamento.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RF15:</w:t>
      </w:r>
      <w:r>
        <w:rPr>
          <w:kern w:val="1"/>
          <w:sz w:val="24"/>
          <w:szCs w:val="24"/>
          <w:lang w:val="pt-br"/>
        </w:rPr>
        <w:t xml:space="preserve"> Aplicação automática de descontos em compras acima de um valor definido, somente para clientes cadastrados.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RF16:</w:t>
      </w:r>
      <w:r>
        <w:rPr>
          <w:kern w:val="1"/>
          <w:sz w:val="24"/>
          <w:szCs w:val="24"/>
          <w:lang w:val="pt-br"/>
        </w:rPr>
        <w:t xml:space="preserve"> Registro e controle de cupons de desconto, vinculados a campanhas ou promoções.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RF17:</w:t>
      </w:r>
      <w:r>
        <w:rPr>
          <w:kern w:val="1"/>
          <w:sz w:val="24"/>
          <w:szCs w:val="24"/>
          <w:lang w:val="pt-br"/>
        </w:rPr>
        <w:t xml:space="preserve"> Permitir o parcelamento das vendas, com definição de número de parcelas e valores.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RF18:</w:t>
      </w:r>
      <w:r>
        <w:rPr>
          <w:kern w:val="1"/>
          <w:sz w:val="24"/>
          <w:szCs w:val="24"/>
          <w:lang w:val="pt-br"/>
        </w:rPr>
        <w:t xml:space="preserve"> Geração automática de comprovante ou recibo da venda.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RF19:</w:t>
      </w:r>
      <w:r>
        <w:rPr>
          <w:kern w:val="1"/>
          <w:sz w:val="24"/>
          <w:szCs w:val="24"/>
          <w:lang w:val="pt-br"/>
        </w:rPr>
        <w:t xml:space="preserve"> Controle de baixa automática do estoque após a finalização de uma venda.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kern w:val="1"/>
          <w:sz w:val="20"/>
          <w:szCs w:val="20"/>
          <w:lang w:val="pt-br"/>
        </w:rPr>
      </w:pPr>
      <w:r>
        <w:rPr>
          <w:rFonts w:ascii="Times New Roman" w:hAnsi="Times New Roman" w:eastAsia="SimSun" w:cs="Times New Roman"/>
          <w:kern w:val="1"/>
          <w:sz w:val="20"/>
          <w:szCs w:val="20"/>
          <w:lang w:val="pt-br"/>
        </w:rPr>
      </w:r>
    </w:p>
    <w:p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Condicional: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RF20:</w:t>
      </w:r>
      <w:r>
        <w:rPr>
          <w:kern w:val="1"/>
          <w:sz w:val="24"/>
          <w:szCs w:val="24"/>
          <w:lang w:val="pt-br"/>
        </w:rPr>
        <w:t xml:space="preserve"> Registro de vendas no formato condicional, com data de retirada e data prevista de devolução.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RF21:</w:t>
      </w:r>
      <w:r>
        <w:rPr>
          <w:kern w:val="1"/>
          <w:sz w:val="24"/>
          <w:szCs w:val="24"/>
          <w:lang w:val="pt-br"/>
        </w:rPr>
        <w:t xml:space="preserve"> Consulta de todas as condicionais em aberto, filtrando por cliente, data ou status.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RF22:</w:t>
      </w:r>
      <w:r>
        <w:rPr>
          <w:kern w:val="1"/>
          <w:sz w:val="24"/>
          <w:szCs w:val="24"/>
          <w:lang w:val="pt-br"/>
        </w:rPr>
        <w:t xml:space="preserve"> Finalização de uma condicional, permitindo que o cliente devolva as peças ou conclua a compra dos itens levados.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kern w:val="1"/>
          <w:sz w:val="28"/>
          <w:szCs w:val="28"/>
          <w:lang w:val="pt-br"/>
        </w:rPr>
      </w:pPr>
      <w:r>
        <w:rPr>
          <w:b/>
          <w:bCs/>
          <w:kern w:val="1"/>
          <w:sz w:val="28"/>
          <w:szCs w:val="28"/>
          <w:lang w:val="pt-br"/>
        </w:rPr>
        <w:t>Estoque: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kern w:val="1"/>
          <w:sz w:val="28"/>
          <w:szCs w:val="28"/>
          <w:lang w:val="pt-br"/>
        </w:rPr>
      </w:pPr>
      <w:r>
        <w:rPr>
          <w:b/>
          <w:bCs/>
          <w:kern w:val="1"/>
          <w:sz w:val="28"/>
          <w:szCs w:val="28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RF23:</w:t>
      </w:r>
      <w:r>
        <w:rPr>
          <w:kern w:val="1"/>
          <w:sz w:val="24"/>
          <w:szCs w:val="24"/>
          <w:lang w:val="pt-br"/>
        </w:rPr>
        <w:t xml:space="preserve"> Consulta de estoque atual por produto.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b/>
          <w:kern w:val="1"/>
          <w:sz w:val="24"/>
          <w:szCs w:val="24"/>
          <w:lang w:val="pt-br"/>
        </w:rPr>
        <w:t>RF24:</w:t>
      </w:r>
      <w:r>
        <w:rPr>
          <w:kern w:val="1"/>
          <w:sz w:val="24"/>
          <w:szCs w:val="24"/>
          <w:lang w:val="pt-br"/>
        </w:rPr>
        <w:t xml:space="preserve"> Emissão de alertas automáticos de estoque baixo, com base em quantidade mínima definida por produto.</w:t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kern w:val="1"/>
          <w:sz w:val="24"/>
          <w:szCs w:val="24"/>
          <w:lang w:val="pt-br"/>
        </w:rPr>
      </w:pPr>
      <w:r>
        <w:rPr>
          <w:kern w:val="1"/>
          <w:sz w:val="24"/>
          <w:szCs w:val="24"/>
          <w:lang w:val="pt-br"/>
        </w:rPr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1133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4" w:w="11909"/>
      <w:pgMar w:left="1440" w:top="1133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Wingdings">
    <w:panose1 w:val="05000000000000000000"/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69"/>
      <w:tmLastPosIdx w:val="6"/>
    </w:tmLastPosCaret>
    <w:tmLastPosAnchor>
      <w:tmLastPosPgfIdx w:val="0"/>
      <w:tmLastPosIdx w:val="0"/>
    </w:tmLastPosAnchor>
    <w:tmLastPosTblRect w:left="0" w:top="0" w:right="0" w:bottom="0"/>
  </w:tmLastPos>
  <w:tmAppRevision w:date="1750633156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pt-br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pt-br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2025-06-22T22:49:07Z</dcterms:created>
  <dcterms:modified xsi:type="dcterms:W3CDTF">2025-06-22T22:59:16Z</dcterms:modified>
</cp:coreProperties>
</file>