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848" w14:textId="59C51EC5" w:rsidR="004F6FC8" w:rsidRPr="004F6FC8" w:rsidRDefault="007F648E" w:rsidP="004F6FC8">
      <w:pPr>
        <w:rPr>
          <w:rFonts w:cstheme="minorHAnsi"/>
          <w:b/>
          <w:bCs/>
        </w:rPr>
      </w:pPr>
      <w:r w:rsidRPr="004F6FC8">
        <w:rPr>
          <w:rFonts w:cstheme="minorHAnsi"/>
          <w:b/>
          <w:bCs/>
        </w:rPr>
        <w:t>Crowdfunding Analysis Report</w:t>
      </w:r>
      <w:r w:rsidR="004F6FC8">
        <w:rPr>
          <w:rFonts w:cstheme="minorHAnsi"/>
          <w:b/>
          <w:bCs/>
        </w:rPr>
        <w:br/>
      </w:r>
      <w:r w:rsidR="004F6FC8">
        <w:rPr>
          <w:rFonts w:cstheme="minorHAnsi"/>
          <w:color w:val="2B2B2B"/>
        </w:rPr>
        <w:t>Mai Yang</w:t>
      </w:r>
    </w:p>
    <w:p w14:paraId="0F8BE6AA" w14:textId="6CEE4CCD" w:rsidR="00441477" w:rsidRDefault="00441477" w:rsidP="0044147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Three conclusions that can be drawn from the data are:</w:t>
      </w:r>
    </w:p>
    <w:p w14:paraId="42A5C7C6" w14:textId="35AED771" w:rsidR="002F2FE6" w:rsidRDefault="002F2FE6" w:rsidP="0044147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Majority of crowdfunding campaigns are in the “Plays” subcategory</w:t>
      </w:r>
    </w:p>
    <w:p w14:paraId="2F05C1BD" w14:textId="1C0B6B80" w:rsidR="002F2FE6" w:rsidRDefault="002F2FE6" w:rsidP="0044147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Overall there are more successful campaigns than unsuccessful campaigns</w:t>
      </w:r>
    </w:p>
    <w:p w14:paraId="4D52A0AC" w14:textId="1A74F316" w:rsidR="00441477" w:rsidRDefault="002F2FE6" w:rsidP="0044147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Campaigns that launch in June and July seem to have a higher success rate</w:t>
      </w:r>
    </w:p>
    <w:p w14:paraId="3AA33406" w14:textId="77777777" w:rsidR="004F6FC8" w:rsidRPr="004F6FC8" w:rsidRDefault="004F6FC8" w:rsidP="004F6FC8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2"/>
          <w:szCs w:val="22"/>
        </w:rPr>
      </w:pPr>
    </w:p>
    <w:p w14:paraId="2439E959" w14:textId="5ECC56C5" w:rsidR="0086212B" w:rsidRPr="002F2FE6" w:rsidRDefault="00441477" w:rsidP="0044147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One limitation of the data is the omission of o</w:t>
      </w:r>
      <w:r w:rsidR="00961F2F">
        <w:rPr>
          <w:rFonts w:asciiTheme="minorHAnsi" w:hAnsiTheme="minorHAnsi" w:cstheme="minorHAnsi"/>
          <w:color w:val="2B2B2B"/>
          <w:sz w:val="22"/>
          <w:szCs w:val="22"/>
        </w:rPr>
        <w:t xml:space="preserve">ther </w:t>
      </w:r>
      <w:r>
        <w:rPr>
          <w:rFonts w:asciiTheme="minorHAnsi" w:hAnsiTheme="minorHAnsi" w:cstheme="minorHAnsi"/>
          <w:color w:val="2B2B2B"/>
          <w:sz w:val="22"/>
          <w:szCs w:val="22"/>
        </w:rPr>
        <w:t>variables</w:t>
      </w:r>
      <w:r w:rsidR="00961F2F">
        <w:rPr>
          <w:rFonts w:asciiTheme="minorHAnsi" w:hAnsiTheme="minorHAnsi" w:cstheme="minorHAnsi"/>
          <w:color w:val="2B2B2B"/>
          <w:sz w:val="22"/>
          <w:szCs w:val="22"/>
        </w:rPr>
        <w:t xml:space="preserve"> that could’ve contributed to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 the</w:t>
      </w:r>
      <w:r w:rsidR="00961F2F">
        <w:rPr>
          <w:rFonts w:asciiTheme="minorHAnsi" w:hAnsiTheme="minorHAnsi" w:cstheme="minorHAnsi"/>
          <w:color w:val="2B2B2B"/>
          <w:sz w:val="22"/>
          <w:szCs w:val="22"/>
        </w:rPr>
        <w:t xml:space="preserve"> outcome 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of the campaign </w:t>
      </w:r>
      <w:r w:rsidR="00961F2F">
        <w:rPr>
          <w:rFonts w:asciiTheme="minorHAnsi" w:hAnsiTheme="minorHAnsi" w:cstheme="minorHAnsi"/>
          <w:color w:val="2B2B2B"/>
          <w:sz w:val="22"/>
          <w:szCs w:val="22"/>
        </w:rPr>
        <w:t>such as more specific geographical data, demographic data, etc.</w:t>
      </w:r>
    </w:p>
    <w:p w14:paraId="613E5EBA" w14:textId="77777777" w:rsidR="00441477" w:rsidRDefault="00441477" w:rsidP="0044147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04D7F680" w14:textId="1224D114" w:rsidR="00961F2F" w:rsidRDefault="00441477" w:rsidP="0044147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Some other tables/charts we could’ve created to add 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value </w:t>
      </w:r>
      <w:r>
        <w:rPr>
          <w:rFonts w:asciiTheme="minorHAnsi" w:hAnsiTheme="minorHAnsi" w:cstheme="minorHAnsi"/>
          <w:color w:val="2B2B2B"/>
          <w:sz w:val="22"/>
          <w:szCs w:val="22"/>
        </w:rPr>
        <w:t>to our analysis are:</w:t>
      </w:r>
    </w:p>
    <w:p w14:paraId="1B8CDF21" w14:textId="1CF61B2B" w:rsidR="00961F2F" w:rsidRDefault="00961F2F" w:rsidP="0044147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Stacked-column chart for outcome by month/year to 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visually 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show the </w:t>
      </w:r>
      <w:r w:rsidR="00441477">
        <w:rPr>
          <w:rFonts w:asciiTheme="minorHAnsi" w:hAnsiTheme="minorHAnsi" w:cstheme="minorHAnsi"/>
          <w:color w:val="2B2B2B"/>
          <w:sz w:val="22"/>
          <w:szCs w:val="22"/>
        </w:rPr>
        <w:t>ratio of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441477">
        <w:rPr>
          <w:rFonts w:asciiTheme="minorHAnsi" w:hAnsiTheme="minorHAnsi" w:cstheme="minorHAnsi"/>
          <w:color w:val="2B2B2B"/>
          <w:sz w:val="22"/>
          <w:szCs w:val="22"/>
        </w:rPr>
        <w:t xml:space="preserve">campaigns with each 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outcome to the total </w:t>
      </w:r>
      <w:r w:rsidR="00DE4E5C">
        <w:rPr>
          <w:rFonts w:asciiTheme="minorHAnsi" w:hAnsiTheme="minorHAnsi" w:cstheme="minorHAnsi"/>
          <w:color w:val="2B2B2B"/>
          <w:sz w:val="22"/>
          <w:szCs w:val="22"/>
        </w:rPr>
        <w:t xml:space="preserve">number of </w:t>
      </w:r>
      <w:r>
        <w:rPr>
          <w:rFonts w:asciiTheme="minorHAnsi" w:hAnsiTheme="minorHAnsi" w:cstheme="minorHAnsi"/>
          <w:color w:val="2B2B2B"/>
          <w:sz w:val="22"/>
          <w:szCs w:val="22"/>
        </w:rPr>
        <w:t>campaigns</w:t>
      </w:r>
      <w:r w:rsidR="00DE4E5C">
        <w:rPr>
          <w:rFonts w:asciiTheme="minorHAnsi" w:hAnsiTheme="minorHAnsi" w:cstheme="minorHAnsi"/>
          <w:color w:val="2B2B2B"/>
          <w:sz w:val="22"/>
          <w:szCs w:val="22"/>
        </w:rPr>
        <w:t xml:space="preserve"> for that month</w:t>
      </w:r>
      <w:r w:rsidR="00441477">
        <w:rPr>
          <w:rFonts w:asciiTheme="minorHAnsi" w:hAnsiTheme="minorHAnsi" w:cstheme="minorHAnsi"/>
          <w:color w:val="2B2B2B"/>
          <w:sz w:val="22"/>
          <w:szCs w:val="22"/>
        </w:rPr>
        <w:t>. This can also be achieved by calculating the percentage of campaigns with each outcome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 for that month and </w:t>
      </w:r>
      <w:r w:rsidR="00441477">
        <w:rPr>
          <w:rFonts w:asciiTheme="minorHAnsi" w:hAnsiTheme="minorHAnsi" w:cstheme="minorHAnsi"/>
          <w:color w:val="2B2B2B"/>
          <w:sz w:val="22"/>
          <w:szCs w:val="22"/>
        </w:rPr>
        <w:t>creating a line chart. This will provide more insight than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 xml:space="preserve"> purely</w:t>
      </w:r>
      <w:r w:rsidR="00441477">
        <w:rPr>
          <w:rFonts w:asciiTheme="minorHAnsi" w:hAnsiTheme="minorHAnsi" w:cstheme="minorHAnsi"/>
          <w:color w:val="2B2B2B"/>
          <w:sz w:val="22"/>
          <w:szCs w:val="22"/>
        </w:rPr>
        <w:t xml:space="preserve"> looking at the number of campaigns with each outcome as some months might have more campaigns launched than others. </w:t>
      </w:r>
    </w:p>
    <w:p w14:paraId="248BD36D" w14:textId="1382FDD2" w:rsidR="00AA7234" w:rsidRPr="004F6FC8" w:rsidRDefault="00FD31C2" w:rsidP="003D300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4F6FC8">
        <w:rPr>
          <w:rFonts w:asciiTheme="minorHAnsi" w:hAnsiTheme="minorHAnsi" w:cstheme="minorHAnsi"/>
          <w:color w:val="2B2B2B"/>
          <w:sz w:val="22"/>
          <w:szCs w:val="22"/>
        </w:rPr>
        <w:t xml:space="preserve">Line chart of average </w:t>
      </w:r>
      <w:r w:rsidR="00732B67" w:rsidRPr="004F6FC8">
        <w:rPr>
          <w:rFonts w:asciiTheme="minorHAnsi" w:hAnsiTheme="minorHAnsi" w:cstheme="minorHAnsi"/>
          <w:color w:val="2B2B2B"/>
          <w:sz w:val="22"/>
          <w:szCs w:val="22"/>
        </w:rPr>
        <w:t>P</w:t>
      </w:r>
      <w:r w:rsidRPr="004F6FC8">
        <w:rPr>
          <w:rFonts w:asciiTheme="minorHAnsi" w:hAnsiTheme="minorHAnsi" w:cstheme="minorHAnsi"/>
          <w:color w:val="2B2B2B"/>
          <w:sz w:val="22"/>
          <w:szCs w:val="22"/>
        </w:rPr>
        <w:t xml:space="preserve">ercent </w:t>
      </w:r>
      <w:r w:rsidR="00732B67" w:rsidRPr="004F6FC8">
        <w:rPr>
          <w:rFonts w:asciiTheme="minorHAnsi" w:hAnsiTheme="minorHAnsi" w:cstheme="minorHAnsi"/>
          <w:color w:val="2B2B2B"/>
          <w:sz w:val="22"/>
          <w:szCs w:val="22"/>
        </w:rPr>
        <w:t>F</w:t>
      </w:r>
      <w:r w:rsidRPr="004F6FC8">
        <w:rPr>
          <w:rFonts w:asciiTheme="minorHAnsi" w:hAnsiTheme="minorHAnsi" w:cstheme="minorHAnsi"/>
          <w:color w:val="2B2B2B"/>
          <w:sz w:val="22"/>
          <w:szCs w:val="22"/>
        </w:rPr>
        <w:t>unded for each category/subcategory</w:t>
      </w:r>
      <w:r w:rsidR="00732B67" w:rsidRPr="004F6FC8">
        <w:rPr>
          <w:rFonts w:asciiTheme="minorHAnsi" w:hAnsiTheme="minorHAnsi" w:cstheme="minorHAnsi"/>
          <w:color w:val="2B2B2B"/>
          <w:sz w:val="22"/>
          <w:szCs w:val="22"/>
        </w:rPr>
        <w:t xml:space="preserve"> to </w:t>
      </w:r>
      <w:r w:rsidR="004F7889" w:rsidRPr="004F6FC8">
        <w:rPr>
          <w:rFonts w:asciiTheme="minorHAnsi" w:hAnsiTheme="minorHAnsi" w:cstheme="minorHAnsi"/>
          <w:color w:val="2B2B2B"/>
          <w:sz w:val="22"/>
          <w:szCs w:val="22"/>
        </w:rPr>
        <w:t>demonstrate</w:t>
      </w:r>
      <w:r w:rsidR="004F6FC8" w:rsidRPr="004F6FC8">
        <w:rPr>
          <w:rFonts w:asciiTheme="minorHAnsi" w:hAnsiTheme="minorHAnsi" w:cstheme="minorHAnsi"/>
          <w:color w:val="2B2B2B"/>
          <w:sz w:val="22"/>
          <w:szCs w:val="22"/>
        </w:rPr>
        <w:t xml:space="preserve"> not only if a campaign was successful or not but</w:t>
      </w:r>
      <w:r w:rsidR="00732B67" w:rsidRPr="004F6FC8">
        <w:rPr>
          <w:rFonts w:asciiTheme="minorHAnsi" w:hAnsiTheme="minorHAnsi" w:cstheme="minorHAnsi"/>
          <w:color w:val="2B2B2B"/>
          <w:sz w:val="22"/>
          <w:szCs w:val="22"/>
        </w:rPr>
        <w:t xml:space="preserve"> the level of success</w:t>
      </w:r>
      <w:r w:rsidR="004F6FC8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sectPr w:rsidR="00AA7234" w:rsidRPr="004F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3378"/>
    <w:multiLevelType w:val="multilevel"/>
    <w:tmpl w:val="63E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8E"/>
    <w:rsid w:val="000F77F8"/>
    <w:rsid w:val="002F2FE6"/>
    <w:rsid w:val="0039283A"/>
    <w:rsid w:val="00441477"/>
    <w:rsid w:val="004F6FC8"/>
    <w:rsid w:val="004F7889"/>
    <w:rsid w:val="006A0007"/>
    <w:rsid w:val="006D02C6"/>
    <w:rsid w:val="00732B67"/>
    <w:rsid w:val="007A2028"/>
    <w:rsid w:val="007F648E"/>
    <w:rsid w:val="0086212B"/>
    <w:rsid w:val="00961F2F"/>
    <w:rsid w:val="00AA7234"/>
    <w:rsid w:val="00DE4E5C"/>
    <w:rsid w:val="00F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F00A"/>
  <w15:chartTrackingRefBased/>
  <w15:docId w15:val="{CA0F5A61-1AD2-4CB4-BE23-A4DB4821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Deal Oriental Foods</dc:creator>
  <cp:keywords/>
  <dc:description/>
  <cp:lastModifiedBy>Good Deal Oriental Foods</cp:lastModifiedBy>
  <cp:revision>9</cp:revision>
  <dcterms:created xsi:type="dcterms:W3CDTF">2023-10-02T19:31:00Z</dcterms:created>
  <dcterms:modified xsi:type="dcterms:W3CDTF">2023-10-03T19:28:00Z</dcterms:modified>
</cp:coreProperties>
</file>