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</w:p>
    <w:p w:rsidR="007D29AD" w:rsidRDefault="007D29AD" w:rsidP="007D29AD">
      <w:pPr>
        <w:ind w:left="96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I.</w:t>
      </w:r>
      <w:r w:rsidR="00046B4A" w:rsidRPr="007D29AD">
        <w:rPr>
          <w:rFonts w:ascii="Times New Roman" w:hAnsi="Times New Roman" w:cs="Times New Roman"/>
          <w:b/>
          <w:sz w:val="40"/>
          <w:szCs w:val="40"/>
        </w:rPr>
        <w:t>Giới</w:t>
      </w:r>
      <w:proofErr w:type="spellEnd"/>
      <w:r w:rsidR="00046B4A" w:rsidRPr="007D29A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46B4A" w:rsidRPr="007D29AD">
        <w:rPr>
          <w:rFonts w:ascii="Times New Roman" w:hAnsi="Times New Roman" w:cs="Times New Roman"/>
          <w:b/>
          <w:sz w:val="40"/>
          <w:szCs w:val="40"/>
        </w:rPr>
        <w:t>thiệu</w:t>
      </w:r>
      <w:proofErr w:type="spellEnd"/>
      <w:r w:rsidR="00046B4A" w:rsidRPr="007D29A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46B4A" w:rsidRPr="007D29AD">
        <w:rPr>
          <w:rFonts w:ascii="Times New Roman" w:hAnsi="Times New Roman" w:cs="Times New Roman"/>
          <w:b/>
          <w:sz w:val="40"/>
          <w:szCs w:val="40"/>
        </w:rPr>
        <w:t>về</w:t>
      </w:r>
      <w:proofErr w:type="spellEnd"/>
      <w:r w:rsidRPr="007D29A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D29AD">
        <w:rPr>
          <w:rFonts w:ascii="Times New Roman" w:hAnsi="Times New Roman" w:cs="Times New Roman"/>
          <w:b/>
          <w:sz w:val="40"/>
          <w:szCs w:val="40"/>
        </w:rPr>
        <w:t>WebRTC</w:t>
      </w:r>
      <w:proofErr w:type="spellEnd"/>
    </w:p>
    <w:p w:rsidR="007D29AD" w:rsidRPr="007D29AD" w:rsidRDefault="007D29AD" w:rsidP="007D29AD">
      <w:pPr>
        <w:ind w:left="96"/>
        <w:rPr>
          <w:rFonts w:ascii="Times New Roman" w:hAnsi="Times New Roman" w:cs="Times New Roman"/>
          <w:b/>
          <w:sz w:val="40"/>
          <w:szCs w:val="40"/>
        </w:rPr>
      </w:pPr>
    </w:p>
    <w:p w:rsidR="00046B4A" w:rsidRPr="00046B4A" w:rsidRDefault="00046B4A" w:rsidP="00046B4A">
      <w:pPr>
        <w:rPr>
          <w:rFonts w:ascii="Times New Roman" w:hAnsi="Times New Roman" w:cs="Times New Roman"/>
          <w:b/>
          <w:sz w:val="32"/>
          <w:szCs w:val="32"/>
        </w:rPr>
      </w:pPr>
      <w:r w:rsidRPr="00046B4A">
        <w:rPr>
          <w:rFonts w:ascii="Times New Roman" w:hAnsi="Times New Roman" w:cs="Times New Roman"/>
          <w:b/>
          <w:sz w:val="32"/>
          <w:szCs w:val="32"/>
        </w:rPr>
        <w:t>1.</w:t>
      </w:r>
      <w:r w:rsidRPr="00046B4A">
        <w:rPr>
          <w:rFonts w:ascii="Times New Roman" w:hAnsi="Times New Roman" w:cs="Times New Roman"/>
          <w:b/>
          <w:sz w:val="32"/>
          <w:szCs w:val="32"/>
        </w:rPr>
        <w:t xml:space="preserve">Sơ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lược</w:t>
      </w:r>
      <w:proofErr w:type="spellEnd"/>
      <w:r w:rsidRPr="00046B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Pr="00046B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046B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046B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WebRTC</w:t>
      </w:r>
      <w:proofErr w:type="spellEnd"/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r w:rsidRPr="00046B4A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sư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trách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Google Hangouts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2009.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video,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xài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Flash.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Hangouts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2010, Google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thâu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ty On2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Global IP Solutions (GIPS)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5/2011, Google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mắt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dành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. Song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song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Hiệp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World Wide Web (W3C)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Hiệp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Kĩ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sư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(IETF)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tay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27/10/2011, W3C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mắt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nháp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11/2011, Chrome 23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mắt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chứ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</w:p>
    <w:p w:rsidR="00046B4A" w:rsidRPr="00046B4A" w:rsidRDefault="00046B4A" w:rsidP="00046B4A">
      <w:pPr>
        <w:rPr>
          <w:rFonts w:ascii="Times New Roman" w:hAnsi="Times New Roman" w:cs="Times New Roman"/>
          <w:b/>
          <w:sz w:val="32"/>
          <w:szCs w:val="32"/>
        </w:rPr>
      </w:pPr>
      <w:r w:rsidRPr="00046B4A">
        <w:rPr>
          <w:rFonts w:ascii="Times New Roman" w:hAnsi="Times New Roman" w:cs="Times New Roman"/>
          <w:b/>
          <w:sz w:val="32"/>
          <w:szCs w:val="32"/>
        </w:rPr>
        <w:t>2.</w:t>
      </w:r>
      <w:r w:rsidRPr="00046B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046B4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046B4A">
        <w:rPr>
          <w:rFonts w:ascii="Times New Roman" w:hAnsi="Times New Roman" w:cs="Times New Roman"/>
          <w:b/>
          <w:sz w:val="32"/>
          <w:szCs w:val="32"/>
        </w:rPr>
        <w:t>?</w:t>
      </w:r>
    </w:p>
    <w:p w:rsid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Web Real-Time Communication.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web API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World Wide Web Consortium (W3C),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(browser)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lastRenderedPageBreak/>
        <w:t>VideoCall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VoiceCall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hay transfer data Peer-to-Peer (P2P)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browser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plugins hay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8A1C3E" w:rsidRPr="008A1C3E" w:rsidRDefault="008A1C3E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WebRTC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dự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án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mở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miễn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phí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cung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cấp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trình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duyệt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ứng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dụng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di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động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với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khả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năng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Truyền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thông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thời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gian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thực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(RTC)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thông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qua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API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đơn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giản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thành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WebRTC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đã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tối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ưu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hóa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phục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vụ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tốt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nhất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cho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mục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đích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 w:rsidRPr="008A1C3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936757"/>
            <wp:effectExtent l="0" t="0" r="0" b="6350"/>
            <wp:docPr id="1" name="Picture 1" descr="Tìm hiểu về WebRTC, chuẩn web giúp gọi điện video, chơi game từ trình duyệt  mà không cần cài gì thêm | Tinh t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ìm hiểu về WebRTC, chuẩn web giúp gọi điện video, chơi game từ trình duyệt  mà không cần cài gì thêm | Tinh t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4A" w:rsidRPr="008A1C3E" w:rsidRDefault="008A1C3E" w:rsidP="00046B4A">
      <w:pPr>
        <w:rPr>
          <w:rFonts w:ascii="Times New Roman" w:hAnsi="Times New Roman" w:cs="Times New Roman"/>
          <w:b/>
          <w:sz w:val="32"/>
          <w:szCs w:val="32"/>
        </w:rPr>
      </w:pPr>
      <w:r w:rsidRPr="008A1C3E">
        <w:rPr>
          <w:rFonts w:ascii="Times New Roman" w:hAnsi="Times New Roman" w:cs="Times New Roman"/>
          <w:b/>
          <w:sz w:val="32"/>
          <w:szCs w:val="32"/>
        </w:rPr>
        <w:t>3.</w:t>
      </w:r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Các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WebRTC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WebRTC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API.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: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getUserMedia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camera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microphone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RTCPeerConnection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videocall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voicecall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RTCDataChannel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peer-to-peer.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:</w:t>
      </w:r>
    </w:p>
    <w:p w:rsidR="00046B4A" w:rsidRPr="00046B4A" w:rsidRDefault="007D29AD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getStats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session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8A1C3E" w:rsidRDefault="007D29AD" w:rsidP="00046B4A">
      <w:pPr>
        <w:rPr>
          <w:rFonts w:ascii="Times New Roman" w:hAnsi="Times New Roman" w:cs="Times New Roman"/>
          <w:b/>
          <w:sz w:val="32"/>
          <w:szCs w:val="32"/>
        </w:rPr>
      </w:pPr>
      <w:r w:rsidRPr="008A1C3E">
        <w:rPr>
          <w:rFonts w:ascii="Times New Roman" w:hAnsi="Times New Roman" w:cs="Times New Roman"/>
          <w:b/>
          <w:sz w:val="32"/>
          <w:szCs w:val="32"/>
        </w:rPr>
        <w:t>4.</w:t>
      </w:r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WebRTC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dùng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video,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qua server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7D29AD" w:rsidRDefault="007D29AD" w:rsidP="00046B4A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lastRenderedPageBreak/>
        <w:t>II.</w:t>
      </w:r>
      <w:r w:rsidR="00046B4A" w:rsidRPr="007D29AD">
        <w:rPr>
          <w:rFonts w:ascii="Times New Roman" w:hAnsi="Times New Roman" w:cs="Times New Roman"/>
          <w:b/>
          <w:sz w:val="40"/>
          <w:szCs w:val="40"/>
        </w:rPr>
        <w:t>Giới</w:t>
      </w:r>
      <w:proofErr w:type="spellEnd"/>
      <w:r w:rsidR="00046B4A" w:rsidRPr="007D29A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46B4A" w:rsidRPr="007D29AD">
        <w:rPr>
          <w:rFonts w:ascii="Times New Roman" w:hAnsi="Times New Roman" w:cs="Times New Roman"/>
          <w:b/>
          <w:sz w:val="40"/>
          <w:szCs w:val="40"/>
        </w:rPr>
        <w:t>thiệu</w:t>
      </w:r>
      <w:proofErr w:type="spellEnd"/>
      <w:r w:rsidR="00046B4A" w:rsidRPr="007D29A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46B4A" w:rsidRPr="007D29AD">
        <w:rPr>
          <w:rFonts w:ascii="Times New Roman" w:hAnsi="Times New Roman" w:cs="Times New Roman"/>
          <w:b/>
          <w:sz w:val="40"/>
          <w:szCs w:val="40"/>
        </w:rPr>
        <w:t>về</w:t>
      </w:r>
      <w:proofErr w:type="spellEnd"/>
      <w:r w:rsidR="00046B4A" w:rsidRPr="007D29A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046B4A" w:rsidRPr="007D29AD">
        <w:rPr>
          <w:rFonts w:ascii="Times New Roman" w:hAnsi="Times New Roman" w:cs="Times New Roman"/>
          <w:b/>
          <w:sz w:val="40"/>
          <w:szCs w:val="40"/>
        </w:rPr>
        <w:t>Kurento</w:t>
      </w:r>
      <w:proofErr w:type="spellEnd"/>
      <w:r w:rsidR="00046B4A" w:rsidRPr="007D29AD">
        <w:rPr>
          <w:rFonts w:ascii="Times New Roman" w:hAnsi="Times New Roman" w:cs="Times New Roman"/>
          <w:b/>
          <w:sz w:val="40"/>
          <w:szCs w:val="40"/>
        </w:rPr>
        <w:t>.</w:t>
      </w:r>
    </w:p>
    <w:p w:rsidR="00046B4A" w:rsidRPr="008A1C3E" w:rsidRDefault="008A1C3E" w:rsidP="00046B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Kurento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8A1C3E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="00046B4A" w:rsidRPr="008A1C3E">
        <w:rPr>
          <w:rFonts w:ascii="Times New Roman" w:hAnsi="Times New Roman" w:cs="Times New Roman"/>
          <w:b/>
          <w:sz w:val="32"/>
          <w:szCs w:val="32"/>
        </w:rPr>
        <w:t>?</w:t>
      </w:r>
    </w:p>
    <w:p w:rsidR="00046B4A" w:rsidRPr="00046B4A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video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nâng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tảng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minh.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trộn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nghe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nhìn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khung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bớt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:</w:t>
      </w:r>
    </w:p>
    <w:p w:rsidR="00046B4A" w:rsidRPr="00046B4A" w:rsidRDefault="00C05896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046B4A" w:rsidRPr="00046B4A">
        <w:rPr>
          <w:rFonts w:ascii="Times New Roman" w:hAnsi="Times New Roman" w:cs="Times New Roman"/>
          <w:sz w:val="32"/>
          <w:szCs w:val="32"/>
        </w:rPr>
        <w:t xml:space="preserve">Dynamic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Media pipelines: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media pipelines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peers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media pipelines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trộn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v.v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…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trộn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hủy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046B4A" w:rsidRDefault="00C05896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046B4A" w:rsidRPr="00046B4A">
        <w:rPr>
          <w:rFonts w:ascii="Times New Roman" w:hAnsi="Times New Roman" w:cs="Times New Roman"/>
          <w:sz w:val="32"/>
          <w:szCs w:val="32"/>
        </w:rPr>
        <w:t xml:space="preserve">Client/Server Architecture: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tuân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client/server.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Media Server (KMS)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WebSocket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pipelines.</w:t>
      </w:r>
    </w:p>
    <w:p w:rsidR="00046B4A" w:rsidRPr="00046B4A" w:rsidRDefault="00C05896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046B4A" w:rsidRPr="00046B4A">
        <w:rPr>
          <w:rFonts w:ascii="Times New Roman" w:hAnsi="Times New Roman" w:cs="Times New Roman"/>
          <w:sz w:val="32"/>
          <w:szCs w:val="32"/>
        </w:rPr>
        <w:t xml:space="preserve">Java and JavaScript Client Applications: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KMS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KMS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JavaScript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client.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WebSocket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046B4A" w:rsidRDefault="00C05896" w:rsidP="00046B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="00046B4A" w:rsidRPr="00046B4A">
        <w:rPr>
          <w:rFonts w:ascii="Times New Roman" w:hAnsi="Times New Roman" w:cs="Times New Roman"/>
          <w:sz w:val="32"/>
          <w:szCs w:val="32"/>
        </w:rPr>
        <w:t xml:space="preserve">Third party Modules: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Media Server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plugin,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mô-đun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ống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giác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ảo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, </w:t>
      </w:r>
      <w:r w:rsidR="00046B4A" w:rsidRPr="00046B4A">
        <w:rPr>
          <w:rFonts w:ascii="Times New Roman" w:hAnsi="Times New Roman" w:cs="Times New Roman"/>
          <w:sz w:val="32"/>
          <w:szCs w:val="32"/>
        </w:rPr>
        <w:lastRenderedPageBreak/>
        <w:t xml:space="preserve">Video,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giọng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Kurento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media pipelines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6B4A" w:rsidRPr="00046B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46B4A" w:rsidRPr="00046B4A">
        <w:rPr>
          <w:rFonts w:ascii="Times New Roman" w:hAnsi="Times New Roman" w:cs="Times New Roman"/>
          <w:sz w:val="32"/>
          <w:szCs w:val="32"/>
        </w:rPr>
        <w:t>.</w:t>
      </w:r>
    </w:p>
    <w:p w:rsidR="00046B4A" w:rsidRPr="007D29AD" w:rsidRDefault="008A1C3E" w:rsidP="00046B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046B4A" w:rsidRPr="007D29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7D29AD">
        <w:rPr>
          <w:rFonts w:ascii="Times New Roman" w:hAnsi="Times New Roman" w:cs="Times New Roman"/>
          <w:b/>
          <w:sz w:val="32"/>
          <w:szCs w:val="32"/>
        </w:rPr>
        <w:t>WebRTC</w:t>
      </w:r>
      <w:proofErr w:type="spellEnd"/>
      <w:r w:rsidR="00046B4A" w:rsidRPr="007D29AD">
        <w:rPr>
          <w:rFonts w:ascii="Times New Roman" w:hAnsi="Times New Roman" w:cs="Times New Roman"/>
          <w:b/>
          <w:sz w:val="32"/>
          <w:szCs w:val="32"/>
        </w:rPr>
        <w:t xml:space="preserve"> media servers </w:t>
      </w:r>
      <w:proofErr w:type="spellStart"/>
      <w:r w:rsidR="00046B4A" w:rsidRPr="007D29AD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="00046B4A" w:rsidRPr="007D29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46B4A" w:rsidRPr="007D29AD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="00046B4A" w:rsidRPr="007D29AD">
        <w:rPr>
          <w:rFonts w:ascii="Times New Roman" w:hAnsi="Times New Roman" w:cs="Times New Roman"/>
          <w:b/>
          <w:sz w:val="32"/>
          <w:szCs w:val="32"/>
        </w:rPr>
        <w:t>?</w:t>
      </w:r>
    </w:p>
    <w:p w:rsidR="0056132B" w:rsidRDefault="00046B4A" w:rsidP="00046B4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6B4A">
        <w:rPr>
          <w:rFonts w:ascii="Times New Roman" w:hAnsi="Times New Roman" w:cs="Times New Roman"/>
          <w:sz w:val="32"/>
          <w:szCs w:val="32"/>
        </w:rPr>
        <w:t>WebRTC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Real-Time Communications (RTC)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peer-to-peer.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hạ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lạc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sóng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6B4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46B4A">
        <w:rPr>
          <w:rFonts w:ascii="Times New Roman" w:hAnsi="Times New Roman" w:cs="Times New Roman"/>
          <w:sz w:val="32"/>
          <w:szCs w:val="32"/>
        </w:rPr>
        <w:t>.</w:t>
      </w:r>
    </w:p>
    <w:p w:rsidR="008A1C3E" w:rsidRPr="008A1C3E" w:rsidRDefault="008A1C3E" w:rsidP="008A1C3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A1C3E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b/>
          <w:sz w:val="32"/>
          <w:szCs w:val="32"/>
        </w:rPr>
        <w:t>WebRTC</w:t>
      </w:r>
      <w:proofErr w:type="spellEnd"/>
      <w:r w:rsidRPr="008A1C3E">
        <w:rPr>
          <w:rFonts w:ascii="Times New Roman" w:hAnsi="Times New Roman" w:cs="Times New Roman"/>
          <w:b/>
          <w:sz w:val="32"/>
          <w:szCs w:val="32"/>
        </w:rPr>
        <w:t xml:space="preserve"> media servers </w:t>
      </w:r>
      <w:proofErr w:type="spellStart"/>
      <w:r w:rsidRPr="008A1C3E">
        <w:rPr>
          <w:rFonts w:ascii="Times New Roman" w:hAnsi="Times New Roman" w:cs="Times New Roman"/>
          <w:b/>
          <w:sz w:val="32"/>
          <w:szCs w:val="32"/>
        </w:rPr>
        <w:t>phổ</w:t>
      </w:r>
      <w:proofErr w:type="spellEnd"/>
      <w:r w:rsidRPr="008A1C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b/>
          <w:sz w:val="32"/>
          <w:szCs w:val="32"/>
        </w:rPr>
        <w:t>biến</w:t>
      </w:r>
      <w:proofErr w:type="spellEnd"/>
    </w:p>
    <w:p w:rsidR="008A1C3E" w:rsidRPr="008A1C3E" w:rsidRDefault="008A1C3E" w:rsidP="008A1C3E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8A1C3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media server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khá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phổ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kể</w:t>
      </w:r>
      <w:proofErr w:type="spellEnd"/>
      <w:r w:rsidRPr="008A1C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C3E"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A1C3E" w:rsidRPr="008A1C3E" w:rsidRDefault="008A1C3E" w:rsidP="008A1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1C3E">
        <w:rPr>
          <w:rFonts w:ascii="Times New Roman" w:hAnsi="Times New Roman" w:cs="Times New Roman"/>
          <w:sz w:val="32"/>
          <w:szCs w:val="32"/>
        </w:rPr>
        <w:t>Jitsi</w:t>
      </w:r>
      <w:proofErr w:type="spellEnd"/>
    </w:p>
    <w:p w:rsidR="008A1C3E" w:rsidRPr="008A1C3E" w:rsidRDefault="008A1C3E" w:rsidP="008A1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1C3E">
        <w:rPr>
          <w:rFonts w:ascii="Times New Roman" w:hAnsi="Times New Roman" w:cs="Times New Roman"/>
          <w:sz w:val="32"/>
          <w:szCs w:val="32"/>
        </w:rPr>
        <w:t>Kurento</w:t>
      </w:r>
      <w:proofErr w:type="spellEnd"/>
    </w:p>
    <w:p w:rsidR="008A1C3E" w:rsidRPr="008A1C3E" w:rsidRDefault="008A1C3E" w:rsidP="008A1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A1C3E">
        <w:rPr>
          <w:rFonts w:ascii="Times New Roman" w:hAnsi="Times New Roman" w:cs="Times New Roman"/>
          <w:sz w:val="32"/>
          <w:szCs w:val="32"/>
        </w:rPr>
        <w:t>Janus</w:t>
      </w:r>
    </w:p>
    <w:sectPr w:rsidR="008A1C3E" w:rsidRPr="008A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2AB5"/>
    <w:multiLevelType w:val="multilevel"/>
    <w:tmpl w:val="F7E0001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4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9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48" w:hanging="2880"/>
      </w:pPr>
      <w:rPr>
        <w:rFonts w:hint="default"/>
      </w:rPr>
    </w:lvl>
  </w:abstractNum>
  <w:abstractNum w:abstractNumId="1" w15:restartNumberingAfterBreak="0">
    <w:nsid w:val="3EB30E8C"/>
    <w:multiLevelType w:val="hybridMultilevel"/>
    <w:tmpl w:val="A3A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308B1"/>
    <w:multiLevelType w:val="hybridMultilevel"/>
    <w:tmpl w:val="236A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A"/>
    <w:rsid w:val="00046B4A"/>
    <w:rsid w:val="0056132B"/>
    <w:rsid w:val="006E614D"/>
    <w:rsid w:val="007D29AD"/>
    <w:rsid w:val="008A1C3E"/>
    <w:rsid w:val="00C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91C6"/>
  <w15:chartTrackingRefBased/>
  <w15:docId w15:val="{07AB86ED-69FD-4C22-92D8-8E9440DC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Bao</dc:creator>
  <cp:keywords/>
  <dc:description/>
  <cp:lastModifiedBy>Mai Bao</cp:lastModifiedBy>
  <cp:revision>1</cp:revision>
  <dcterms:created xsi:type="dcterms:W3CDTF">2020-10-23T12:18:00Z</dcterms:created>
  <dcterms:modified xsi:type="dcterms:W3CDTF">2020-10-23T14:48:00Z</dcterms:modified>
</cp:coreProperties>
</file>