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widowControl w:val="0"/>
        <w:spacing w:after="0" w:line="360" w:lineRule="auto"/>
        <w:jc w:val="both"/>
        <w:rPr>
          <w:rFonts w:ascii="Times New Roman" w:hAnsi="Times New Roman" w:eastAsia="Arial Unicode MS"/>
          <w:b/>
          <w:bCs/>
          <w:kern w:val="44"/>
          <w:sz w:val="20"/>
          <w:szCs w:val="20"/>
          <w:lang w:eastAsia="zh-CN" w:bidi="ar-SA"/>
        </w:rPr>
      </w:pPr>
    </w:p>
    <w:tbl>
      <w:tblPr>
        <w:tblStyle w:val="11"/>
        <w:tblW w:w="4914" w:type="pct"/>
        <w:jc w:val="center"/>
        <w:tblBorders>
          <w:top w:val="double" w:color="000000" w:sz="6" w:space="0"/>
          <w:left w:val="double" w:color="000000" w:sz="6" w:space="0"/>
          <w:bottom w:val="double" w:color="000000" w:sz="6" w:space="0"/>
          <w:right w:val="doub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57" w:type="dxa"/>
          <w:bottom w:w="0" w:type="dxa"/>
          <w:right w:w="57" w:type="dxa"/>
        </w:tblCellMar>
      </w:tblPr>
      <w:tblGrid>
        <w:gridCol w:w="4520"/>
        <w:gridCol w:w="4746"/>
      </w:tblGrid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69" w:hRule="atLeast"/>
          <w:jc w:val="center"/>
        </w:trPr>
        <w:tc>
          <w:tcPr>
            <w:tcW w:w="2439" w:type="pct"/>
          </w:tcPr>
          <w:p>
            <w:pPr>
              <w:pStyle w:val="17"/>
            </w:pPr>
            <w:r>
              <w:rPr>
                <w:rFonts w:hint="eastAsia"/>
              </w:rPr>
              <w:t>产品名称</w:t>
            </w:r>
            <w:r>
              <w:t>Product name</w:t>
            </w:r>
          </w:p>
        </w:tc>
        <w:tc>
          <w:tcPr>
            <w:tcW w:w="2561" w:type="pct"/>
          </w:tcPr>
          <w:p>
            <w:pPr>
              <w:pStyle w:val="17"/>
            </w:pPr>
            <w:r>
              <w:rPr>
                <w:rFonts w:hint="eastAsia"/>
              </w:rPr>
              <w:t>密级</w:t>
            </w:r>
            <w:r>
              <w:t>Confidentiality level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41" w:hRule="atLeast"/>
          <w:jc w:val="center"/>
        </w:trPr>
        <w:tc>
          <w:tcPr>
            <w:tcW w:w="2439" w:type="pct"/>
          </w:tcPr>
          <w:p>
            <w:pPr>
              <w:pStyle w:val="17"/>
            </w:pPr>
            <w:r>
              <w:rPr>
                <w:rFonts w:hint="eastAsia"/>
              </w:rPr>
              <w:t xml:space="preserve">[项目名称]</w:t>
            </w:r>
          </w:p>
        </w:tc>
        <w:tc>
          <w:tcPr>
            <w:tcW w:w="2561" w:type="pct"/>
          </w:tcPr>
          <w:p>
            <w:pPr>
              <w:pStyle w:val="17"/>
            </w:pPr>
            <w:r>
              <w:t>[密级]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83" w:hRule="atLeast"/>
          <w:jc w:val="center"/>
        </w:trPr>
        <w:tc>
          <w:tcPr>
            <w:tcW w:w="2439" w:type="pct"/>
          </w:tcPr>
          <w:p>
            <w:pPr>
              <w:pStyle w:val="17"/>
            </w:pPr>
            <w:r>
              <w:rPr>
                <w:rFonts w:hint="eastAsia"/>
              </w:rPr>
              <w:t>产品版本</w:t>
            </w:r>
            <w:r>
              <w:t>Product version</w:t>
            </w:r>
          </w:p>
        </w:tc>
        <w:tc>
          <w:tcPr>
            <w:tcW w:w="2561" w:type="pct"/>
            <w:vMerge w:val="restart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</w:rPr>
              <w:t xml:space="preserve">Total [页数] pages 共 [页数] 页</w:t>
            </w:r>
            <w:r>
              <w:rPr>
                <w:rFonts w:hint="eastAsia" w:ascii="Arial" w:hAnsi="Arial" w:cs="Arial"/>
                <w:lang w:eastAsia="zh-CN"/>
              </w:rPr>
              <w:t/>
            </w:r>
            <w:r>
              <w:rPr>
                <w:rFonts w:ascii="Arial" w:hAnsi="Arial" w:cs="Arial"/>
              </w:rPr>
              <w:t xml:space="preserve"/>
            </w:r>
            <w:r>
              <w:t xml:space="preserve"/>
            </w:r>
            <w:r>
              <w:rPr>
                <w:rFonts w:hint="eastAsia"/>
                <w:lang w:eastAsia="zh-CN"/>
              </w:rPr>
              <w:t/>
            </w:r>
            <w:r>
              <w:t xml:space="preserve"/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41" w:hRule="atLeast"/>
          <w:jc w:val="center"/>
        </w:trPr>
        <w:tc>
          <w:tcPr>
            <w:tcW w:w="2439" w:type="pct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[产品版本]</w:t>
            </w:r>
          </w:p>
        </w:tc>
        <w:tc>
          <w:tcPr>
            <w:tcW w:w="2561" w:type="pct"/>
            <w:vMerge w:val="continue"/>
          </w:tcPr>
          <w:p>
            <w:pPr>
              <w:pStyle w:val="17"/>
            </w:pPr>
          </w:p>
        </w:tc>
      </w:tr>
    </w:tbl>
    <w:p>
      <w:pPr>
        <w:pStyle w:val="18"/>
        <w:jc w:val="both"/>
      </w:pPr>
    </w:p>
    <w:p>
      <w:pPr>
        <w:pStyle w:val="18"/>
        <w:jc w:val="both"/>
      </w:pPr>
    </w:p>
    <w:p>
      <w:pPr>
        <w:pStyle w:val="18"/>
        <w:ind w:firstLine="883" w:firstLineChars="200"/>
      </w:pPr>
      <w:r>
        <w:rPr>
          <w:rFonts w:hint="eastAsia" w:ascii="Times New Roman" w:hAnsi="Times New Roman"/>
          <w:b/>
        </w:rPr>
        <w:t xml:space="preserve">[项目/模块名称]验证方案</w:t>
      </w:r>
    </w:p>
    <w:p>
      <w:pPr>
        <w:pStyle w:val="17"/>
      </w:pPr>
    </w:p>
    <w:p>
      <w:pPr>
        <w:pStyle w:val="17"/>
        <w:jc w:val="both"/>
      </w:pPr>
    </w:p>
    <w:p>
      <w:pPr>
        <w:pStyle w:val="17"/>
      </w:pPr>
    </w:p>
    <w:p>
      <w:pPr>
        <w:pStyle w:val="17"/>
        <w:jc w:val="both"/>
      </w:pPr>
    </w:p>
    <w:p>
      <w:pPr>
        <w:pStyle w:val="17"/>
      </w:pPr>
    </w:p>
    <w:tbl>
      <w:tblPr>
        <w:tblStyle w:val="11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9"/>
        <w:gridCol w:w="2638"/>
        <w:gridCol w:w="1076"/>
        <w:gridCol w:w="220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9" w:type="dxa"/>
          </w:tcPr>
          <w:p>
            <w:pPr>
              <w:pStyle w:val="17"/>
            </w:pPr>
            <w:r>
              <w:t xml:space="preserve">Prepared by </w:t>
            </w:r>
          </w:p>
          <w:p>
            <w:pPr>
              <w:pStyle w:val="17"/>
            </w:pPr>
            <w:r>
              <w:rPr>
                <w:rFonts w:hint="eastAsia"/>
              </w:rPr>
              <w:t>拟制</w:t>
            </w:r>
          </w:p>
        </w:tc>
        <w:tc>
          <w:tcPr>
            <w:tcW w:w="2638" w:type="dxa"/>
            <w:tcBorders>
              <w:bottom w:val="single" w:color="auto" w:sz="6" w:space="0"/>
            </w:tcBorders>
          </w:tcPr>
          <w:p>
            <w:pPr>
              <w:pStyle w:val="17"/>
            </w:pPr>
            <w:r>
              <w:t>[姓名]</w:t>
            </w:r>
          </w:p>
          <w:p>
            <w:pPr>
              <w:pStyle w:val="17"/>
            </w:pPr>
            <w:bookmarkStart w:id="30" w:name="_GoBack"/>
            <w:bookmarkEnd w:id="30"/>
          </w:p>
        </w:tc>
        <w:tc>
          <w:tcPr>
            <w:tcW w:w="1076" w:type="dxa"/>
          </w:tcPr>
          <w:p>
            <w:pPr>
              <w:pStyle w:val="17"/>
            </w:pPr>
            <w:r>
              <w:t>Date</w:t>
            </w:r>
          </w:p>
          <w:p>
            <w:pPr>
              <w:pStyle w:val="17"/>
            </w:pPr>
            <w:r>
              <w:rPr>
                <w:rFonts w:hint="eastAsia"/>
              </w:rPr>
              <w:t>日期</w:t>
            </w:r>
          </w:p>
        </w:tc>
        <w:tc>
          <w:tcPr>
            <w:tcW w:w="2200" w:type="dxa"/>
            <w:tcBorders>
              <w:bottom w:val="single" w:color="auto" w:sz="6" w:space="0"/>
            </w:tcBorders>
          </w:tcPr>
          <w:p>
            <w:pPr>
              <w:rPr>
                <w:rFonts w:ascii="Arial" w:hAnsi="Arial" w:cs="Arial"/>
              </w:rPr>
            </w:pPr>
            <w:r>
              <w:br w:type="textWrapping"/>
            </w:r>
            <w:r>
              <w:rPr>
                <w:rFonts w:ascii="Arial" w:hAnsi="Arial" w:cs="Arial"/>
              </w:rPr>
              <w:t xml:space="preserve">[日期]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9" w:type="dxa"/>
          </w:tcPr>
          <w:p>
            <w:pPr>
              <w:pStyle w:val="17"/>
            </w:pPr>
            <w:r>
              <w:t xml:space="preserve">Reviewed by </w:t>
            </w:r>
          </w:p>
          <w:p>
            <w:pPr>
              <w:pStyle w:val="17"/>
            </w:pPr>
            <w:r>
              <w:rPr>
                <w:rFonts w:hint="eastAsia"/>
              </w:rPr>
              <w:t>评审人</w:t>
            </w:r>
          </w:p>
        </w:tc>
        <w:tc>
          <w:tcPr>
            <w:tcW w:w="2638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7"/>
            </w:pPr>
            <w:r>
              <w:t>[姓名]</w:t>
            </w:r>
          </w:p>
          <w:p>
            <w:pPr>
              <w:pStyle w:val="17"/>
            </w:pPr>
          </w:p>
        </w:tc>
        <w:tc>
          <w:tcPr>
            <w:tcW w:w="1076" w:type="dxa"/>
          </w:tcPr>
          <w:p>
            <w:pPr>
              <w:pStyle w:val="17"/>
            </w:pPr>
            <w:r>
              <w:t>Date</w:t>
            </w:r>
          </w:p>
          <w:p>
            <w:pPr>
              <w:pStyle w:val="17"/>
            </w:pPr>
            <w:r>
              <w:rPr>
                <w:rFonts w:hint="eastAsia"/>
              </w:rPr>
              <w:t>日期</w:t>
            </w:r>
          </w:p>
        </w:tc>
        <w:tc>
          <w:tcPr>
            <w:tcW w:w="220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7"/>
            </w:pPr>
            <w:r>
              <w:t>[日期]</w:t>
            </w:r>
          </w:p>
          <w:p>
            <w:pPr>
              <w:pStyle w:val="17"/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9" w:type="dxa"/>
          </w:tcPr>
          <w:p>
            <w:pPr>
              <w:pStyle w:val="17"/>
            </w:pPr>
            <w:r>
              <w:t>Approved by</w:t>
            </w:r>
          </w:p>
          <w:p>
            <w:pPr>
              <w:pStyle w:val="17"/>
            </w:pPr>
            <w:r>
              <w:rPr>
                <w:rFonts w:hint="eastAsia"/>
              </w:rPr>
              <w:t>批准</w:t>
            </w:r>
          </w:p>
        </w:tc>
        <w:tc>
          <w:tcPr>
            <w:tcW w:w="2638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7"/>
            </w:pPr>
            <w:r>
              <w:t>[姓名]</w:t>
            </w:r>
          </w:p>
          <w:p>
            <w:pPr>
              <w:pStyle w:val="17"/>
            </w:pPr>
          </w:p>
        </w:tc>
        <w:tc>
          <w:tcPr>
            <w:tcW w:w="1076" w:type="dxa"/>
          </w:tcPr>
          <w:p>
            <w:pPr>
              <w:pStyle w:val="17"/>
            </w:pPr>
            <w:r>
              <w:t>Date</w:t>
            </w:r>
          </w:p>
          <w:p>
            <w:pPr>
              <w:pStyle w:val="17"/>
            </w:pPr>
            <w:r>
              <w:rPr>
                <w:rFonts w:hint="eastAsia"/>
              </w:rPr>
              <w:t>日期</w:t>
            </w:r>
          </w:p>
        </w:tc>
        <w:tc>
          <w:tcPr>
            <w:tcW w:w="220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7"/>
            </w:pPr>
            <w:r>
              <w:t>[日期]</w:t>
            </w:r>
          </w:p>
          <w:p>
            <w:pPr>
              <w:pStyle w:val="17"/>
            </w:pPr>
          </w:p>
        </w:tc>
      </w:tr>
    </w:tbl>
    <w:p>
      <w:pPr>
        <w:pStyle w:val="19"/>
      </w:pPr>
    </w:p>
    <w:p>
      <w:pPr>
        <w:pStyle w:val="19"/>
      </w:pPr>
    </w:p>
    <w:p>
      <w:pPr>
        <w:pStyle w:val="19"/>
      </w:pPr>
    </w:p>
    <w:p>
      <w:pPr>
        <w:pStyle w:val="19"/>
      </w:pPr>
    </w:p>
    <w:p>
      <w:pPr>
        <w:pStyle w:val="19"/>
      </w:pPr>
    </w:p>
    <w:p>
      <w:pPr>
        <w:pStyle w:val="19"/>
      </w:pPr>
    </w:p>
    <w:p>
      <w:pPr>
        <w:pStyle w:val="19"/>
      </w:pPr>
    </w:p>
    <w:p>
      <w:pPr>
        <w:pStyle w:val="19"/>
      </w:pPr>
    </w:p>
    <w:p>
      <w:pPr>
        <w:pStyle w:val="19"/>
        <w:ind w:firstLine="640" w:firstLineChars="200"/>
        <w:outlineLvl w:val="0"/>
      </w:pPr>
      <w:bookmarkStart w:id="0" w:name="_Toc233738509"/>
      <w:bookmarkStart w:id="1" w:name="_Toc233746914"/>
      <w:r>
        <w:t xml:space="preserve">Revision Record </w:t>
      </w:r>
      <w:r>
        <w:rPr>
          <w:rFonts w:hint="eastAsia"/>
        </w:rPr>
        <w:t>修订记录</w:t>
      </w:r>
      <w:bookmarkEnd w:id="0"/>
      <w:bookmarkEnd w:id="1"/>
    </w:p>
    <w:tbl>
      <w:tblPr>
        <w:tblStyle w:val="11"/>
        <w:tblW w:w="802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8"/>
        <w:gridCol w:w="3201"/>
        <w:gridCol w:w="1379"/>
        <w:gridCol w:w="141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pStyle w:val="20"/>
            </w:pPr>
            <w:r>
              <w:t>Revision Version</w:t>
            </w:r>
          </w:p>
          <w:p>
            <w:pPr>
              <w:pStyle w:val="20"/>
            </w:pPr>
            <w:r>
              <w:rPr>
                <w:rFonts w:hint="eastAsia"/>
              </w:rPr>
              <w:t>修订版本</w:t>
            </w:r>
          </w:p>
        </w:tc>
        <w:tc>
          <w:tcPr>
            <w:tcW w:w="32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pStyle w:val="20"/>
            </w:pPr>
            <w:r>
              <w:rPr>
                <w:rFonts w:hint="eastAsia"/>
              </w:rPr>
              <w:t>Change Description</w:t>
            </w:r>
          </w:p>
          <w:p>
            <w:pPr>
              <w:pStyle w:val="20"/>
            </w:pPr>
            <w:r>
              <w:rPr>
                <w:rFonts w:hint="eastAsia"/>
              </w:rPr>
              <w:t>修改描述</w:t>
            </w:r>
          </w:p>
          <w:p>
            <w:pPr>
              <w:pStyle w:val="20"/>
            </w:pPr>
          </w:p>
        </w:tc>
        <w:tc>
          <w:tcPr>
            <w:tcW w:w="13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pStyle w:val="20"/>
            </w:pPr>
            <w:r>
              <w:t>Author</w:t>
            </w:r>
          </w:p>
          <w:p>
            <w:pPr>
              <w:pStyle w:val="20"/>
            </w:pPr>
            <w:r>
              <w:rPr>
                <w:rFonts w:hint="eastAsia"/>
              </w:rPr>
              <w:t>作者</w:t>
            </w:r>
          </w:p>
        </w:tc>
        <w:tc>
          <w:tcPr>
            <w:tcW w:w="14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pStyle w:val="20"/>
            </w:pPr>
            <w:r>
              <w:t>Date</w:t>
            </w:r>
          </w:p>
          <w:p>
            <w:pPr>
              <w:pStyle w:val="20"/>
            </w:pPr>
            <w:r>
              <w:rPr>
                <w:rFonts w:hint="eastAsia"/>
              </w:rPr>
              <w:t>日期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r>
              <w:rPr>
                <w:rFonts w:ascii="Times New Roman" w:hAnsi="Times New Roman"/>
                <w:sz w:val="18"/>
              </w:rPr>
              <w:t xml:space="preserve">[版本]</w:t>
            </w:r>
          </w:p>
        </w:tc>
        <w:tc>
          <w:tcPr>
            <w:tcW w:w="32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rPr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 xml:space="preserve">[修改内容]</w:t>
            </w:r>
          </w:p>
        </w:tc>
        <w:tc>
          <w:tcPr>
            <w:tcW w:w="13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rPr>
                <w:lang w:eastAsia="zh-CN"/>
              </w:rPr>
            </w:pPr>
            <w:r>
              <w:t>[姓名]</w:t>
            </w:r>
          </w:p>
        </w:tc>
        <w:tc>
          <w:tcPr>
            <w:tcW w:w="14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r>
              <w:rPr>
                <w:rFonts w:ascii="Times New Roman" w:hAnsi="Times New Roman"/>
                <w:sz w:val="18"/>
              </w:rPr>
              <w:t xml:space="preserve">[日期]</w:t>
            </w:r>
          </w:p>
        </w:tc>
      </w:tr>
    </w:tbl>
    <w:p>
      <w:pPr>
        <w:pStyle w:val="22"/>
        <w:rPr>
          <w:rFonts w:ascii="Times New Roman" w:hAnsi="Times New Roman" w:eastAsia="Arial Unicode MS"/>
          <w:b/>
          <w:bCs/>
          <w:kern w:val="44"/>
          <w:sz w:val="40"/>
          <w:szCs w:val="40"/>
        </w:rPr>
      </w:pPr>
      <w:r>
        <w:t xml:space="preserve"> </w:t>
      </w:r>
    </w:p>
    <w:p>
      <w:pPr>
        <w:keepNext/>
        <w:keepLines/>
        <w:widowControl w:val="0"/>
        <w:spacing w:after="0" w:line="360" w:lineRule="auto"/>
        <w:jc w:val="both"/>
        <w:rPr>
          <w:rFonts w:ascii="Times New Roman" w:hAnsi="Times New Roman" w:eastAsia="Arial Unicode MS"/>
          <w:b/>
          <w:bCs/>
          <w:kern w:val="44"/>
          <w:sz w:val="40"/>
          <w:szCs w:val="4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pStyle w:val="23"/>
        <w:widowControl/>
        <w:spacing w:line="360" w:lineRule="auto"/>
        <w:ind w:firstLine="300" w:firstLineChars="200"/>
        <w:jc w:val="center"/>
        <w:outlineLvl w:val="0"/>
        <w:rPr>
          <w:rFonts w:eastAsia="宋体"/>
          <w:b/>
          <w:bCs/>
          <w:lang w:eastAsia="zh-CN"/>
        </w:rPr>
      </w:pPr>
      <w:r>
        <w:rPr>
          <w:rFonts w:hint="eastAsia" w:eastAsia="仿宋_GB2312"/>
          <w:kern w:val="2"/>
          <w:sz w:val="15"/>
          <w:szCs w:val="10"/>
          <w:lang w:eastAsia="zh-CN"/>
        </w:rPr>
        <w:t xml:space="preserve"> </w:t>
      </w:r>
      <w:bookmarkStart w:id="2" w:name="_Toc233738510"/>
      <w:bookmarkStart w:id="3" w:name="_Toc233746915"/>
      <w:r>
        <w:rPr>
          <w:rFonts w:hint="eastAsia" w:eastAsia="宋体"/>
          <w:b/>
          <w:bCs/>
          <w:lang w:eastAsia="zh-CN"/>
        </w:rPr>
        <w:t>目录</w:t>
      </w:r>
      <w:bookmarkEnd w:id="2"/>
      <w:bookmarkEnd w:id="3"/>
    </w:p>
    <w:p>
      <w:pPr>
        <w:pStyle w:val="8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t>[在Word中更新目录]</w:t>
      </w:r>
      <w:r>
        <w:fldChar w:fldCharType="end"/>
      </w:r>
    </w:p>
    <w:p>
      <w:pPr>
        <w:pStyle w:val="2"/>
        <w:numPr>
          <w:numId w:val="0"/>
        </w:numPr>
      </w:pPr>
      <w:r>
        <w:t>1 验证目的</w:t>
      </w:r>
    </w:p>
    <w:p>
      <w:pPr/>
      <w:r>
        <w:t>【填写说明】说明本轮要验证的功能、目标及边界。</w:t>
      </w:r>
    </w:p>
    <w:p>
      <w:pPr>
        <w:pStyle w:val="2"/>
        <w:numPr>
          <w:numId w:val="0"/>
        </w:numPr>
      </w:pPr>
      <w:r>
        <w:t>2 验证方法</w:t>
      </w:r>
    </w:p>
    <w:p>
      <w:pPr>
        <w:pStyle w:val="3"/>
        <w:numPr>
          <w:numId w:val="0"/>
        </w:numPr>
      </w:pPr>
      <w:r>
        <w:t>2.1 UT</w:t>
      </w:r>
    </w:p>
    <w:p>
      <w:pPr/>
      <w:r>
        <w:t>【填写说明】说明单模块验证对象、功能范围、激励和检查方法。</w:t>
      </w:r>
    </w:p>
    <w:p>
      <w:pPr>
        <w:pStyle w:val="3"/>
        <w:numPr>
          <w:numId w:val="0"/>
        </w:numPr>
      </w:pPr>
      <w:r>
        <w:t>2.2 IT</w:t>
      </w:r>
    </w:p>
    <w:p>
      <w:pPr/>
      <w:r>
        <w:t>【填写说明】说明多模块组合及接口、总线、跨时钟交互；交代实际模块与模型的范围。</w:t>
      </w:r>
    </w:p>
    <w:p>
      <w:pPr>
        <w:pStyle w:val="3"/>
        <w:numPr>
          <w:numId w:val="0"/>
        </w:numPr>
      </w:pPr>
      <w:r>
        <w:t>2.3 回归安排及完成条件</w:t>
      </w:r>
    </w:p>
    <w:p>
      <w:pPr/>
      <w:r>
        <w:t>【填写说明】按用例表行序安排定向及适用的随机场景，明确Seed、超时、每日回归集合/入口和功能完成条件。</w:t>
      </w:r>
    </w:p>
    <w:p>
      <w:pPr>
        <w:pStyle w:val="2"/>
        <w:numPr>
          <w:numId w:val="0"/>
        </w:numPr>
      </w:pPr>
      <w:r>
        <w:t>3 环境组件介绍</w:t>
      </w:r>
    </w:p>
    <w:p>
      <w:pPr/>
      <w:r>
        <w:t>【填写说明】选基本TB、轻量SV、完整SV或轻量UVM；按实际功能复杂度说明选择并列真实组件。</w:t>
      </w:r>
    </w:p>
    <w:tbl>
      <w:tblPr>
        <w:tblStyle w:val="12"/>
        <w:tblW w:type="auto" w:w="0"/>
        <w:tblLayout w:type="fixed"/>
        <w:tblLook w:firstColumn="1" w:firstRow="1" w:lastColumn="0" w:lastRow="0" w:noHBand="0" w:noVBand="1" w:val="04A0"/>
      </w:tblPr>
      <w:tblGrid>
        <w:gridCol w:w="1693"/>
        <w:gridCol w:w="3387"/>
        <w:gridCol w:w="4234"/>
      </w:tblGrid>
      <w:tr>
        <w:tc>
          <w:tcPr>
            <w:tcW w:type="dxa" w:w="1693"/>
          </w:tcPr>
          <w:p>
            <w:r>
              <w:rPr>
                <w:b/>
              </w:rPr>
              <w:t>组件</w:t>
            </w:r>
          </w:p>
        </w:tc>
        <w:tc>
          <w:tcPr>
            <w:tcW w:type="dxa" w:w="3387"/>
          </w:tcPr>
          <w:p>
            <w:r>
              <w:rPr>
                <w:b/>
              </w:rPr>
              <w:t>职责</w:t>
            </w:r>
          </w:p>
        </w:tc>
        <w:tc>
          <w:tcPr>
            <w:tcW w:type="dxa" w:w="4234"/>
          </w:tcPr>
          <w:p>
            <w:r>
              <w:rPr>
                <w:b/>
              </w:rPr>
              <w:t>参与功能</w:t>
            </w:r>
          </w:p>
        </w:tc>
      </w:tr>
      <w:tr>
        <w:tc>
          <w:tcPr>
            <w:tcW w:type="dxa" w:w="1693"/>
          </w:tcPr>
          <w:p>
            <w:r>
              <w:t>[组件名称]</w:t>
            </w:r>
          </w:p>
        </w:tc>
        <w:tc>
          <w:tcPr>
            <w:tcW w:type="dxa" w:w="3387"/>
          </w:tcPr>
          <w:p>
            <w:r>
              <w:t>[组件作用]</w:t>
            </w:r>
          </w:p>
        </w:tc>
        <w:tc>
          <w:tcPr>
            <w:tcW w:type="dxa" w:w="4234"/>
          </w:tcPr>
          <w:p>
            <w:r>
              <w:t>[服务的功能/测试点]</w:t>
            </w:r>
          </w:p>
        </w:tc>
      </w:tr>
    </w:tbl>
    <w:p>
      <w:pPr>
        <w:pStyle w:val="2"/>
        <w:numPr>
          <w:numId w:val="0"/>
        </w:numPr>
      </w:pPr>
      <w:r>
        <w:t>4 环境架构与数据流</w:t>
      </w:r>
    </w:p>
    <w:p>
      <w:pPr/>
      <w:r>
        <w:t>[插入环境架构图，标明激励、观察、检查路径及DUT边界]</w:t>
      </w:r>
    </w:p>
    <w:p>
      <w:pPr/>
      <w:r>
        <w:t>【填写说明】说明事务、数据和控制事件在各组件间如何流动，何处驱动、采样、建模和检查。</w:t>
      </w:r>
    </w:p>
    <w:p>
      <w:pPr>
        <w:pStyle w:val="2"/>
        <w:numPr>
          <w:numId w:val="0"/>
        </w:numPr>
      </w:pPr>
      <w:r>
        <w:t>5 环境组件功能设计</w:t>
      </w:r>
    </w:p>
    <w:p>
      <w:pPr>
        <w:pStyle w:val="3"/>
        <w:numPr>
          <w:numId w:val="0"/>
        </w:numPr>
      </w:pPr>
      <w:r>
        <w:t>5.1 激励</w:t>
      </w:r>
    </w:p>
    <w:p>
      <w:pPr/>
      <w:r>
        <w:t>【填写说明】说明事务类型、核心参数、序列和时序变化，如何形成相关功能及边界/异常场景。</w:t>
      </w:r>
    </w:p>
    <w:p>
      <w:pPr>
        <w:pStyle w:val="3"/>
        <w:numPr>
          <w:numId w:val="0"/>
        </w:numPr>
      </w:pPr>
      <w:r>
        <w:t>5.2 driver/BFM</w:t>
      </w:r>
    </w:p>
    <w:p>
      <w:pPr/>
      <w:r>
        <w:t>【填写说明】说明事务如何转换成接口时序，如何处理握手、等待及所服务的测试点。</w:t>
      </w:r>
    </w:p>
    <w:p>
      <w:pPr>
        <w:pStyle w:val="3"/>
        <w:numPr>
          <w:numId w:val="0"/>
        </w:numPr>
      </w:pPr>
      <w:r>
        <w:t>5.3 monitor</w:t>
      </w:r>
    </w:p>
    <w:p>
      <w:pPr/>
      <w:r>
        <w:t>【填写说明】说明采样条件、关联字段、完成识别及数据送往何处。</w:t>
      </w:r>
    </w:p>
    <w:p>
      <w:pPr>
        <w:pStyle w:val="3"/>
        <w:numPr>
          <w:numId w:val="0"/>
        </w:numPr>
      </w:pPr>
      <w:r>
        <w:t>5.4 RM</w:t>
      </w:r>
    </w:p>
    <w:p>
      <w:pPr/>
      <w:r>
        <w:t>【填写说明】说明建模功能、输入/输出关系、必要的时序约定和结果去向。</w:t>
      </w:r>
    </w:p>
    <w:p>
      <w:pPr>
        <w:pStyle w:val="3"/>
        <w:numPr>
          <w:numId w:val="0"/>
        </w:numPr>
      </w:pPr>
      <w:r>
        <w:t>5.5 checker/scoreboard</w:t>
      </w:r>
    </w:p>
    <w:p>
      <w:pPr/>
      <w:r>
        <w:t>【填写说明】按测试点说明检查数据、顺序、状态和时序的方法，以及失败及完成条件。</w:t>
      </w:r>
    </w:p>
    <w:p>
      <w:pPr>
        <w:pStyle w:val="3"/>
        <w:numPr>
          <w:numId w:val="0"/>
        </w:numPr>
      </w:pPr>
      <w:r>
        <w:t>5.6 其他组件</w:t>
      </w:r>
    </w:p>
    <w:p>
      <w:pPr/>
      <w:r>
        <w:t>【填写说明】按需说明coverage、interface、env/config等；按实际环境选择组件小节。</w:t>
      </w:r>
    </w:p>
    <w:p>
      <w:pPr/>
      <w:r>
        <w:t>【填写说明】非标准SV/UVM环境按真实组成调整上述小节，说明各部分功能及关系。</w:t>
      </w:r>
    </w:p>
    <w:p>
      <w:pPr>
        <w:pStyle w:val="2"/>
        <w:numPr>
          <w:numId w:val="0"/>
        </w:numPr>
      </w:pPr>
      <w:r>
        <w:t>6 用例实例说明</w:t>
      </w:r>
    </w:p>
    <w:p>
      <w:pPr>
        <w:pStyle w:val="3"/>
        <w:numPr>
          <w:numId w:val="0"/>
        </w:numPr>
      </w:pPr>
      <w:r>
        <w:t>6.1 [代表用例名称]</w:t>
      </w:r>
    </w:p>
    <w:p>
      <w:pPr>
        <w:pStyle w:val="4"/>
        <w:numPr>
          <w:numId w:val="0"/>
        </w:numPr>
      </w:pPr>
      <w:r>
        <w:t>6.1.1 测试点反标</w:t>
      </w:r>
    </w:p>
    <w:p>
      <w:pPr/>
      <w:r>
        <w:t>[测试点编号＋测试点内容]</w:t>
      </w:r>
    </w:p>
    <w:p>
      <w:pPr>
        <w:pStyle w:val="4"/>
        <w:numPr>
          <w:numId w:val="0"/>
        </w:numPr>
      </w:pPr>
      <w:r>
        <w:t>6.1.2 涉及组件与架构</w:t>
      </w:r>
    </w:p>
    <w:p>
      <w:pPr/>
      <w:r>
        <w:t>[列本例涉及的组件，并插入本例的组件/架构示意]</w:t>
      </w:r>
    </w:p>
    <w:p>
      <w:pPr>
        <w:pStyle w:val="4"/>
        <w:numPr>
          <w:numId w:val="0"/>
        </w:numPr>
      </w:pPr>
      <w:r>
        <w:t>6.1.3 数据流演示</w:t>
      </w:r>
    </w:p>
    <w:p>
      <w:pPr/>
      <w:r>
        <w:t>[按触发、激励、传递、观察和检查顺序演示本例数据流]</w:t>
      </w:r>
    </w:p>
    <w:p>
      <w:pPr>
        <w:pStyle w:val="4"/>
        <w:numPr>
          <w:numId w:val="0"/>
        </w:numPr>
      </w:pPr>
      <w:r>
        <w:t>6.1.4 检查现象</w:t>
      </w:r>
    </w:p>
    <w:p>
      <w:pPr/>
      <w:r>
        <w:t>[说明各检查点应观察到的现象及判定方法，与Excel用例相符]</w:t>
      </w:r>
    </w:p>
    <w:sectPr>
      <w:pgSz w:w="11906" w:h="16838"/>
      <w:pgMar w:top="1296" w:right="1296" w:bottom="1296" w:left="1296" w:header="648" w:footer="648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B90CE3"/>
    <w:multiLevelType w:val="singleLevel"/>
    <w:tmpl w:val="27B90CE3"/>
    <w:lvl w:ilvl="0" w:tentative="0">
      <w:start w:val="1"/>
      <w:numFmt w:val="decimal"/>
      <w:pStyle w:val="2"/>
      <w:lvlText w:val="%1"/>
      <w:legacy w:legacy="1" w:legacySpace="0" w:legacyIndent="389"/>
      <w:lvlJc w:val="left"/>
      <w:pPr>
        <w:ind w:left="389" w:hanging="389"/>
      </w:pPr>
      <w:rPr>
        <w:rFonts w:hint="default" w:ascii="Times New Roman" w:hAnsi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宋体" w:cs="Times New Roman"/>
      <w:sz w:val="22"/>
      <w:szCs w:val="22"/>
      <w:lang w:val="en-US" w:eastAsia="en-US" w:bidi="en-US"/>
    </w:rPr>
  </w:style>
  <w:style w:type="paragraph" w:styleId="2">
    <w:name w:val="heading 1"/>
    <w:next w:val="1"/>
    <w:qFormat/>
    <w:uiPriority w:val="0"/>
    <w:pPr>
      <w:widowControl w:val="0"/>
      <w:numPr>
        <w:ilvl w:val="0"/>
        <w:numId w:val="1"/>
      </w:numPr>
      <w:autoSpaceDE w:val="0"/>
      <w:autoSpaceDN w:val="0"/>
      <w:adjustRightInd w:val="0"/>
      <w:outlineLvl w:val="0"/>
    </w:pPr>
    <w:rPr>
      <w:rFonts w:ascii="宋体" w:hAnsi="Times New Roman" w:eastAsia="宋体" w:cs="Times New Roman"/>
      <w:b/>
      <w:bCs/>
      <w:sz w:val="31"/>
      <w:szCs w:val="31"/>
      <w:lang w:val="en-US" w:eastAsia="en-US" w:bidi="ar-SA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Autospacing="1" w:after="0" w:afterAutospacing="1"/>
      <w:outlineLvl w:val="1"/>
    </w:pPr>
    <w:rPr>
      <w:rFonts w:hint="eastAsia" w:ascii="宋体" w:hAnsi="宋体"/>
      <w:b/>
      <w:bCs/>
      <w:sz w:val="36"/>
      <w:szCs w:val="36"/>
      <w:lang w:eastAsia="zh-CN" w:bidi="ar-SA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Autospacing="1" w:after="0" w:afterAutospacing="1"/>
      <w:outlineLvl w:val="2"/>
    </w:pPr>
    <w:rPr>
      <w:rFonts w:hint="eastAsia" w:ascii="宋体" w:hAnsi="宋体"/>
      <w:b/>
      <w:bCs/>
      <w:sz w:val="27"/>
      <w:szCs w:val="27"/>
      <w:lang w:eastAsia="zh-CN" w:bidi="ar-SA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Autospacing="1" w:after="0" w:afterAutospacing="1"/>
      <w:outlineLvl w:val="3"/>
    </w:pPr>
    <w:rPr>
      <w:rFonts w:hint="eastAsia" w:ascii="宋体" w:hAnsi="宋体"/>
      <w:b/>
      <w:bCs/>
      <w:sz w:val="24"/>
      <w:szCs w:val="24"/>
      <w:lang w:eastAsia="zh-CN" w:bidi="ar-SA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next w:val="1"/>
    <w:unhideWhenUsed/>
    <w:qFormat/>
    <w:uiPriority w:val="39"/>
    <w:pPr>
      <w:widowControl w:val="0"/>
      <w:autoSpaceDE w:val="0"/>
      <w:autoSpaceDN w:val="0"/>
      <w:adjustRightInd w:val="0"/>
      <w:ind w:left="840" w:leftChars="400"/>
      <w:jc w:val="both"/>
    </w:pPr>
    <w:rPr>
      <w:rFonts w:ascii="宋体" w:hAnsi="Times New Roman" w:eastAsia="宋体" w:cs="Times New Roman"/>
      <w:sz w:val="21"/>
      <w:szCs w:val="21"/>
      <w:lang w:val="en-US" w:eastAsia="en-US" w:bidi="ar-SA"/>
    </w:rPr>
  </w:style>
  <w:style w:type="paragraph" w:styleId="7">
    <w:name w:val="footer"/>
    <w:unhideWhenUsed/>
    <w:qFormat/>
    <w:uiPriority w:val="99"/>
    <w:pPr>
      <w:widowControl w:val="0"/>
      <w:tabs>
        <w:tab w:val="center" w:pos="4153"/>
        <w:tab w:val="right" w:pos="8306"/>
      </w:tabs>
      <w:autoSpaceDE w:val="0"/>
      <w:autoSpaceDN w:val="0"/>
      <w:adjustRightInd w:val="0"/>
      <w:snapToGrid w:val="0"/>
    </w:pPr>
    <w:rPr>
      <w:rFonts w:ascii="宋体" w:hAnsi="Times New Roman" w:eastAsia="宋体" w:cs="Times New Roman"/>
      <w:sz w:val="18"/>
      <w:szCs w:val="18"/>
      <w:lang w:val="en-US" w:eastAsia="en-US" w:bidi="ar-SA"/>
    </w:rPr>
  </w:style>
  <w:style w:type="paragraph" w:styleId="8">
    <w:name w:val="toc 1"/>
    <w:next w:val="1"/>
    <w:unhideWhenUsed/>
    <w:qFormat/>
    <w:uiPriority w:val="39"/>
    <w:pPr>
      <w:widowControl w:val="0"/>
      <w:autoSpaceDE w:val="0"/>
      <w:autoSpaceDN w:val="0"/>
      <w:adjustRightInd w:val="0"/>
      <w:jc w:val="both"/>
    </w:pPr>
    <w:rPr>
      <w:rFonts w:ascii="宋体" w:hAnsi="Times New Roman" w:eastAsia="宋体" w:cs="Times New Roman"/>
      <w:sz w:val="21"/>
      <w:szCs w:val="21"/>
      <w:lang w:val="en-US" w:eastAsia="en-US" w:bidi="ar-SA"/>
    </w:rPr>
  </w:style>
  <w:style w:type="paragraph" w:styleId="9">
    <w:name w:val="toc 2"/>
    <w:next w:val="1"/>
    <w:unhideWhenUsed/>
    <w:qFormat/>
    <w:uiPriority w:val="39"/>
    <w:pPr>
      <w:widowControl w:val="0"/>
      <w:autoSpaceDE w:val="0"/>
      <w:autoSpaceDN w:val="0"/>
      <w:adjustRightInd w:val="0"/>
      <w:ind w:left="420" w:leftChars="200"/>
      <w:jc w:val="both"/>
    </w:pPr>
    <w:rPr>
      <w:rFonts w:ascii="宋体" w:hAnsi="Times New Roman" w:eastAsia="宋体" w:cs="Times New Roman"/>
      <w:sz w:val="21"/>
      <w:szCs w:val="21"/>
      <w:lang w:val="en-US" w:eastAsia="en-US" w:bidi="ar-SA"/>
    </w:rPr>
  </w:style>
  <w:style w:type="paragraph" w:styleId="10">
    <w:name w:val="Normal (Web)"/>
    <w:basedOn w:val="1"/>
    <w:qFormat/>
    <w:uiPriority w:val="0"/>
    <w:rPr>
      <w:sz w:val="24"/>
    </w:r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yperlink"/>
    <w:unhideWhenUsed/>
    <w:qFormat/>
    <w:uiPriority w:val="99"/>
    <w:rPr>
      <w:color w:val="0000FF"/>
      <w:u w:val="single"/>
    </w:rPr>
  </w:style>
  <w:style w:type="character" w:styleId="16">
    <w:name w:val="HTML Code"/>
    <w:basedOn w:val="13"/>
    <w:qFormat/>
    <w:uiPriority w:val="0"/>
    <w:rPr>
      <w:rFonts w:ascii="Courier New" w:hAnsi="Courier New"/>
      <w:sz w:val="20"/>
    </w:rPr>
  </w:style>
  <w:style w:type="paragraph" w:customStyle="1" w:styleId="17">
    <w:name w:val="封面表格文本"/>
    <w:qFormat/>
    <w:uiPriority w:val="0"/>
    <w:pPr>
      <w:widowControl w:val="0"/>
      <w:autoSpaceDE w:val="0"/>
      <w:autoSpaceDN w:val="0"/>
      <w:adjustRightInd w:val="0"/>
      <w:jc w:val="center"/>
    </w:pPr>
    <w:rPr>
      <w:rFonts w:ascii="Arial" w:hAnsi="Arial" w:eastAsia="宋体" w:cs="Times New Roman"/>
      <w:sz w:val="21"/>
      <w:szCs w:val="21"/>
      <w:lang w:val="en-US" w:eastAsia="zh-CN" w:bidi="ar-SA"/>
    </w:rPr>
  </w:style>
  <w:style w:type="paragraph" w:customStyle="1" w:styleId="18">
    <w:name w:val="封面文档标题"/>
    <w:qFormat/>
    <w:uiPriority w:val="0"/>
    <w:pPr>
      <w:widowControl w:val="0"/>
      <w:autoSpaceDE w:val="0"/>
      <w:autoSpaceDN w:val="0"/>
      <w:adjustRightInd w:val="0"/>
      <w:spacing w:line="360" w:lineRule="auto"/>
      <w:jc w:val="center"/>
    </w:pPr>
    <w:rPr>
      <w:rFonts w:ascii="Arial" w:hAnsi="Arial" w:eastAsia="黑体" w:cs="Times New Roman"/>
      <w:bCs/>
      <w:sz w:val="44"/>
      <w:szCs w:val="44"/>
      <w:lang w:val="en-US" w:eastAsia="zh-CN" w:bidi="ar-SA"/>
    </w:rPr>
  </w:style>
  <w:style w:type="paragraph" w:customStyle="1" w:styleId="19">
    <w:name w:val="修订记录"/>
    <w:qFormat/>
    <w:uiPriority w:val="0"/>
    <w:pPr>
      <w:autoSpaceDE w:val="0"/>
      <w:autoSpaceDN w:val="0"/>
      <w:adjustRightInd w:val="0"/>
      <w:spacing w:before="300" w:after="150" w:line="360" w:lineRule="auto"/>
      <w:jc w:val="center"/>
    </w:pPr>
    <w:rPr>
      <w:rFonts w:ascii="Arial" w:hAnsi="Arial" w:eastAsia="黑体" w:cs="Times New Roman"/>
      <w:sz w:val="32"/>
      <w:szCs w:val="32"/>
      <w:lang w:val="en-US" w:eastAsia="zh-CN" w:bidi="ar-SA"/>
    </w:rPr>
  </w:style>
  <w:style w:type="paragraph" w:customStyle="1" w:styleId="20">
    <w:name w:val="表头样式 Char"/>
    <w:qFormat/>
    <w:uiPriority w:val="0"/>
    <w:pPr>
      <w:widowControl w:val="0"/>
      <w:autoSpaceDE w:val="0"/>
      <w:autoSpaceDN w:val="0"/>
      <w:adjustRightInd w:val="0"/>
      <w:jc w:val="center"/>
    </w:pPr>
    <w:rPr>
      <w:rFonts w:ascii="Arial" w:hAnsi="Arial" w:eastAsia="宋体" w:cs="Times New Roman"/>
      <w:b/>
      <w:sz w:val="21"/>
      <w:szCs w:val="21"/>
      <w:lang w:val="en-US" w:eastAsia="zh-CN" w:bidi="ar-SA"/>
    </w:rPr>
  </w:style>
  <w:style w:type="paragraph" w:customStyle="1" w:styleId="21">
    <w:name w:val="表格文本"/>
    <w:qFormat/>
    <w:uiPriority w:val="0"/>
    <w:pPr>
      <w:widowControl w:val="0"/>
      <w:tabs>
        <w:tab w:val="decimal" w:pos="0"/>
      </w:tabs>
      <w:autoSpaceDE w:val="0"/>
      <w:autoSpaceDN w:val="0"/>
      <w:adjustRightInd w:val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22">
    <w:name w:val="目录"/>
    <w:qFormat/>
    <w:uiPriority w:val="0"/>
    <w:pPr>
      <w:widowControl w:val="0"/>
      <w:autoSpaceDE w:val="0"/>
      <w:autoSpaceDN w:val="0"/>
      <w:spacing w:before="480" w:after="360"/>
      <w:jc w:val="center"/>
    </w:pPr>
    <w:rPr>
      <w:rFonts w:ascii="Arial" w:hAnsi="Arial" w:eastAsia="黑体" w:cs="Times New Roman"/>
      <w:sz w:val="32"/>
      <w:szCs w:val="32"/>
      <w:lang w:val="en-US" w:eastAsia="zh-CN" w:bidi="ar-SA"/>
    </w:rPr>
  </w:style>
  <w:style w:type="paragraph" w:customStyle="1" w:styleId="23">
    <w:name w:val="缺省文本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[项目/模块名称]验证方案</dc:title>
  <dc:subject/>
  <dc:creator/>
  <cp:keywords/>
  <dc:description/>
  <cp:lastModifiedBy/>
  <cp:revision>1</cp:revision>
  <dcterms:created xsi:type="dcterms:W3CDTF">2026-10-12T11:56:33Z</dcterms:created>
  <dcterms:modified xsi:type="dcterms:W3CDTF">2026-10-12T11:56:33Z</dcterms:modified>
  <cp:category/>
  <dc:identifier/>
</cp:coreProperties>
</file>