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7365D"/>
          <w:sz w:val="36"/>
        </w:rPr>
        <w:t>RTDS 板内联动实测记录</w:t>
      </w:r>
    </w:p>
    <w:p>
      <w:r>
        <w:rPr>
          <w:rFonts w:ascii="Microsoft YaHei" w:hAnsi="Microsoft YaHei" w:eastAsia="Microsoft YaHei"/>
          <w:sz w:val="19"/>
        </w:rPr>
        <w:t>日期：2026-10-19。当前 RX_VIO_TEST_ENABLE=1。结论：单主机基础应用数据通路与队列协议通过；不等同于全部RTL、真实Aurora或完整业务验收。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1. 实测范围</w:t>
      </w:r>
    </w:p>
    <w:p>
      <w:r>
        <w:rPr>
          <w:rFonts w:ascii="Microsoft YaHei" w:hAnsi="Microsoft YaHei" w:eastAsia="Microsoft YaHei"/>
          <w:sz w:val="19"/>
        </w:rPr>
        <w:t>本机经远程Windows中转1轮，以及远程Windows直接连接ARM 2轮，六入口全部通过，共18个用例。远程首轮终端输出未显示，但完整板端/Windows结果均已回收核实PASS；第二轮显式回收输出并再次通过。每轮有独立编号，没有重试同一个VIO请求或同一个ACK。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</w:trPr>
        <w:tc>
          <w:tcPr>
            <w:tcW w:type="dxa" w:w="199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用例</w:t>
            </w:r>
          </w:p>
        </w:tc>
        <w:tc>
          <w:tcPr>
            <w:tcW w:type="dxa" w:w="199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本机中转</w:t>
            </w:r>
          </w:p>
        </w:tc>
        <w:tc>
          <w:tcPr>
            <w:tcW w:type="dxa" w:w="199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远程直接第1轮</w:t>
            </w:r>
          </w:p>
        </w:tc>
        <w:tc>
          <w:tcPr>
            <w:tcW w:type="dxa" w:w="199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远程直接第2轮</w:t>
            </w:r>
          </w:p>
        </w:tc>
        <w:tc>
          <w:tcPr>
            <w:tcW w:type="dxa" w:w="199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实际判据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env/regs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版本2001、DDR3、起步/结束队列0、丢字0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config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两组配置回读，最后恢复8000/8000，不启动下行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ddr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PASS+ILA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H2C/C2H各16Byte，00…0F逐字节一致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single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PASS+ILA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1块8Byte，通知读清不改队头，比较后一次归还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multi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99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2/8/2共12块、覆盖8槽、序号连续、数据一致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上行每块C2H请求/完成16Byte，比较前8Byte有效数据1100000022000000。三轮共39个上行块均比较并归还；硬件序号延续，不在每个实验重置。两种入口最终功能寄存器一致（温度允许变化）；逐块地址随环形游标变化，不要求不同轮的首地址相同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2. 真实波形证据</w:t>
      </w:r>
    </w:p>
    <w:p>
      <w:r>
        <w:rPr>
          <w:rFonts w:ascii="Microsoft YaHei" w:hAnsi="Microsoft YaHei" w:eastAsia="Microsoft YaHei"/>
          <w:sz w:val="19"/>
        </w:rPr>
        <w:t>仅第一轮保存三份波形并显示在已有Vivado中；两次远程复核不新增波形标签。</w:t>
      </w:r>
    </w:p>
    <w:p>
      <w:r>
        <w:rPr>
          <w:rFonts w:ascii="Microsoft YaHei" w:hAnsi="Microsoft YaHei" w:eastAsia="Microsoft YaHei"/>
          <w:sz w:val="19"/>
        </w:rPr>
        <w:t>- ILA1 H2C：1次AW、2个64bit W、1次B，WSTRB=FF、末拍WLAST=1、BRESP=0。</w:t>
      </w:r>
    </w:p>
    <w:p>
      <w:r>
        <w:rPr>
          <w:rFonts w:ascii="Microsoft YaHei" w:hAnsi="Microsoft YaHei" w:eastAsia="Microsoft YaHei"/>
          <w:sz w:val="19"/>
        </w:rPr>
        <w:t>- ILA1 C2H：1次AR、2个64bit R、末拍RLAST=1，两拍RRESP=0。</w:t>
      </w:r>
    </w:p>
    <w:p>
      <w:r>
        <w:rPr>
          <w:rFonts w:ascii="Microsoft YaHei" w:hAnsi="Microsoft YaHei" w:eastAsia="Microsoft YaHei"/>
          <w:sz w:val="19"/>
        </w:rPr>
        <w:t>- 两个方向数据均为0706050403020100、0F0E0D0C0B0A0908；两份全部采样的ila_errors均0。</w:t>
      </w:r>
    </w:p>
    <w:p>
      <w:r>
        <w:rPr>
          <w:rFonts w:ascii="Microsoft YaHei" w:hAnsi="Microsoft YaHei" w:eastAsia="Microsoft YaHei"/>
          <w:sz w:val="19"/>
        </w:rPr>
        <w:t>- ILA2：写地址100000，wsize=1个64bit拍，wdata=0000002200000011；writer状态0→1→2→3→0。source_valid保持4拍不代表接受4个数据。</w:t>
      </w:r>
    </w:p>
    <w:p>
      <w:r>
        <w:rPr>
          <w:rFonts w:ascii="Microsoft YaHei" w:hAnsi="Microsoft YaHei" w:eastAsia="Microsoft YaHei"/>
          <w:sz w:val="19"/>
        </w:rPr>
        <w:t>四幅基于真实CSV/JSON的图和逐拍说明见 RTDS_ILA_VIO实测波形判读附册_20261019.docx。没有伪造GUI截图；没有渲染DOCX。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3. 异常和修正</w:t>
      </w:r>
    </w:p>
    <w:p>
      <w:r>
        <w:rPr>
          <w:rFonts w:ascii="Microsoft YaHei" w:hAnsi="Microsoft YaHei" w:eastAsia="Microsoft YaHei"/>
          <w:sz w:val="19"/>
        </w:rPr>
        <w:t>首次ILA布防因CONTROL.TRIGGER_MODE只读停止，DMA尚未提交，原失败记录gui_validation_20261019_085920_1674d0.json保留。Tcl修正为先读设置，已匹配则不写；不匹配时写并回读，不忽略错误。旧版已经备份。控制传输改用SSH，避免R:共享盘I/O错误，不另开Vivado会话。</w:t>
      </w:r>
    </w:p>
    <w:p>
      <w:r>
        <w:rPr>
          <w:rFonts w:ascii="Microsoft YaHei" w:hAnsi="Microsoft YaHei" w:eastAsia="Microsoft YaHei"/>
          <w:sz w:val="19"/>
        </w:rPr>
        <w:t>最终快照PROGRAM.FILE被配置存储器流程设为Vivado的spi_xcku040_pullnone.bit辅助文件；这只是主机属性，不证明器件已下载它，本轮未执行program_hw_devices。实际主设计调试核和数据闭环可用。未来Program Device前需重新选择已核对的TOP_main_spi4_50.bit。bit/LTX SHA256与原基线保持一致。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4. 中文注释与部署</w:t>
      </w:r>
    </w:p>
    <w:p>
      <w:r>
        <w:rPr>
          <w:rFonts w:ascii="Microsoft YaHei" w:hAnsi="Microsoft YaHei" w:eastAsia="Microsoft YaHei"/>
          <w:sz w:val="19"/>
        </w:rPr>
        <w:t>rtds_lab.py、rtds_dma.c、build.sh仅增加中文注释；Python AST、C/Shell去注释执行文本一致。ARM上-Wall/-Wextra/-Werror编译通过，DMA二进制SHA256与实测版本完全相同。注释版源码已同步ARM与远程Windows。</w:t>
      </w:r>
    </w:p>
    <w:p>
      <w:r>
        <w:rPr>
          <w:rFonts w:ascii="Microsoft YaHei" w:hAnsi="Microsoft YaHei" w:eastAsia="Microsoft YaHei"/>
          <w:sz w:val="19"/>
        </w:rPr>
        <w:t>ARM完整更新前备份：/root/rtds_joint_lab_20261016_backup_20261019_091645_448ab.tar.gz。</w:t>
      </w:r>
    </w:p>
    <w:p>
      <w:r>
        <w:rPr>
          <w:rFonts w:ascii="Microsoft YaHei" w:hAnsi="Microsoft YaHei" w:eastAsia="Microsoft YaHei"/>
          <w:sz w:val="19"/>
        </w:rPr>
        <w:t>本机原源码备份：arm/backups/before_chinese_comments_20261019_091009_283；远程源码备份：debug/hardware_joint_lab_20261016/backups/before_arm_comments_20261019_091649。</w:t>
      </w:r>
    </w:p>
    <w:p>
      <w:r>
        <w:rPr>
          <w:rFonts w:ascii="Microsoft YaHei" w:hAnsi="Microsoft YaHei" w:eastAsia="Microsoft YaHei"/>
          <w:sz w:val="19"/>
        </w:rPr>
        <w:t>新只读监视器rtds_regs_watch.py显示13个重点寄存器及R/RW属性、变化和测试日志；4项离线检查及ARM语法/实读通过。它不读清0x10，不写寄存器，不发DMA。说明见 RTDS_ARM重点寄存器实时监视说明_20261019.md。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5. 验收边界和证据</w:t>
      </w:r>
    </w:p>
    <w:p>
      <w:r>
        <w:rPr>
          <w:rFonts w:ascii="Microsoft YaHei" w:hAnsi="Microsoft YaHei" w:eastAsia="Microsoft YaHei"/>
          <w:sz w:val="19"/>
        </w:rPr>
        <w:t>本次启动来源记录unknown。Flash启动/JTAG重新下载两种组合分别回归仍待测；沿用用户已确认的reboot修复，本轮未执行reboot专项。真实Aurora、实际对端收发、外部I/O、MSI投递、持续运行、性能与故障注入未验收。syn/impl out of date的具体触发文件未定位，本轮不重新综合/实现或下载产物。</w:t>
      </w:r>
    </w:p>
    <w:p>
      <w:r>
        <w:rPr>
          <w:rFonts w:ascii="Microsoft YaHei" w:hAnsi="Microsoft YaHei" w:eastAsia="Microsoft YaHei"/>
          <w:sz w:val="19"/>
        </w:rPr>
        <w:t>原始证据：validation/gui_validation_20261019_090951_71482e.json；validation/board_runs内对应编号；validation/20261019/direct_windows内两轮独立结果；final_route_comparison.json、acceptance_summary.csv、capture_decode.json和真实CSV/ILA。每轮均保留JSON、日志、CSV与.bin，程序哈希随结果记录。ARM墙钟不可信，按PC时间和ARM单调时间关联，不能用板端2000年日期排序。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sz w:val="16"/>
      </w:rPr>
      <w:t xml:space="preserve">RTDS 2026-10-19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YaHei" w:hAnsi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RTDS_板内联动实测记录_20261019</dc:title>
  <dc:subject>ARM FPGA board-internal joint lab; no document rendering</dc:subject>
  <dc:creator>RTDS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