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COLABORACIÓN 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y compromiso del Trabajo Final – Algoritmia y Programación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Algoritmia y Programación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Actividad: Trabajo Final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2 de septiembre de 2026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Modalidad: Reunión virtual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INTEGRANTES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trabajo está conformado por los siguientes estudiantes: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COMPROMISO DEL EQUIPO</w:t>
      </w:r>
    </w:p>
    <w:p w:rsidR="00000000" w:rsidDel="00000000" w:rsidP="00000000" w:rsidRDefault="00000000" w:rsidRPr="00000000" w14:paraId="0000001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propósito de avanzar de manera organizada y responsable en el desarrollo del Trabajo Final de la asignatura Algoritmia y Programación, los integrantes del equipo acordamos establecer un horario fijo de trabajo colaborativo.</w:t>
      </w:r>
    </w:p>
    <w:p w:rsidR="00000000" w:rsidDel="00000000" w:rsidP="00000000" w:rsidRDefault="00000000" w:rsidRPr="00000000" w14:paraId="0000001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como compromiso realizar reuniones virtuales los días lunes, miércoles y viernes a las 5:30 p. m., con el fin de realizar seguimiento al proyecto, distribuir las actividades pendientes, revisar los avances realizados y tomar decisiones relacionadas con el desarrollo del trabajo.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RESPONSABILIDADES DEL EQUIPO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 se compromete a participar activamente en las reuniones programadas, cumplir con las actividades asignadas y aportar ideas que contribuyan al desarrollo del proyecto.</w:t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se acuerda mantener una comunicación constante entre los integrantes y procurar que los avances individuales sean compartidos oportunamente con el grupo, de manera que el trabajo pueda desarrollarse de forma colaborativa y organizada.</w:t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ACUERDO FINAL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integrantes manifestamos el compromiso  de cumplir con el horario establecido y participar de manera responsable en las actividades necesarias para el desarrollo y entrega del Trabajo Final.</w:t>
      </w:r>
    </w:p>
    <w:p w:rsidR="00000000" w:rsidDel="00000000" w:rsidP="00000000" w:rsidRDefault="00000000" w:rsidRPr="00000000" w14:paraId="000000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 acordado: lunes, miércoles y viernes – 5:30 p. m.</w:t>
      </w:r>
    </w:p>
    <w:p w:rsidR="00000000" w:rsidDel="00000000" w:rsidP="00000000" w:rsidRDefault="00000000" w:rsidRPr="00000000" w14:paraId="000000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compromiso busca fortalecer el trabajo en equipo, la responsabilidad individual y el cumplimiento de los objetivos establecidos para el proyecto.</w:t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 LOS INTEGRANTES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339564</wp:posOffset>
            </wp:positionV>
            <wp:extent cx="2959596" cy="484458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596" cy="484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171450</wp:posOffset>
            </wp:positionV>
            <wp:extent cx="1957388" cy="5602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560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352425</wp:posOffset>
            </wp:positionV>
            <wp:extent cx="2324100" cy="600743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2631" l="6478" r="5150" t="71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5120" cy="23153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120" cy="23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228600</wp:posOffset>
            </wp:positionV>
            <wp:extent cx="2153221" cy="46140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21" cy="46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