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6nvbwzizivp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RESPONSABILIDAD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rPr>
          <w:color w:val="000000"/>
          <w:sz w:val="26"/>
          <w:szCs w:val="26"/>
        </w:rPr>
      </w:pPr>
      <w:bookmarkStart w:colFirst="0" w:colLast="0" w:name="_heading=h.7ge7jsk6vszf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Organización y compromiso del Trabajo Final – Algoritmia y Programación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Asignatura: Algoritmia y Programación</w:t>
        <w:br w:type="textWrapping"/>
        <w:t xml:space="preserve"> Actividad: Trabajo Final</w:t>
        <w:br w:type="textWrapping"/>
        <w:t xml:space="preserve"> Fecha de elaboración: 4 de septiembre de 2026</w:t>
        <w:br w:type="textWrapping"/>
        <w:t xml:space="preserve"> Modalidad: Reunión virtual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wwjkh53ro5w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INTEGRANTES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de trabajo está conformado por los siguientes estudiantes: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Valentina Echeverría Polanco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Camilo Grajales Campuzano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Neyis Edith Monsalve Atencio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Maicol Estiben Albanes Marulanda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Indira Karla Ortega Cuadrado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mxfti8nbmyt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DEL ACTA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presente acta tiene como objetivo dejar constancia de los compromisos, tareas y responsabilidades asumidas por los integrantes del grupo para el desarrollo del Trabajo Final de la asignatura Algoritmia y Programación.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Los compromisos serán actualizados a medida que se realicen las reuniones y se definan nuevas actividades durante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2xrxb43mfrq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COMPROMISOS GENERALES DEL EQUIPO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grupo nos comprometemos 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Cumplir con las tareas y actividades que sean asignadas.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una comunicación constante entre los integrantes.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y corregir la información que se vaya agregando al documento.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los avances de acuerdo con el cronograma establecido.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Apoyarnos entre todos cuando alguno de los integrantes tenga dificultades con una actividad.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Cumplir con la entrega final del proyecto dentro de los tiempos establecidos.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x4u3gbq2lgh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dboc5ple2lw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SEGUIMIENTO DE LOS COMPROMISOS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acta será actualizada durante el desarrollo del proyecto para registrar los nuevos compromisos que se establezcan en las reuniones, así como las tareas que sean realizadas, estén en proceso o queden pendientes.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esta manera, podremos llevar un seguimiento del trabajo realizado por el equipo y verificar el cumplimiento de los acuerdos establecidos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635"/>
        <w:gridCol w:w="1785"/>
        <w:gridCol w:w="1350"/>
        <w:gridCol w:w="1890"/>
        <w:tblGridChange w:id="0">
          <w:tblGrid>
            <w:gridCol w:w="2235"/>
            <w:gridCol w:w="1635"/>
            <w:gridCol w:w="1785"/>
            <w:gridCol w:w="1350"/>
            <w:gridCol w:w="1890"/>
          </w:tblGrid>
        </w:tblGridChange>
      </w:tblGrid>
      <w:tr>
        <w:trPr>
          <w:cantSplit w:val="0"/>
          <w:trHeight w:val="1034.746093749999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Tarea o compromiso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Plazo establecido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y organizar las ideas iniciales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Participación de todos los integrantes y acuerdos establecidos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reuniones periódicas para avanzar en 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Lunes, miércoles y viernes – 5:30 p.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Asistencia, participación y cumplimiento de los acuerdos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y mantener organizado el repositorio del proyecto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el desarrollo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actualizados los archivos y avances del proyecto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el nombre y logo del equipo/proyecto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las primeras reuniones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Llegar a un acuerdo entre los integrantes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el punto 5: Reporte de 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de septiembre de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la descripción general del software, sus objetivos y beneficios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el punto 6: Especificación de 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de septiembre de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los requisitos funcionales y no funcionales del sistema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el punto 7: Plan de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de septiembre de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actividades, cronograma, horas de trabajo y presupuesto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y complementar la información desarrollada en 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todo 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que la información esté completa y organizada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Cumplir con las actividades y tiempos establecidos en 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las 5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las actividades y avances establecidos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comunicación entre los integrantes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todo 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avances, dudas y dificultades que se presenten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Continuar con el desarrollo de los puntos restantes de la guía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Según cronograma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Cumplir con los requerimientos establecidos para el trabajo final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bjj5ku2hp73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EVIDENCIAS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evidencia del desarrollo del proyecto se conservarán los pantallazos de las reuniones virtuales, los documentos trabajados, los avances realizados y demás soportes relacionados con las actividades del grupo.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437989</wp:posOffset>
            </wp:positionV>
            <wp:extent cx="2959596" cy="484458"/>
            <wp:effectExtent b="0" l="0" r="0" t="0"/>
            <wp:wrapNone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596" cy="484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 DE LOS INTEGRANTES </w:t>
      </w:r>
    </w:p>
    <w:p w:rsidR="00000000" w:rsidDel="00000000" w:rsidP="00000000" w:rsidRDefault="00000000" w:rsidRPr="00000000" w14:paraId="0000005D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Valentina Echeverría Polanco</w:t>
      </w:r>
    </w:p>
    <w:p w:rsidR="00000000" w:rsidDel="00000000" w:rsidP="00000000" w:rsidRDefault="00000000" w:rsidRPr="00000000" w14:paraId="0000005F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171450</wp:posOffset>
            </wp:positionV>
            <wp:extent cx="1957388" cy="56021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560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61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Camilo Grajales Campuzano</w:t>
      </w:r>
    </w:p>
    <w:p w:rsidR="00000000" w:rsidDel="00000000" w:rsidP="00000000" w:rsidRDefault="00000000" w:rsidRPr="00000000" w14:paraId="00000062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352425</wp:posOffset>
            </wp:positionV>
            <wp:extent cx="2324100" cy="600743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2631" l="6478" r="5150" t="714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0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4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65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Neyis Edith Monsalve Atencio</w:t>
      </w:r>
    </w:p>
    <w:p w:rsidR="00000000" w:rsidDel="00000000" w:rsidP="00000000" w:rsidRDefault="00000000" w:rsidRPr="00000000" w14:paraId="00000066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15120" cy="231533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120" cy="23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Maicol Estiben Albanes Marulanda</w:t>
      </w:r>
    </w:p>
    <w:p w:rsidR="00000000" w:rsidDel="00000000" w:rsidP="00000000" w:rsidRDefault="00000000" w:rsidRPr="00000000" w14:paraId="00000068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228600</wp:posOffset>
            </wp:positionV>
            <wp:extent cx="2153221" cy="46140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221" cy="461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6A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Indira Karla Ortega Cuadrado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jp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jQLXQpHO1gC2yjRxOWjsjXJ2MQ==">CgMxLjAyDmguNm52Ynd6aXppdnBkMg5oLjdnZTdqc2s2dnN6ZjIOaC53d2praDUzcm81d2wyDmgubXhmdGk4bmJteXRzMg5oLjJ4cnhiNDNtZnJxaTIOaC54NHUzZ2JxMmxnaGgyDmguZGJvYzVwbGUybHc4Mg5oLmJqajVrdTJocDczeTgAciExaXhjdFdLVFRhMWk2dUpzREd0R2pTbVZVT01rbWc3eW4=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