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EFAE6" w14:textId="77777777" w:rsidR="00BC10AC" w:rsidRPr="00E45F88" w:rsidRDefault="00BC10AC" w:rsidP="00E45F88">
      <w:pPr>
        <w:spacing w:line="360" w:lineRule="auto"/>
        <w:ind w:firstLine="851"/>
        <w:contextualSpacing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E45F88">
        <w:rPr>
          <w:rFonts w:ascii="Arial" w:hAnsi="Arial" w:cs="Arial"/>
          <w:b/>
          <w:sz w:val="24"/>
          <w:szCs w:val="24"/>
          <w:u w:val="single"/>
        </w:rPr>
        <w:t>Equipamentos de redes</w:t>
      </w:r>
      <w:bookmarkStart w:id="0" w:name="_GoBack"/>
      <w:bookmarkEnd w:id="0"/>
    </w:p>
    <w:p w14:paraId="39A6E15A" w14:textId="3E9BE7EE" w:rsidR="00E25175" w:rsidRPr="00E45F88" w:rsidRDefault="00BC10AC" w:rsidP="00E45F88">
      <w:pPr>
        <w:spacing w:line="360" w:lineRule="auto"/>
        <w:ind w:firstLine="851"/>
        <w:contextualSpacing/>
        <w:jc w:val="both"/>
        <w:rPr>
          <w:rFonts w:ascii="Arial" w:hAnsi="Arial" w:cs="Arial"/>
          <w:sz w:val="24"/>
          <w:szCs w:val="24"/>
        </w:rPr>
      </w:pPr>
      <w:r w:rsidRPr="00E45F88">
        <w:rPr>
          <w:rFonts w:ascii="Arial" w:hAnsi="Arial" w:cs="Arial"/>
          <w:sz w:val="24"/>
          <w:szCs w:val="24"/>
        </w:rPr>
        <w:t xml:space="preserve">Estudaremos os principais componentes de redes locais (LAN - Local Area Networks). Vários equipamentos podem ser utilizados na interconexão e </w:t>
      </w:r>
      <w:r w:rsidR="00E25175" w:rsidRPr="00E45F88">
        <w:rPr>
          <w:rFonts w:ascii="Arial" w:hAnsi="Arial" w:cs="Arial"/>
          <w:sz w:val="24"/>
          <w:szCs w:val="24"/>
        </w:rPr>
        <w:t>composição</w:t>
      </w:r>
      <w:r w:rsidRPr="00E45F88">
        <w:rPr>
          <w:rFonts w:ascii="Arial" w:hAnsi="Arial" w:cs="Arial"/>
          <w:sz w:val="24"/>
          <w:szCs w:val="24"/>
        </w:rPr>
        <w:t xml:space="preserve"> de redes, como roteadores, </w:t>
      </w:r>
      <w:r w:rsidR="00E25175" w:rsidRPr="00E45F88">
        <w:rPr>
          <w:rFonts w:ascii="Arial" w:hAnsi="Arial" w:cs="Arial"/>
          <w:sz w:val="24"/>
          <w:szCs w:val="24"/>
        </w:rPr>
        <w:t>switches, gateways</w:t>
      </w:r>
      <w:r w:rsidRPr="00E45F88">
        <w:rPr>
          <w:rFonts w:ascii="Arial" w:hAnsi="Arial" w:cs="Arial"/>
          <w:sz w:val="24"/>
          <w:szCs w:val="24"/>
        </w:rPr>
        <w:t>, multiplexadores, bridges, rádios, satélites, conversores de protocolos e outros. A seguir, as características básicas dos principais equipamentos.</w:t>
      </w:r>
    </w:p>
    <w:p w14:paraId="52200B84" w14:textId="77777777" w:rsidR="00BC10AC" w:rsidRPr="00E45F88" w:rsidRDefault="00BC10AC" w:rsidP="00E45F88">
      <w:pPr>
        <w:spacing w:line="360" w:lineRule="auto"/>
        <w:ind w:firstLine="851"/>
        <w:contextualSpacing/>
        <w:jc w:val="both"/>
        <w:rPr>
          <w:rFonts w:ascii="Arial" w:hAnsi="Arial" w:cs="Arial"/>
          <w:sz w:val="24"/>
          <w:szCs w:val="24"/>
          <w:u w:val="single"/>
        </w:rPr>
      </w:pPr>
      <w:r w:rsidRPr="00E45F88">
        <w:rPr>
          <w:rFonts w:ascii="Arial" w:hAnsi="Arial" w:cs="Arial"/>
          <w:sz w:val="24"/>
          <w:szCs w:val="24"/>
          <w:u w:val="single"/>
        </w:rPr>
        <w:t>Hubs</w:t>
      </w:r>
    </w:p>
    <w:p w14:paraId="3266AE48" w14:textId="77777777" w:rsidR="00BC10AC" w:rsidRPr="00E45F88" w:rsidRDefault="00BC10AC" w:rsidP="00E45F88">
      <w:pPr>
        <w:spacing w:line="360" w:lineRule="auto"/>
        <w:ind w:firstLine="851"/>
        <w:contextualSpacing/>
        <w:jc w:val="both"/>
        <w:rPr>
          <w:rFonts w:ascii="Arial" w:hAnsi="Arial" w:cs="Arial"/>
          <w:sz w:val="24"/>
          <w:szCs w:val="24"/>
        </w:rPr>
      </w:pPr>
      <w:r w:rsidRPr="00E45F88">
        <w:rPr>
          <w:rFonts w:ascii="Arial" w:hAnsi="Arial" w:cs="Arial"/>
          <w:sz w:val="24"/>
          <w:szCs w:val="24"/>
        </w:rPr>
        <w:t>A principal função do hub é fazer o papel do barramento da rede e permitir a interligação dos computadores por meio desse barramento. Ele é um concentrador. O hub, ao receber o dado em uma porta, faz a repetição para todas as outras portas, ou seja, transmite o dado recebido para todas as portas (broadcasting), simulando o barramento compartilhado com cabo coaxial.</w:t>
      </w:r>
    </w:p>
    <w:p w14:paraId="4A241011" w14:textId="77777777" w:rsidR="00E45F88" w:rsidRPr="00E45F88" w:rsidRDefault="00BC10AC" w:rsidP="00E45F88">
      <w:pPr>
        <w:spacing w:line="360" w:lineRule="auto"/>
        <w:ind w:firstLine="851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E45F88">
        <w:rPr>
          <w:rFonts w:ascii="Arial" w:hAnsi="Arial" w:cs="Arial"/>
          <w:sz w:val="24"/>
          <w:szCs w:val="24"/>
        </w:rPr>
        <w:t>Devido à grande quantidade de mudanças de local de equipamentos em uma empresa, o uso de cabeamento estruturado com hubs se mostra eficiente, rápido e econômico. Quando a quantidade de computadores a serem ligados em rede é muito grande, podemos utilizar em conjunto com o hub um painel concentrador e distribuidor de cabos chamado de patch-panel. Esse painel distribui os cabos para to</w:t>
      </w:r>
      <w:r w:rsidRPr="00E45F88">
        <w:rPr>
          <w:rFonts w:ascii="Arial" w:hAnsi="Arial" w:cs="Arial"/>
          <w:color w:val="000000"/>
          <w:sz w:val="24"/>
          <w:szCs w:val="24"/>
        </w:rPr>
        <w:t>dos os pontos de um andar em um prédio, por exemplo, para a ligação. Quando se deseja conectar um computador novo a um ponto vago, já temos o cabo no local. Basta conectar a porta do hub ao patch-panel na posição em que está a ponta do cabo.</w:t>
      </w:r>
    </w:p>
    <w:p w14:paraId="0B9EEC6F" w14:textId="77777777" w:rsidR="00E45F88" w:rsidRPr="00E45F88" w:rsidRDefault="00BC10AC" w:rsidP="00E45F88">
      <w:pPr>
        <w:spacing w:line="360" w:lineRule="auto"/>
        <w:ind w:firstLine="851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E45F88">
        <w:rPr>
          <w:rFonts w:ascii="Arial" w:hAnsi="Arial" w:cs="Arial"/>
          <w:color w:val="000000"/>
          <w:sz w:val="24"/>
          <w:szCs w:val="24"/>
        </w:rPr>
        <w:t xml:space="preserve">Podemos considerar o hub um barramento centralizado, pois ele tem a mesma função do coaxial, porém num ponto centralizado. O hub, ao receber o sinal de uma porta, repete-o para todas as outras, simulando um barramento </w:t>
      </w:r>
      <w:r w:rsidR="00E25175" w:rsidRPr="00E45F88">
        <w:rPr>
          <w:rFonts w:ascii="Arial" w:hAnsi="Arial" w:cs="Arial"/>
          <w:color w:val="000000"/>
          <w:sz w:val="24"/>
          <w:szCs w:val="24"/>
        </w:rPr>
        <w:t>físico</w:t>
      </w:r>
      <w:r w:rsidRPr="00E45F88">
        <w:rPr>
          <w:rFonts w:ascii="Arial" w:hAnsi="Arial" w:cs="Arial"/>
          <w:color w:val="000000"/>
          <w:sz w:val="24"/>
          <w:szCs w:val="24"/>
        </w:rPr>
        <w:t xml:space="preserve"> compartilhado. Além de propagar para todas as portas o sinal transmitido, também amplifica e filtra ruídos do sinal.</w:t>
      </w:r>
    </w:p>
    <w:p w14:paraId="78BD2D78" w14:textId="77777777" w:rsidR="00E45F88" w:rsidRDefault="00BC10AC" w:rsidP="00E45F88">
      <w:pPr>
        <w:spacing w:line="360" w:lineRule="auto"/>
        <w:ind w:firstLine="851"/>
        <w:contextualSpacing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E45F88">
        <w:rPr>
          <w:rFonts w:ascii="Arial" w:hAnsi="Arial" w:cs="Arial"/>
          <w:color w:val="000000"/>
          <w:sz w:val="24"/>
          <w:szCs w:val="24"/>
          <w:u w:val="single"/>
        </w:rPr>
        <w:t>Bridges (pontes)</w:t>
      </w:r>
    </w:p>
    <w:p w14:paraId="4F2F6370" w14:textId="77777777" w:rsidR="00E45F88" w:rsidRDefault="00E25175" w:rsidP="00E45F88">
      <w:pPr>
        <w:spacing w:line="360" w:lineRule="auto"/>
        <w:ind w:firstLine="851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E45F88">
        <w:rPr>
          <w:rFonts w:ascii="Arial" w:hAnsi="Arial" w:cs="Arial"/>
          <w:color w:val="000000"/>
          <w:sz w:val="24"/>
          <w:szCs w:val="24"/>
        </w:rPr>
        <w:t>São</w:t>
      </w:r>
      <w:r w:rsidR="00BC10AC" w:rsidRPr="00E45F88">
        <w:rPr>
          <w:rFonts w:ascii="Arial" w:hAnsi="Arial" w:cs="Arial"/>
          <w:color w:val="000000"/>
          <w:sz w:val="24"/>
          <w:szCs w:val="24"/>
        </w:rPr>
        <w:t xml:space="preserve"> equipamentos utilizados para ligar duas redes locais isolando o tráfego de ambas por meio dos endereços MAC dos dados transmitidos. Com isso conseguimos restringir os dados de um segmento dentro do próprio segmento. Somente os dados destinados a outros segmentos de redes conseguem atravessar a bridge para então irem para o outro lado.</w:t>
      </w:r>
    </w:p>
    <w:p w14:paraId="5FD4E5C6" w14:textId="77777777" w:rsidR="00E45F88" w:rsidRDefault="00BC10AC" w:rsidP="00E45F88">
      <w:pPr>
        <w:spacing w:line="360" w:lineRule="auto"/>
        <w:ind w:firstLine="851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E45F88">
        <w:rPr>
          <w:rFonts w:ascii="Arial" w:hAnsi="Arial" w:cs="Arial"/>
          <w:color w:val="000000"/>
          <w:sz w:val="24"/>
          <w:szCs w:val="24"/>
        </w:rPr>
        <w:t xml:space="preserve">Como exemplo, vamos supor que temos uma rede local com muitas estações ligadas a um mesmo barramento ou hub e desejamos dividi-la em duas partes para </w:t>
      </w:r>
      <w:r w:rsidR="00E25175" w:rsidRPr="00E45F88">
        <w:rPr>
          <w:rFonts w:ascii="Arial" w:hAnsi="Arial" w:cs="Arial"/>
          <w:color w:val="000000"/>
          <w:sz w:val="24"/>
          <w:szCs w:val="24"/>
        </w:rPr>
        <w:t>aliviar</w:t>
      </w:r>
      <w:r w:rsidRPr="00E45F88">
        <w:rPr>
          <w:rFonts w:ascii="Arial" w:hAnsi="Arial" w:cs="Arial"/>
          <w:color w:val="000000"/>
          <w:sz w:val="24"/>
          <w:szCs w:val="24"/>
        </w:rPr>
        <w:t xml:space="preserve"> o tráfego do barramento e evitar colisões. Neste caso, colocamos a bridge no meio, interligando as duas partes. A </w:t>
      </w:r>
      <w:r w:rsidR="00E25175" w:rsidRPr="00E45F88">
        <w:rPr>
          <w:rFonts w:ascii="Arial" w:hAnsi="Arial" w:cs="Arial"/>
          <w:color w:val="000000"/>
          <w:sz w:val="24"/>
          <w:szCs w:val="24"/>
        </w:rPr>
        <w:t>função</w:t>
      </w:r>
      <w:r w:rsidRPr="00E45F88">
        <w:rPr>
          <w:rFonts w:ascii="Arial" w:hAnsi="Arial" w:cs="Arial"/>
          <w:color w:val="000000"/>
          <w:sz w:val="24"/>
          <w:szCs w:val="24"/>
        </w:rPr>
        <w:t xml:space="preserve"> da bridge é deixar passar para o outro segmento somente os dados endereçados a ele, de acordo com o endereço MAC de cada bloco de </w:t>
      </w:r>
      <w:r w:rsidRPr="00E45F88">
        <w:rPr>
          <w:rFonts w:ascii="Arial" w:hAnsi="Arial" w:cs="Arial"/>
          <w:color w:val="000000"/>
          <w:sz w:val="24"/>
          <w:szCs w:val="24"/>
        </w:rPr>
        <w:lastRenderedPageBreak/>
        <w:t>dados transmitido pela placa de rede. Com isso temos um tráfego menor no barramento, pois os dados de ambos segmentos não concorrem mais juntos no mesmo barramento.</w:t>
      </w:r>
    </w:p>
    <w:p w14:paraId="78F7D80C" w14:textId="77777777" w:rsidR="00E45F88" w:rsidRDefault="00BC10AC" w:rsidP="00E45F88">
      <w:pPr>
        <w:spacing w:line="360" w:lineRule="auto"/>
        <w:ind w:firstLine="851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E45F88">
        <w:rPr>
          <w:rFonts w:ascii="Arial" w:hAnsi="Arial" w:cs="Arial"/>
          <w:color w:val="000000"/>
          <w:sz w:val="24"/>
          <w:szCs w:val="24"/>
        </w:rPr>
        <w:t>Características da bridge:</w:t>
      </w:r>
    </w:p>
    <w:p w14:paraId="184E142E" w14:textId="77777777" w:rsidR="00E45F88" w:rsidRDefault="00BC10AC" w:rsidP="00E45F88">
      <w:pPr>
        <w:spacing w:line="360" w:lineRule="auto"/>
        <w:ind w:firstLine="851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E45F88">
        <w:rPr>
          <w:rFonts w:ascii="Arial" w:hAnsi="Arial" w:cs="Arial"/>
          <w:color w:val="000000"/>
          <w:sz w:val="24"/>
          <w:szCs w:val="24"/>
        </w:rPr>
        <w:t>Opera com tabelas dinâmicas de endereços MAC das placas de rede bloqueando o tráfego que não precisa passar para o outro lado. Isolando o tráfego de cada rede, evita o compartilhamento total do barramento por ambas, impedindo colisões e aumentando a performance. Esse processo de exame dos pacotes transmitidos chama-se filtering, ou seja, a bridge opera como um filtro.</w:t>
      </w:r>
    </w:p>
    <w:p w14:paraId="4D621D67" w14:textId="77777777" w:rsidR="00E45F88" w:rsidRDefault="00BC10AC" w:rsidP="00E45F88">
      <w:pPr>
        <w:spacing w:line="360" w:lineRule="auto"/>
        <w:ind w:firstLine="851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E45F88">
        <w:rPr>
          <w:rFonts w:ascii="Arial" w:hAnsi="Arial" w:cs="Arial"/>
          <w:color w:val="000000"/>
          <w:sz w:val="24"/>
          <w:szCs w:val="24"/>
        </w:rPr>
        <w:t>Atua no nível 2 do modelo OSI, ou seja, no protocolo de enlace que trata o endereçamento no meio físico, no caso o endereço MAC address das placas de rede dos computadores.</w:t>
      </w:r>
    </w:p>
    <w:p w14:paraId="1E2A4F0A" w14:textId="77777777" w:rsidR="00AB3CE7" w:rsidRDefault="00BC10AC" w:rsidP="00AB3CE7">
      <w:pPr>
        <w:spacing w:line="360" w:lineRule="auto"/>
        <w:ind w:firstLine="851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E45F88">
        <w:rPr>
          <w:rFonts w:ascii="Arial" w:hAnsi="Arial" w:cs="Arial"/>
          <w:color w:val="000000"/>
          <w:sz w:val="24"/>
          <w:szCs w:val="24"/>
        </w:rPr>
        <w:t xml:space="preserve">A bridge, ao ser ligada entre duas redes, detecta automaticamente os </w:t>
      </w:r>
      <w:r w:rsidR="00E25175" w:rsidRPr="00E45F88">
        <w:rPr>
          <w:rFonts w:ascii="Arial" w:hAnsi="Arial" w:cs="Arial"/>
          <w:color w:val="000000"/>
          <w:sz w:val="24"/>
          <w:szCs w:val="24"/>
        </w:rPr>
        <w:t>endereços</w:t>
      </w:r>
      <w:r w:rsidRPr="00E45F88">
        <w:rPr>
          <w:rFonts w:ascii="Arial" w:hAnsi="Arial" w:cs="Arial"/>
          <w:color w:val="000000"/>
          <w:sz w:val="24"/>
          <w:szCs w:val="24"/>
        </w:rPr>
        <w:t xml:space="preserve"> MAC das </w:t>
      </w:r>
      <w:r w:rsidR="00E25175" w:rsidRPr="00E45F88">
        <w:rPr>
          <w:rFonts w:ascii="Arial" w:hAnsi="Arial" w:cs="Arial"/>
          <w:color w:val="000000"/>
          <w:sz w:val="24"/>
          <w:szCs w:val="24"/>
        </w:rPr>
        <w:t>estações</w:t>
      </w:r>
      <w:r w:rsidRPr="00E45F88">
        <w:rPr>
          <w:rFonts w:ascii="Arial" w:hAnsi="Arial" w:cs="Arial"/>
          <w:color w:val="000000"/>
          <w:sz w:val="24"/>
          <w:szCs w:val="24"/>
        </w:rPr>
        <w:t xml:space="preserve"> que existem nas duas redes que ela interliga. Esses endereços </w:t>
      </w:r>
      <w:r w:rsidR="00E25175" w:rsidRPr="00E45F88">
        <w:rPr>
          <w:rFonts w:ascii="Arial" w:hAnsi="Arial" w:cs="Arial"/>
          <w:color w:val="000000"/>
          <w:sz w:val="24"/>
          <w:szCs w:val="24"/>
        </w:rPr>
        <w:t>são</w:t>
      </w:r>
      <w:r w:rsidRPr="00E45F88">
        <w:rPr>
          <w:rFonts w:ascii="Arial" w:hAnsi="Arial" w:cs="Arial"/>
          <w:color w:val="000000"/>
          <w:sz w:val="24"/>
          <w:szCs w:val="24"/>
        </w:rPr>
        <w:t xml:space="preserve"> colocados em uma tabela por meio de um algoritmo chamado spanning-tree e é por meio dessa tabela que a bridge deixa passar para o outro lado somente os frames Ethernet que possuam endereços MAC de </w:t>
      </w:r>
      <w:r w:rsidR="00E25175" w:rsidRPr="00E45F88">
        <w:rPr>
          <w:rFonts w:ascii="Arial" w:hAnsi="Arial" w:cs="Arial"/>
          <w:color w:val="000000"/>
          <w:sz w:val="24"/>
          <w:szCs w:val="24"/>
        </w:rPr>
        <w:t>estações</w:t>
      </w:r>
      <w:r w:rsidRPr="00E45F88">
        <w:rPr>
          <w:rFonts w:ascii="Arial" w:hAnsi="Arial" w:cs="Arial"/>
          <w:color w:val="000000"/>
          <w:sz w:val="24"/>
          <w:szCs w:val="24"/>
        </w:rPr>
        <w:t xml:space="preserve"> que </w:t>
      </w:r>
      <w:r w:rsidR="00E25175" w:rsidRPr="00E45F88">
        <w:rPr>
          <w:rFonts w:ascii="Arial" w:hAnsi="Arial" w:cs="Arial"/>
          <w:color w:val="000000"/>
          <w:sz w:val="24"/>
          <w:szCs w:val="24"/>
        </w:rPr>
        <w:t>estão</w:t>
      </w:r>
      <w:r w:rsidRPr="00E45F88">
        <w:rPr>
          <w:rFonts w:ascii="Arial" w:hAnsi="Arial" w:cs="Arial"/>
          <w:color w:val="000000"/>
          <w:sz w:val="24"/>
          <w:szCs w:val="24"/>
        </w:rPr>
        <w:t xml:space="preserve"> do outro lado do segmento. A esse processo chamamos de filtragem de frames, lembrando que cada </w:t>
      </w:r>
      <w:r w:rsidR="00E25175" w:rsidRPr="00E45F88">
        <w:rPr>
          <w:rFonts w:ascii="Arial" w:hAnsi="Arial" w:cs="Arial"/>
          <w:color w:val="000000"/>
          <w:sz w:val="24"/>
          <w:szCs w:val="24"/>
        </w:rPr>
        <w:t>estação</w:t>
      </w:r>
      <w:r w:rsidRPr="00E45F88">
        <w:rPr>
          <w:rFonts w:ascii="Arial" w:hAnsi="Arial" w:cs="Arial"/>
          <w:color w:val="000000"/>
          <w:sz w:val="24"/>
          <w:szCs w:val="24"/>
        </w:rPr>
        <w:t xml:space="preserve"> (computador ou nó da rede) possui o seu endereço MAC que vem na placa de rede.</w:t>
      </w:r>
    </w:p>
    <w:p w14:paraId="045E1CA0" w14:textId="77777777" w:rsidR="00AB3CE7" w:rsidRDefault="00BC10AC" w:rsidP="00AB3CE7">
      <w:pPr>
        <w:spacing w:line="360" w:lineRule="auto"/>
        <w:ind w:firstLine="851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E45F88">
        <w:rPr>
          <w:rFonts w:ascii="Arial" w:hAnsi="Arial" w:cs="Arial"/>
          <w:color w:val="000000"/>
          <w:sz w:val="24"/>
          <w:szCs w:val="24"/>
        </w:rPr>
        <w:t>Podemos também utilizar a bridge para interligar duas redes distantes por meio de modems, conforme esquema apresentado em seguida, porém com baixa performance devido à velocidade dos links de longas distâncias ser inferior velocidade da rede local.</w:t>
      </w:r>
    </w:p>
    <w:p w14:paraId="6255B48A" w14:textId="259A6B98" w:rsidR="00AB3CE7" w:rsidRDefault="00BC10AC" w:rsidP="00AB3CE7">
      <w:pPr>
        <w:spacing w:line="360" w:lineRule="auto"/>
        <w:ind w:firstLine="851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E45F88">
        <w:rPr>
          <w:rFonts w:ascii="Arial" w:hAnsi="Arial" w:cs="Arial"/>
          <w:color w:val="000000"/>
          <w:sz w:val="24"/>
          <w:szCs w:val="24"/>
        </w:rPr>
        <w:t>Outra forma de dividir uma rede local é colocar duas placas de rede em um servidor, segmentando a rede em duas partes. Neste caso, o servidor faz a função de bridge e roteador, separando o tráfego dos dois segmentos da rede e aliv</w:t>
      </w:r>
      <w:r w:rsidR="00AB3CE7">
        <w:rPr>
          <w:rFonts w:ascii="Arial" w:hAnsi="Arial" w:cs="Arial"/>
          <w:color w:val="000000"/>
          <w:sz w:val="24"/>
          <w:szCs w:val="24"/>
        </w:rPr>
        <w:t>iando o tráfego dos barramentos</w:t>
      </w:r>
      <w:r w:rsidRPr="00E45F88">
        <w:rPr>
          <w:rFonts w:ascii="Arial" w:hAnsi="Arial" w:cs="Arial"/>
          <w:color w:val="000000"/>
          <w:sz w:val="24"/>
          <w:szCs w:val="24"/>
        </w:rPr>
        <w:t>.</w:t>
      </w:r>
    </w:p>
    <w:p w14:paraId="702233F3" w14:textId="77777777" w:rsidR="00AB3CE7" w:rsidRDefault="00BC10AC" w:rsidP="00AB3CE7">
      <w:pPr>
        <w:spacing w:line="360" w:lineRule="auto"/>
        <w:ind w:firstLine="851"/>
        <w:contextualSpacing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E45F88">
        <w:rPr>
          <w:rFonts w:ascii="Arial" w:hAnsi="Arial" w:cs="Arial"/>
          <w:color w:val="000000"/>
          <w:sz w:val="24"/>
          <w:szCs w:val="24"/>
          <w:u w:val="single"/>
        </w:rPr>
        <w:t>Roteadores</w:t>
      </w:r>
    </w:p>
    <w:p w14:paraId="61CBA4C5" w14:textId="77777777" w:rsidR="008B0459" w:rsidRDefault="00BC10AC" w:rsidP="008B0459">
      <w:pPr>
        <w:spacing w:line="360" w:lineRule="auto"/>
        <w:ind w:firstLine="851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E45F88">
        <w:rPr>
          <w:rFonts w:ascii="Arial" w:hAnsi="Arial" w:cs="Arial"/>
          <w:color w:val="000000"/>
          <w:sz w:val="24"/>
          <w:szCs w:val="24"/>
        </w:rPr>
        <w:t>Utilizamos roteadores para a interligação de redes externas e internas, distantes umas das outras, por meio de canais de comunicações externos. As portas de conexão de um roteador podem ser configuradas para operar com diferentes protocolos de comunicação, assim o roteador é um equipamento capaz de interligar redes e equipamentos que operam com protocolos de comunicação diferentes.</w:t>
      </w:r>
    </w:p>
    <w:p w14:paraId="25C4636D" w14:textId="5C7D0BAE" w:rsidR="00BC10AC" w:rsidRPr="00E45F88" w:rsidRDefault="00BC10AC" w:rsidP="008B0459">
      <w:pPr>
        <w:spacing w:line="360" w:lineRule="auto"/>
        <w:ind w:firstLine="851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E45F88">
        <w:rPr>
          <w:rFonts w:ascii="Arial" w:hAnsi="Arial" w:cs="Arial"/>
          <w:color w:val="000000"/>
          <w:sz w:val="24"/>
          <w:szCs w:val="24"/>
        </w:rPr>
        <w:t>Nas redes locais de uma empresa, por exemplo, podemos conectar um roteador ao switch que interliga as redes locais Ethernet internas e por meio do roteador fazer a comunicação dessas redes com o mundo externo por redes como a Internet.</w:t>
      </w:r>
    </w:p>
    <w:p w14:paraId="7A270FCE" w14:textId="77777777" w:rsidR="00BC10AC" w:rsidRPr="00E45F88" w:rsidRDefault="00BC10AC" w:rsidP="00E45F88">
      <w:pPr>
        <w:pStyle w:val="NormalWeb"/>
        <w:spacing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45F88">
        <w:rPr>
          <w:rFonts w:ascii="Arial" w:hAnsi="Arial" w:cs="Arial"/>
          <w:color w:val="000000"/>
        </w:rPr>
        <w:lastRenderedPageBreak/>
        <w:t>Em um campus com vários prédios, os roteadores são instalados um em cada prédio e interligados por conexões de fibra óptica, permitindo a comunicação entre as redes locais de todos os prédios.</w:t>
      </w:r>
    </w:p>
    <w:p w14:paraId="47964F6A" w14:textId="77777777" w:rsidR="00BC10AC" w:rsidRPr="00E45F88" w:rsidRDefault="00BC10AC" w:rsidP="00E45F88">
      <w:pPr>
        <w:pStyle w:val="NormalWeb"/>
        <w:spacing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  <w:u w:val="single"/>
        </w:rPr>
      </w:pPr>
      <w:r w:rsidRPr="00E45F88">
        <w:rPr>
          <w:rFonts w:ascii="Arial" w:hAnsi="Arial" w:cs="Arial"/>
          <w:color w:val="000000"/>
          <w:u w:val="single"/>
        </w:rPr>
        <w:t>Gateway</w:t>
      </w:r>
    </w:p>
    <w:p w14:paraId="6C717FD4" w14:textId="77777777" w:rsidR="00E25175" w:rsidRPr="00E45F88" w:rsidRDefault="00BC10AC" w:rsidP="00E45F88">
      <w:pPr>
        <w:pStyle w:val="NormalWeb"/>
        <w:spacing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45F88">
        <w:rPr>
          <w:rFonts w:ascii="Arial" w:hAnsi="Arial" w:cs="Arial"/>
          <w:color w:val="000000"/>
        </w:rPr>
        <w:t xml:space="preserve">Podemos considerar o gateway um conversor de protocolo, um sistema composto de hardware e de software que conecta e converte arquiteturas diferentes como a SNA e o TCP/IP, permitindo a </w:t>
      </w:r>
      <w:r w:rsidR="00E25175" w:rsidRPr="00E45F88">
        <w:rPr>
          <w:rFonts w:ascii="Arial" w:hAnsi="Arial" w:cs="Arial"/>
          <w:color w:val="000000"/>
        </w:rPr>
        <w:t>comunicação</w:t>
      </w:r>
      <w:r w:rsidRPr="00E45F88">
        <w:rPr>
          <w:rFonts w:ascii="Arial" w:hAnsi="Arial" w:cs="Arial"/>
          <w:color w:val="000000"/>
        </w:rPr>
        <w:t xml:space="preserve"> entre os equipamentos dessas redes. É basicamente utilizado quando precisamos conectar </w:t>
      </w:r>
      <w:r w:rsidR="00E25175" w:rsidRPr="00E45F88">
        <w:rPr>
          <w:rFonts w:ascii="Arial" w:hAnsi="Arial" w:cs="Arial"/>
          <w:color w:val="000000"/>
        </w:rPr>
        <w:t>aplicações</w:t>
      </w:r>
      <w:r w:rsidRPr="00E45F88">
        <w:rPr>
          <w:rFonts w:ascii="Arial" w:hAnsi="Arial" w:cs="Arial"/>
          <w:color w:val="000000"/>
        </w:rPr>
        <w:t xml:space="preserve"> que ficam em computadores e sistemas de fabricantes diferen</w:t>
      </w:r>
      <w:r w:rsidR="00E25175" w:rsidRPr="00E45F88">
        <w:rPr>
          <w:rFonts w:ascii="Arial" w:hAnsi="Arial" w:cs="Arial"/>
          <w:color w:val="000000"/>
        </w:rPr>
        <w:t>tes e com protocolos diferentes.</w:t>
      </w:r>
    </w:p>
    <w:p w14:paraId="5941DE8D" w14:textId="2A1291EF" w:rsidR="00BC10AC" w:rsidRPr="00E45F88" w:rsidRDefault="00BC10AC" w:rsidP="00E45F88">
      <w:pPr>
        <w:pStyle w:val="NormalWeb"/>
        <w:spacing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45F88">
        <w:rPr>
          <w:rFonts w:ascii="Arial" w:hAnsi="Arial" w:cs="Arial"/>
          <w:color w:val="000000"/>
        </w:rPr>
        <w:t xml:space="preserve">O gateway, basicamente, recebe os dados da </w:t>
      </w:r>
      <w:r w:rsidR="00E25175" w:rsidRPr="00E45F88">
        <w:rPr>
          <w:rFonts w:ascii="Arial" w:hAnsi="Arial" w:cs="Arial"/>
          <w:color w:val="000000"/>
        </w:rPr>
        <w:t>aplicação</w:t>
      </w:r>
      <w:r w:rsidRPr="00E45F88">
        <w:rPr>
          <w:rFonts w:ascii="Arial" w:hAnsi="Arial" w:cs="Arial"/>
          <w:color w:val="000000"/>
        </w:rPr>
        <w:t xml:space="preserve"> (nível 7) de uma determinada arquitetura, converte os dados nas camadas mais baixas até a transmissão para a outra arquitetura, na qual reconverte os dados nas </w:t>
      </w:r>
      <w:r w:rsidR="00E25175" w:rsidRPr="00E45F88">
        <w:rPr>
          <w:rFonts w:ascii="Arial" w:hAnsi="Arial" w:cs="Arial"/>
          <w:color w:val="000000"/>
        </w:rPr>
        <w:t>camadas superiores até a aplicação</w:t>
      </w:r>
      <w:r w:rsidRPr="00E45F88">
        <w:rPr>
          <w:rFonts w:ascii="Arial" w:hAnsi="Arial" w:cs="Arial"/>
          <w:color w:val="000000"/>
        </w:rPr>
        <w:t xml:space="preserve"> (nível 7) da nova arquitetura destino. </w:t>
      </w:r>
    </w:p>
    <w:p w14:paraId="4F03AED9" w14:textId="77777777" w:rsidR="00BC10AC" w:rsidRPr="00E45F88" w:rsidRDefault="00BC10AC" w:rsidP="00E45F88">
      <w:pPr>
        <w:pStyle w:val="NormalWeb"/>
        <w:spacing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  <w:u w:val="single"/>
        </w:rPr>
      </w:pPr>
      <w:r w:rsidRPr="00E45F88">
        <w:rPr>
          <w:rFonts w:ascii="Arial" w:hAnsi="Arial" w:cs="Arial"/>
          <w:color w:val="000000"/>
          <w:u w:val="single"/>
        </w:rPr>
        <w:t>Switch</w:t>
      </w:r>
    </w:p>
    <w:p w14:paraId="5B579CB0" w14:textId="4436048D" w:rsidR="00BC10AC" w:rsidRPr="00E45F88" w:rsidRDefault="00BC10AC" w:rsidP="00E45F88">
      <w:pPr>
        <w:pStyle w:val="NormalWeb"/>
        <w:spacing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45F88">
        <w:rPr>
          <w:rFonts w:ascii="Arial" w:hAnsi="Arial" w:cs="Arial"/>
          <w:color w:val="000000"/>
        </w:rPr>
        <w:t>O switch é um equipamento que opera analogamente a uma bridge, segmentando redes, e permitindo que muitas redes locais se comuniquem entre si, com o tráfego segmentado, ao</w:t>
      </w:r>
      <w:r w:rsidR="00E25175" w:rsidRPr="00E45F88">
        <w:rPr>
          <w:rFonts w:ascii="Arial" w:hAnsi="Arial" w:cs="Arial"/>
          <w:color w:val="000000"/>
        </w:rPr>
        <w:t xml:space="preserve"> </w:t>
      </w:r>
      <w:r w:rsidRPr="00E45F88">
        <w:rPr>
          <w:rFonts w:ascii="Arial" w:hAnsi="Arial" w:cs="Arial"/>
          <w:color w:val="000000"/>
        </w:rPr>
        <w:t>mesmo tempo, duas a duas. O switch atua no mesmo nível da bridge no modelo OSI (nível 2</w:t>
      </w:r>
      <w:r w:rsidR="00E25175" w:rsidRPr="00E45F88">
        <w:rPr>
          <w:rFonts w:ascii="Arial" w:hAnsi="Arial" w:cs="Arial"/>
          <w:color w:val="000000"/>
        </w:rPr>
        <w:t xml:space="preserve"> </w:t>
      </w:r>
      <w:r w:rsidRPr="00E45F88">
        <w:rPr>
          <w:rFonts w:ascii="Arial" w:hAnsi="Arial" w:cs="Arial"/>
          <w:color w:val="000000"/>
        </w:rPr>
        <w:t>de enlace) e funciona fazendo a Conexão entre uma rede e outra por uma matriz de comutação.</w:t>
      </w:r>
      <w:r w:rsidR="008B0459">
        <w:rPr>
          <w:rFonts w:ascii="Arial" w:hAnsi="Arial" w:cs="Arial"/>
          <w:color w:val="000000"/>
        </w:rPr>
        <w:t xml:space="preserve"> Existem equipamentos que operam na camada 3.</w:t>
      </w:r>
    </w:p>
    <w:p w14:paraId="4B22EE51" w14:textId="77777777" w:rsidR="00BC10AC" w:rsidRPr="00E45F88" w:rsidRDefault="00BC10AC" w:rsidP="00E45F88">
      <w:pPr>
        <w:pStyle w:val="NormalWeb"/>
        <w:spacing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45F88">
        <w:rPr>
          <w:rFonts w:ascii="Arial" w:hAnsi="Arial" w:cs="Arial"/>
          <w:color w:val="000000"/>
        </w:rPr>
        <w:t>Como el</w:t>
      </w:r>
      <w:r w:rsidR="00E25175" w:rsidRPr="00E45F88">
        <w:rPr>
          <w:rFonts w:ascii="Arial" w:hAnsi="Arial" w:cs="Arial"/>
          <w:color w:val="000000"/>
        </w:rPr>
        <w:t>e possui várias portas, conectad</w:t>
      </w:r>
      <w:r w:rsidRPr="00E45F88">
        <w:rPr>
          <w:rFonts w:ascii="Arial" w:hAnsi="Arial" w:cs="Arial"/>
          <w:color w:val="000000"/>
        </w:rPr>
        <w:t>as de forma matricial, é possível ligarmos vários segmentos de redes Ethernet, por exemplo, permitindo que todos os segmentos se comuniquem entre si isoladamente.</w:t>
      </w:r>
    </w:p>
    <w:p w14:paraId="161D8639" w14:textId="77777777" w:rsidR="00BC10AC" w:rsidRPr="00E45F88" w:rsidRDefault="00BC10AC" w:rsidP="00E45F88">
      <w:pPr>
        <w:pStyle w:val="NormalWeb"/>
        <w:spacing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45F88">
        <w:rPr>
          <w:rFonts w:ascii="Arial" w:hAnsi="Arial" w:cs="Arial"/>
          <w:color w:val="000000"/>
        </w:rPr>
        <w:t>Veja as características e a forma de operação do switch:</w:t>
      </w:r>
    </w:p>
    <w:p w14:paraId="3A44DF3B" w14:textId="77777777" w:rsidR="00BC10AC" w:rsidRPr="00E45F88" w:rsidRDefault="00BC10AC" w:rsidP="00E45F88">
      <w:pPr>
        <w:pStyle w:val="NormalWeb"/>
        <w:spacing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45F88">
        <w:rPr>
          <w:rFonts w:ascii="Arial" w:hAnsi="Arial" w:cs="Arial"/>
          <w:color w:val="000000"/>
        </w:rPr>
        <w:t>O switch funciona como uma matriz de comutação de alta velocidade, feita com hardware (que é mais rápida), analogamente às centrais telefônicas.</w:t>
      </w:r>
    </w:p>
    <w:p w14:paraId="7F349D91" w14:textId="77777777" w:rsidR="00BC10AC" w:rsidRPr="00E45F88" w:rsidRDefault="00BC10AC" w:rsidP="00E45F88">
      <w:pPr>
        <w:pStyle w:val="NormalWeb"/>
        <w:spacing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45F88">
        <w:rPr>
          <w:rFonts w:ascii="Arial" w:hAnsi="Arial" w:cs="Arial"/>
          <w:color w:val="000000"/>
        </w:rPr>
        <w:t>O throughput interno ou tráfego dos dados na matriz de comutação do switch é na faixa de Gigabits/</w:t>
      </w:r>
      <w:r w:rsidR="00E25175" w:rsidRPr="00E45F88">
        <w:rPr>
          <w:rFonts w:ascii="Arial" w:hAnsi="Arial" w:cs="Arial"/>
          <w:color w:val="000000"/>
        </w:rPr>
        <w:t xml:space="preserve"> segundo, o que indica a capaci</w:t>
      </w:r>
      <w:r w:rsidRPr="00E45F88">
        <w:rPr>
          <w:rFonts w:ascii="Arial" w:hAnsi="Arial" w:cs="Arial"/>
          <w:color w:val="000000"/>
        </w:rPr>
        <w:t>dade de tráfego de centenas de milhares de pacotes por segundo.</w:t>
      </w:r>
    </w:p>
    <w:sectPr w:rsidR="00BC10AC" w:rsidRPr="00E45F88" w:rsidSect="00D639E5">
      <w:pgSz w:w="11906" w:h="16838"/>
      <w:pgMar w:top="1103" w:right="990" w:bottom="963" w:left="12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AC"/>
    <w:rsid w:val="00050F0C"/>
    <w:rsid w:val="008B0459"/>
    <w:rsid w:val="00AB3CE7"/>
    <w:rsid w:val="00BC10AC"/>
    <w:rsid w:val="00D639E5"/>
    <w:rsid w:val="00E25175"/>
    <w:rsid w:val="00E4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0449"/>
  <w15:chartTrackingRefBased/>
  <w15:docId w15:val="{7D194DE1-EE49-48B4-8484-4E1E74E9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0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FEAAAA-CA64-7C46-8285-FF8A8B4DF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1014</Words>
  <Characters>5782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Keil</dc:creator>
  <cp:keywords/>
  <dc:description/>
  <cp:lastModifiedBy>Fernando Keil</cp:lastModifiedBy>
  <cp:revision>4</cp:revision>
  <dcterms:created xsi:type="dcterms:W3CDTF">2015-08-04T16:32:00Z</dcterms:created>
  <dcterms:modified xsi:type="dcterms:W3CDTF">2015-08-05T01:25:00Z</dcterms:modified>
</cp:coreProperties>
</file>