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1F5F3"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板级文件配置对应的UVC从机出图设备号</w:t>
      </w:r>
      <w:r>
        <w:drawing>
          <wp:inline distT="0" distB="0" distL="114300" distR="114300">
            <wp:extent cx="5268595" cy="3187065"/>
            <wp:effectExtent l="0" t="0" r="825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C6B4"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在正常打开uvc后调用该函数进行摄像头切换</w:t>
      </w:r>
    </w:p>
    <w:p w14:paraId="73997F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50F905">
      <w:pPr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(参数说明: 根据设备插入的USB口配置对应的id号, FUSB是0, HUSB是1, 默认填1, 使用HUSB)</w:t>
      </w:r>
      <w:r>
        <w:drawing>
          <wp:inline distT="0" distB="0" distL="114300" distR="114300">
            <wp:extent cx="5266690" cy="3608705"/>
            <wp:effectExtent l="0" t="0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CC8E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操作流程例子: </w:t>
      </w:r>
    </w:p>
    <w:p w14:paraId="0CA3413E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代码配置好后烧录, USB连接FUSB, 进入如下界面点击该图标</w:t>
      </w:r>
      <w:r>
        <w:drawing>
          <wp:inline distT="0" distB="0" distL="114300" distR="114300">
            <wp:extent cx="3449320" cy="4598035"/>
            <wp:effectExtent l="0" t="0" r="1778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BEC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电脑上打开"相机", 默认打开TCFG_SLAVE_UVC0_JPEG_DATA_SOURCE这一个源</w:t>
      </w:r>
    </w:p>
    <w:p w14:paraId="4730FA1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通过外部触发器, 如按键, uvc命令,定时器等调用user_video_rec_switch(1), 进行摄像头切换即可</w:t>
      </w:r>
    </w:p>
    <w:p w14:paraId="1596EEB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联动其他app的操作例子:</w:t>
      </w:r>
    </w:p>
    <w:p w14:paraId="540F66A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"video_rec"录像: 必须保证video_rec的句柄是同一个, user_video_rec.c中可以添加判断条件(以先打开录像后开uvc从机的流程来举例)</w:t>
      </w:r>
    </w:p>
    <w:p w14:paraId="37539F8B">
      <w:pPr>
        <w:numPr>
          <w:numId w:val="0"/>
        </w:numPr>
        <w:ind w:left="420" w:left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4619625"/>
            <wp:effectExtent l="0" t="0" r="952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C236">
      <w:pPr>
        <w:numPr>
          <w:numId w:val="0"/>
        </w:numPr>
        <w:ind w:left="420"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打开流程中添加判断条件(user_video_rec.c中句柄跟video_rec.c的服务句柄是同一个, 使用extern引用)</w:t>
      </w:r>
    </w:p>
    <w:p w14:paraId="667AA7EF">
      <w:pPr>
        <w:numPr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623310"/>
            <wp:effectExtent l="0" t="0" r="5080" b="152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5062855"/>
            <wp:effectExtent l="0" t="0" r="1016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,关闭流程也是如此(不是实际关闭这个server, 添加判断条件)</w:t>
      </w:r>
    </w:p>
    <w:p w14:paraId="25ADF520">
      <w:pPr>
        <w:numPr>
          <w:numId w:val="0"/>
        </w:numPr>
        <w:ind w:left="420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524500"/>
            <wp:effectExtent l="0" t="0" r="508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4AA01"/>
    <w:multiLevelType w:val="multilevel"/>
    <w:tmpl w:val="4194AA0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267D80"/>
    <w:rsid w:val="1C0E2F29"/>
    <w:rsid w:val="34C827FB"/>
    <w:rsid w:val="42D05F4B"/>
    <w:rsid w:val="51EC2BF7"/>
    <w:rsid w:val="5B4310AA"/>
    <w:rsid w:val="6F8E63E4"/>
    <w:rsid w:val="7F39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6</Pages>
  <Words>153</Words>
  <Characters>237</Characters>
  <Lines>0</Lines>
  <Paragraphs>0</Paragraphs>
  <TotalTime>1432</TotalTime>
  <ScaleCrop>false</ScaleCrop>
  <LinksUpToDate>false</LinksUpToDate>
  <CharactersWithSpaces>249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yii空_</cp:lastModifiedBy>
  <dcterms:modified xsi:type="dcterms:W3CDTF">2025-03-19T08:22:39Z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eyJoZGlkIjoiODhmZDI5ODcxYjQ5NWU2NDAxYTdhM2QwZGNlZWVkNTkiLCJ1c2VySWQiOiIyMDM4OTM0NTYifQ==</vt:lpwstr>
  </property>
  <property fmtid="{D5CDD505-2E9C-101B-9397-08002B2CF9AE}" pid="4" name="ICV">
    <vt:lpwstr>E60CBC3CB25A4D0EB7D100F17C161799_12</vt:lpwstr>
  </property>
</Properties>
</file>