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2921A" w14:textId="4801E16E" w:rsidR="003E577A" w:rsidRDefault="003E577A" w:rsidP="003E577A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Problem B: Mảng vô cùng khó</w:t>
      </w:r>
      <w:r w:rsidR="00A516B4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part 2</w:t>
      </w: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. </w:t>
      </w:r>
    </w:p>
    <w:p w14:paraId="33259A67" w14:textId="6AD5E6D1" w:rsidR="003E577A" w:rsidRDefault="003E577A" w:rsidP="003E5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limit: 2s.</w:t>
      </w:r>
    </w:p>
    <w:p w14:paraId="1A08E7E1" w14:textId="739D2593" w:rsidR="005440DE" w:rsidRDefault="0084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MiHi là một cậu bé rất thích nghe nhạc. Vì </w:t>
      </w:r>
      <w:r w:rsidR="00A516B4">
        <w:rPr>
          <w:rFonts w:ascii="Times New Roman" w:hAnsi="Times New Roman" w:cs="Times New Roman"/>
          <w:sz w:val="24"/>
          <w:szCs w:val="24"/>
        </w:rPr>
        <w:t>nghe nhạc trong giờ học nên t</w:t>
      </w:r>
      <w:r>
        <w:rPr>
          <w:rFonts w:ascii="Times New Roman" w:hAnsi="Times New Roman" w:cs="Times New Roman"/>
          <w:sz w:val="24"/>
          <w:szCs w:val="24"/>
        </w:rPr>
        <w:t>hầy giáo</w:t>
      </w:r>
      <w:r w:rsidR="00A516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liền phạt cậu phải giải một bài toán, nếu không sẽ tịch thu máy </w:t>
      </w:r>
      <w:r w:rsidR="00B60911">
        <w:rPr>
          <w:rFonts w:ascii="Times New Roman" w:hAnsi="Times New Roman" w:cs="Times New Roman"/>
          <w:sz w:val="24"/>
          <w:szCs w:val="24"/>
        </w:rPr>
        <w:t>phát</w:t>
      </w:r>
      <w:r>
        <w:rPr>
          <w:rFonts w:ascii="Times New Roman" w:hAnsi="Times New Roman" w:cs="Times New Roman"/>
          <w:sz w:val="24"/>
          <w:szCs w:val="24"/>
        </w:rPr>
        <w:t xml:space="preserve"> nhạc của cậu. Bài toán đó như </w:t>
      </w:r>
      <w:proofErr w:type="gramStart"/>
      <w:r>
        <w:rPr>
          <w:rFonts w:ascii="Times New Roman" w:hAnsi="Times New Roman" w:cs="Times New Roman"/>
          <w:sz w:val="24"/>
          <w:szCs w:val="24"/>
        </w:rPr>
        <w:t>sau :</w:t>
      </w:r>
      <w:proofErr w:type="gramEnd"/>
    </w:p>
    <w:p w14:paraId="4ED77AB2" w14:textId="37345E93" w:rsidR="00847D0E" w:rsidRDefault="0084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Thầy giáo cho cậu </w:t>
      </w:r>
      <w:r w:rsidR="00147207">
        <w:rPr>
          <w:rFonts w:ascii="Times New Roman" w:hAnsi="Times New Roman" w:cs="Times New Roman"/>
          <w:sz w:val="24"/>
          <w:szCs w:val="24"/>
        </w:rPr>
        <w:t xml:space="preserve">một mảng có </w:t>
      </w:r>
      <w:r w:rsidR="00147207" w:rsidRPr="00A516B4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147207">
        <w:rPr>
          <w:rFonts w:ascii="Times New Roman" w:hAnsi="Times New Roman" w:cs="Times New Roman"/>
          <w:sz w:val="24"/>
          <w:szCs w:val="24"/>
        </w:rPr>
        <w:t xml:space="preserve"> </w:t>
      </w:r>
      <w:r w:rsidR="00A516B4">
        <w:rPr>
          <w:rFonts w:ascii="Times New Roman" w:hAnsi="Times New Roman" w:cs="Times New Roman"/>
          <w:sz w:val="24"/>
          <w:szCs w:val="24"/>
        </w:rPr>
        <w:t xml:space="preserve">phần tử, gồm các số nguyên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125E6C">
        <w:rPr>
          <w:rFonts w:ascii="Times New Roman" w:hAnsi="Times New Roman" w:cs="Times New Roman"/>
          <w:sz w:val="24"/>
          <w:szCs w:val="24"/>
        </w:rPr>
        <w:t xml:space="preserve"> </w:t>
      </w:r>
      <w:r w:rsidR="00A516B4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A516B4"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A516B4"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,…,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proofErr w:type="gramStart"/>
      <w:r w:rsidR="00A516B4"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) .</w:t>
      </w:r>
      <w:proofErr w:type="gramEnd"/>
      <w:r w:rsidR="00A516B4">
        <w:rPr>
          <w:rFonts w:ascii="Times New Roman" w:hAnsi="Times New Roman" w:cs="Times New Roman"/>
          <w:sz w:val="24"/>
          <w:szCs w:val="24"/>
        </w:rPr>
        <w:t xml:space="preserve"> T</w:t>
      </w:r>
      <w:r w:rsidR="00125E6C">
        <w:rPr>
          <w:rFonts w:ascii="Times New Roman" w:hAnsi="Times New Roman" w:cs="Times New Roman"/>
          <w:sz w:val="24"/>
          <w:szCs w:val="24"/>
        </w:rPr>
        <w:t xml:space="preserve">hầy </w:t>
      </w:r>
      <w:r w:rsidR="00147207">
        <w:rPr>
          <w:rFonts w:ascii="Times New Roman" w:hAnsi="Times New Roman" w:cs="Times New Roman"/>
          <w:sz w:val="24"/>
          <w:szCs w:val="24"/>
        </w:rPr>
        <w:t>chia mảng đó</w:t>
      </w:r>
      <w:r>
        <w:rPr>
          <w:rFonts w:ascii="Times New Roman" w:hAnsi="Times New Roman" w:cs="Times New Roman"/>
          <w:sz w:val="24"/>
          <w:szCs w:val="24"/>
        </w:rPr>
        <w:t xml:space="preserve"> thành 2 </w:t>
      </w:r>
      <w:r w:rsidR="00B33269">
        <w:rPr>
          <w:rFonts w:ascii="Times New Roman" w:hAnsi="Times New Roman" w:cs="Times New Roman"/>
          <w:sz w:val="24"/>
          <w:szCs w:val="24"/>
        </w:rPr>
        <w:t>mảng</w:t>
      </w:r>
      <w:r w:rsidR="00923846">
        <w:rPr>
          <w:rFonts w:ascii="Times New Roman" w:hAnsi="Times New Roman" w:cs="Times New Roman"/>
          <w:sz w:val="24"/>
          <w:szCs w:val="24"/>
        </w:rPr>
        <w:t xml:space="preserve"> </w:t>
      </w:r>
      <w:r w:rsidR="00147207">
        <w:rPr>
          <w:rFonts w:ascii="Times New Roman" w:hAnsi="Times New Roman" w:cs="Times New Roman"/>
          <w:sz w:val="24"/>
          <w:szCs w:val="24"/>
        </w:rPr>
        <w:t>riêng biệt</w:t>
      </w:r>
      <w:r w:rsidR="00125E6C">
        <w:rPr>
          <w:rFonts w:ascii="Times New Roman" w:hAnsi="Times New Roman" w:cs="Times New Roman"/>
          <w:sz w:val="24"/>
          <w:szCs w:val="24"/>
        </w:rPr>
        <w:t xml:space="preserve"> thỏa mãn</w:t>
      </w:r>
      <w:r w:rsidR="00923846">
        <w:rPr>
          <w:rFonts w:ascii="Times New Roman" w:hAnsi="Times New Roman" w:cs="Times New Roman"/>
          <w:sz w:val="24"/>
          <w:szCs w:val="24"/>
        </w:rPr>
        <w:t xml:space="preserve"> đ</w:t>
      </w:r>
      <w:r w:rsidR="00125E6C">
        <w:rPr>
          <w:rFonts w:ascii="Times New Roman" w:hAnsi="Times New Roman" w:cs="Times New Roman"/>
          <w:sz w:val="24"/>
          <w:szCs w:val="24"/>
        </w:rPr>
        <w:t>iều kiện</w:t>
      </w:r>
      <w:r w:rsidR="00923846">
        <w:rPr>
          <w:rFonts w:ascii="Times New Roman" w:hAnsi="Times New Roman" w:cs="Times New Roman"/>
          <w:sz w:val="24"/>
          <w:szCs w:val="24"/>
        </w:rPr>
        <w:t xml:space="preserve"> sau:</w:t>
      </w:r>
    </w:p>
    <w:p w14:paraId="61E5EEE8" w14:textId="5222229B" w:rsidR="00923846" w:rsidRDefault="00B33269" w:rsidP="00923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Mảng</w:t>
      </w:r>
      <w:r w:rsidR="00923846">
        <w:rPr>
          <w:rFonts w:ascii="Times New Roman" w:hAnsi="Times New Roman" w:cs="Times New Roman"/>
          <w:sz w:val="24"/>
          <w:szCs w:val="24"/>
        </w:rPr>
        <w:t xml:space="preserve"> đầu tiên </w:t>
      </w:r>
      <w:r>
        <w:rPr>
          <w:rFonts w:ascii="Times New Roman" w:hAnsi="Times New Roman" w:cs="Times New Roman"/>
          <w:sz w:val="24"/>
          <w:szCs w:val="24"/>
        </w:rPr>
        <w:t>gồm</w:t>
      </w:r>
      <w:r w:rsidR="00923846">
        <w:rPr>
          <w:rFonts w:ascii="Times New Roman" w:hAnsi="Times New Roman" w:cs="Times New Roman"/>
          <w:sz w:val="24"/>
          <w:szCs w:val="24"/>
        </w:rPr>
        <w:t xml:space="preserve"> các số </w:t>
      </w:r>
      <w:r w:rsidR="00125E6C">
        <w:rPr>
          <w:rFonts w:ascii="Times New Roman" w:hAnsi="Times New Roman" w:cs="Times New Roman"/>
          <w:sz w:val="24"/>
          <w:szCs w:val="24"/>
        </w:rPr>
        <w:t>khác</w:t>
      </w:r>
      <w:r w:rsidR="00923846">
        <w:rPr>
          <w:rFonts w:ascii="Times New Roman" w:hAnsi="Times New Roman" w:cs="Times New Roman"/>
          <w:sz w:val="24"/>
          <w:szCs w:val="24"/>
        </w:rPr>
        <w:t xml:space="preserve"> nhau</w:t>
      </w:r>
    </w:p>
    <w:p w14:paraId="7990AC92" w14:textId="3C078775" w:rsidR="00923846" w:rsidRDefault="00B33269" w:rsidP="00923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Mảng</w:t>
      </w:r>
      <w:r w:rsidR="00923846">
        <w:rPr>
          <w:rFonts w:ascii="Times New Roman" w:hAnsi="Times New Roman" w:cs="Times New Roman"/>
          <w:sz w:val="24"/>
          <w:szCs w:val="24"/>
        </w:rPr>
        <w:t xml:space="preserve"> thứ hai </w:t>
      </w:r>
      <w:r>
        <w:rPr>
          <w:rFonts w:ascii="Times New Roman" w:hAnsi="Times New Roman" w:cs="Times New Roman"/>
          <w:sz w:val="24"/>
          <w:szCs w:val="24"/>
        </w:rPr>
        <w:t>gồm</w:t>
      </w:r>
      <w:r w:rsidR="00923846">
        <w:rPr>
          <w:rFonts w:ascii="Times New Roman" w:hAnsi="Times New Roman" w:cs="Times New Roman"/>
          <w:sz w:val="24"/>
          <w:szCs w:val="24"/>
        </w:rPr>
        <w:t xml:space="preserve"> các số </w:t>
      </w:r>
      <w:r w:rsidR="00125E6C">
        <w:rPr>
          <w:rFonts w:ascii="Times New Roman" w:hAnsi="Times New Roman" w:cs="Times New Roman"/>
          <w:sz w:val="24"/>
          <w:szCs w:val="24"/>
        </w:rPr>
        <w:t>giống</w:t>
      </w:r>
      <w:r w:rsidR="00923846">
        <w:rPr>
          <w:rFonts w:ascii="Times New Roman" w:hAnsi="Times New Roman" w:cs="Times New Roman"/>
          <w:sz w:val="24"/>
          <w:szCs w:val="24"/>
        </w:rPr>
        <w:t xml:space="preserve"> nhau</w:t>
      </w:r>
    </w:p>
    <w:p w14:paraId="3D24F637" w14:textId="12EC2E9E" w:rsidR="00B33269" w:rsidRPr="00B33269" w:rsidRDefault="00923846" w:rsidP="00B33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Cả hai </w:t>
      </w:r>
      <w:r w:rsidR="00B33269">
        <w:rPr>
          <w:rFonts w:ascii="Times New Roman" w:hAnsi="Times New Roman" w:cs="Times New Roman"/>
          <w:sz w:val="24"/>
          <w:szCs w:val="24"/>
        </w:rPr>
        <w:t>mảng</w:t>
      </w:r>
      <w:r>
        <w:rPr>
          <w:rFonts w:ascii="Times New Roman" w:hAnsi="Times New Roman" w:cs="Times New Roman"/>
          <w:sz w:val="24"/>
          <w:szCs w:val="24"/>
        </w:rPr>
        <w:t xml:space="preserve"> phải cùng có cùng </w:t>
      </w:r>
      <w:r w:rsidR="00B33269">
        <w:rPr>
          <w:rFonts w:ascii="Times New Roman" w:hAnsi="Times New Roman" w:cs="Times New Roman"/>
          <w:sz w:val="24"/>
          <w:szCs w:val="24"/>
        </w:rPr>
        <w:t>số lượng phần tử</w:t>
      </w:r>
    </w:p>
    <w:p w14:paraId="6AB9D2D2" w14:textId="50091C94" w:rsidR="00125E6C" w:rsidRDefault="00A516B4" w:rsidP="00125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Biết mỗi một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không thể cùng một lúc ở 2 mảng</w:t>
      </w:r>
      <w:r w:rsidR="00B33269">
        <w:rPr>
          <w:rFonts w:ascii="Times New Roman" w:hAnsi="Times New Roman" w:cs="Times New Roman"/>
          <w:sz w:val="24"/>
          <w:szCs w:val="24"/>
        </w:rPr>
        <w:t>.</w:t>
      </w:r>
      <w:r w:rsidR="00B60911">
        <w:rPr>
          <w:rFonts w:ascii="Times New Roman" w:hAnsi="Times New Roman" w:cs="Times New Roman"/>
          <w:sz w:val="24"/>
          <w:szCs w:val="24"/>
        </w:rPr>
        <w:t xml:space="preserve"> Nhiệm vụ của MiHi là tìm ra số lượng phần tử lớn nhất tạo được từ 2 mảng thỏa mãn các điều kiện trên. Vì cậu </w:t>
      </w:r>
      <w:r w:rsidR="00F90895">
        <w:rPr>
          <w:rFonts w:ascii="Times New Roman" w:hAnsi="Times New Roman" w:cs="Times New Roman"/>
          <w:sz w:val="24"/>
          <w:szCs w:val="24"/>
        </w:rPr>
        <w:t>không muốn</w:t>
      </w:r>
      <w:r w:rsidR="00B60911">
        <w:rPr>
          <w:rFonts w:ascii="Times New Roman" w:hAnsi="Times New Roman" w:cs="Times New Roman"/>
          <w:sz w:val="24"/>
          <w:szCs w:val="24"/>
        </w:rPr>
        <w:t xml:space="preserve"> mất máy phát nhạc nên các bạn hãy cùng giúp MiHi giải bài toán này nhé.</w:t>
      </w:r>
    </w:p>
    <w:p w14:paraId="4A27706C" w14:textId="7BA655BE" w:rsidR="00A516B4" w:rsidRDefault="00A516B4" w:rsidP="00A51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 dụ về 2 mảng:</w:t>
      </w:r>
    </w:p>
    <w:p w14:paraId="6610B9D2" w14:textId="77777777" w:rsidR="00A516B4" w:rsidRDefault="00A516B4" w:rsidP="00A51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[3,5,7] và [6,6] không thỏa mãn vì số lượng phần tử hai mảng khác nhau</w:t>
      </w:r>
    </w:p>
    <w:p w14:paraId="2AB59E48" w14:textId="77777777" w:rsidR="00A516B4" w:rsidRDefault="00A516B4" w:rsidP="00A51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[3,5,5] và [5,5,5] không thỏa mãn vì mảng 1 có hai số giống nhau</w:t>
      </w:r>
    </w:p>
    <w:p w14:paraId="148606B4" w14:textId="77777777" w:rsidR="00A516B4" w:rsidRDefault="00A516B4" w:rsidP="00A51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[3,5,7] và [5,5,7] không thỏa mãn vì mảng 2 có một số khác biệt</w:t>
      </w:r>
    </w:p>
    <w:p w14:paraId="259DFDDB" w14:textId="1127C0BC" w:rsidR="00147207" w:rsidRDefault="00A516B4" w:rsidP="00125E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[3,5,7] và [5,5,5] là 2 mảng thỏa mãn</w:t>
      </w:r>
    </w:p>
    <w:p w14:paraId="3D19A89D" w14:textId="77777777" w:rsidR="00A516B4" w:rsidRPr="00DE4B6B" w:rsidRDefault="00A516B4" w:rsidP="00DE4B6B">
      <w:pPr>
        <w:rPr>
          <w:rFonts w:ascii="Times New Roman" w:hAnsi="Times New Roman" w:cs="Times New Roman"/>
          <w:sz w:val="24"/>
          <w:szCs w:val="24"/>
        </w:rPr>
      </w:pPr>
    </w:p>
    <w:p w14:paraId="5287C93C" w14:textId="77777777" w:rsidR="00B60911" w:rsidRDefault="00B60911" w:rsidP="00B609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14:paraId="3E3FEFE5" w14:textId="60883FD3" w:rsidR="00B60911" w:rsidRDefault="00B60911" w:rsidP="00B60911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Dòng đầu tiên chứa </w:t>
      </w:r>
      <w:r w:rsidRPr="00B60911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 xml:space="preserve"> là số lượng bộ test </w:t>
      </w:r>
      <m:oMath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mn"/>
                <w:rFonts w:ascii="Cambria Math" w:hAnsi="Cambria Math"/>
                <w:color w:val="000000"/>
                <w:sz w:val="25"/>
                <w:szCs w:val="25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/>
                <w:color w:val="000000"/>
                <w:sz w:val="25"/>
                <w:szCs w:val="25"/>
                <w:bdr w:val="none" w:sz="0" w:space="0" w:color="auto" w:frame="1"/>
                <w:shd w:val="clear" w:color="auto" w:fill="FFFFFF"/>
              </w:rPr>
              <m:t>≤</m:t>
            </m:r>
            <m:r>
              <m:rPr>
                <m:sty m:val="b"/>
              </m:rPr>
              <w:rPr>
                <w:rStyle w:val="mi"/>
                <w:rFonts w:ascii="Cambria Math" w:hAnsi="Cambria Math"/>
                <w:color w:val="000000"/>
                <w:sz w:val="25"/>
                <w:szCs w:val="25"/>
                <w:bdr w:val="none" w:sz="0" w:space="0" w:color="auto" w:frame="1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Style w:val="mo"/>
                <w:rFonts w:ascii="Cambria Math" w:hAnsi="Cambria Math"/>
                <w:color w:val="000000"/>
                <w:sz w:val="25"/>
                <w:szCs w:val="25"/>
                <w:bdr w:val="none" w:sz="0" w:space="0" w:color="auto" w:frame="1"/>
                <w:shd w:val="clear" w:color="auto" w:fill="FFFFFF"/>
              </w:rPr>
              <m:t>≤</m:t>
            </m:r>
            <m:sSup>
              <m:sSupPr>
                <m:ctrlPr>
                  <w:rPr>
                    <w:rStyle w:val="mn"/>
                    <w:rFonts w:ascii="Cambria Math" w:hAnsi="Cambria Math"/>
                    <w:color w:val="000000"/>
                    <w:sz w:val="25"/>
                    <w:szCs w:val="25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n"/>
                    <w:rFonts w:ascii="Cambria Math" w:hAnsi="Cambria Math"/>
                    <w:color w:val="000000"/>
                    <w:sz w:val="25"/>
                    <w:szCs w:val="25"/>
                    <w:bdr w:val="none" w:sz="0" w:space="0" w:color="auto" w:frame="1"/>
                    <w:shd w:val="clear" w:color="auto" w:fill="FFFFFF"/>
                  </w:rPr>
                  <m:t>10</m:t>
                </m:r>
              </m:e>
              <m:sup>
                <m:r>
                  <w:rPr>
                    <w:rStyle w:val="mn"/>
                    <w:rFonts w:ascii="Cambria Math" w:hAnsi="Cambria Math"/>
                    <w:color w:val="000000"/>
                    <w:sz w:val="25"/>
                    <w:szCs w:val="25"/>
                    <w:bdr w:val="none" w:sz="0" w:space="0" w:color="auto" w:frame="1"/>
                    <w:shd w:val="clear" w:color="auto" w:fill="FFFFFF"/>
                  </w:rPr>
                  <m:t>5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14:paraId="35E2E9A7" w14:textId="77777777" w:rsidR="00B60911" w:rsidRDefault="00B60911" w:rsidP="00B60911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Với mỗi bộ test:</w:t>
      </w:r>
    </w:p>
    <w:p w14:paraId="5D2A6DC1" w14:textId="1A42FE46" w:rsidR="00B60911" w:rsidRDefault="00B60911" w:rsidP="00B60911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Dòng đầu tiên của bộ test chứa </w:t>
      </w:r>
      <w:r w:rsidRPr="00B60911">
        <w:rPr>
          <w:rFonts w:ascii="Times New Roman" w:eastAsiaTheme="minorEastAsia" w:hAnsi="Times New Roman" w:cs="Times New Roman"/>
          <w:b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1≤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147207">
        <w:rPr>
          <w:rFonts w:ascii="Times New Roman" w:eastAsiaTheme="minorEastAsia" w:hAnsi="Times New Roman" w:cs="Times New Roman"/>
          <w:bCs/>
          <w:sz w:val="24"/>
          <w:szCs w:val="24"/>
        </w:rPr>
        <w:t>là số lượng phần tử của mảng ban đầu</w:t>
      </w:r>
    </w:p>
    <w:p w14:paraId="11F91AA5" w14:textId="2B89EAEE" w:rsidR="00B60911" w:rsidRDefault="00B60911" w:rsidP="00B60911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Dòng thứ hai chứa </w:t>
      </w:r>
      <w:r w:rsidRPr="00147207">
        <w:rPr>
          <w:rFonts w:ascii="Times New Roman" w:eastAsiaTheme="minorEastAsia" w:hAnsi="Times New Roman" w:cs="Times New Roman"/>
          <w:b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số nguyên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≤n</m:t>
            </m:r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147207">
        <w:rPr>
          <w:rFonts w:ascii="Times New Roman" w:eastAsiaTheme="minorEastAsia" w:hAnsi="Times New Roman" w:cs="Times New Roman"/>
          <w:bCs/>
          <w:sz w:val="24"/>
          <w:szCs w:val="24"/>
        </w:rPr>
        <w:t>là giá trị tại vị trí i của mảng</w:t>
      </w:r>
    </w:p>
    <w:p w14:paraId="65067D9B" w14:textId="27023ED1" w:rsidR="00147207" w:rsidRDefault="00147207" w:rsidP="00B6091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Tổng của </w:t>
      </w:r>
      <w:r w:rsidR="00DE4B6B">
        <w:rPr>
          <w:rFonts w:ascii="Times New Roman" w:eastAsiaTheme="minorEastAsia" w:hAnsi="Times New Roman" w:cs="Times New Roman"/>
          <w:sz w:val="24"/>
          <w:szCs w:val="24"/>
        </w:rPr>
        <w:t>các số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r w:rsidRPr="00147207">
        <w:rPr>
          <w:rFonts w:ascii="Times New Roman" w:eastAsiaTheme="minorEastAsia" w:hAnsi="Times New Roman" w:cs="Times New Roman"/>
          <w:b/>
          <w:bCs/>
          <w:sz w:val="24"/>
          <w:szCs w:val="24"/>
          <w:lang w:val="vi-VN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của tất cả test case 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đảm bảo không vượt quá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2*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EC22312" w14:textId="77777777" w:rsidR="00147207" w:rsidRDefault="00147207" w:rsidP="00B6091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E0D3855" w14:textId="77777777" w:rsidR="00DE4B6B" w:rsidRDefault="00147207" w:rsidP="00B609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0CA6A5FF" w14:textId="4FD038C7" w:rsidR="00A516B4" w:rsidRDefault="00147207" w:rsidP="00B609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4"/>
          <w:szCs w:val="24"/>
        </w:rPr>
        <w:t>Với mỗi bộ test, in ra kết quả là số lượng phần tử lớn nhất có thể tạo được từ hai mảng thỏa mãn điều kiện</w:t>
      </w:r>
    </w:p>
    <w:p w14:paraId="021F08EE" w14:textId="77777777" w:rsidR="00DE4B6B" w:rsidRDefault="00DE4B6B" w:rsidP="00B60911">
      <w:pPr>
        <w:rPr>
          <w:rFonts w:ascii="Times New Roman" w:hAnsi="Times New Roman" w:cs="Times New Roman"/>
          <w:sz w:val="24"/>
          <w:szCs w:val="24"/>
        </w:rPr>
      </w:pPr>
    </w:p>
    <w:p w14:paraId="1E59292C" w14:textId="77777777" w:rsidR="00A516B4" w:rsidRDefault="00A516B4" w:rsidP="00B60911">
      <w:pPr>
        <w:rPr>
          <w:rFonts w:ascii="Times New Roman" w:hAnsi="Times New Roman" w:cs="Times New Roman"/>
          <w:sz w:val="24"/>
          <w:szCs w:val="24"/>
        </w:rPr>
      </w:pPr>
    </w:p>
    <w:p w14:paraId="56A54488" w14:textId="77777777" w:rsidR="00147207" w:rsidRDefault="00147207" w:rsidP="0014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Example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TableGrid"/>
        <w:tblW w:w="9408" w:type="dxa"/>
        <w:tblInd w:w="0" w:type="dxa"/>
        <w:tblLook w:val="04A0" w:firstRow="1" w:lastRow="0" w:firstColumn="1" w:lastColumn="0" w:noHBand="0" w:noVBand="1"/>
      </w:tblPr>
      <w:tblGrid>
        <w:gridCol w:w="4704"/>
        <w:gridCol w:w="4704"/>
      </w:tblGrid>
      <w:tr w:rsidR="00147207" w14:paraId="6CECE3A7" w14:textId="77777777" w:rsidTr="00F84959">
        <w:trPr>
          <w:trHeight w:val="311"/>
        </w:trPr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2F7F0" w14:textId="77777777" w:rsidR="00147207" w:rsidRDefault="00147207" w:rsidP="00F849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E868F" w14:textId="77777777" w:rsidR="00147207" w:rsidRDefault="00147207" w:rsidP="00F849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147207" w14:paraId="1D9C58C5" w14:textId="77777777" w:rsidTr="008F7DF4">
        <w:trPr>
          <w:trHeight w:val="1952"/>
        </w:trPr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6775A" w14:textId="39A55568" w:rsidR="00147207" w:rsidRDefault="00790500" w:rsidP="00F849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627D90EF" w14:textId="77777777" w:rsidR="00147207" w:rsidRDefault="00147207" w:rsidP="00F849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062E077B" w14:textId="575D0315" w:rsidR="00147207" w:rsidRDefault="00147207" w:rsidP="00F849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6 2 6 1 6 4 6</w:t>
            </w:r>
          </w:p>
          <w:p w14:paraId="2EE1A751" w14:textId="6910E61D" w:rsidR="00147207" w:rsidRDefault="00790500" w:rsidP="00F849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21DC99A8" w14:textId="2FBBD47D" w:rsidR="00147207" w:rsidRDefault="008F7DF4" w:rsidP="00F849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7 3 4 7 7</w:t>
            </w:r>
          </w:p>
          <w:p w14:paraId="463F48A4" w14:textId="77777777" w:rsidR="00147207" w:rsidRDefault="008F7DF4" w:rsidP="00F849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3683596" w14:textId="04D29978" w:rsidR="008F7DF4" w:rsidRDefault="008F7DF4" w:rsidP="00F849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8D64" w14:textId="7024A46B" w:rsidR="00147207" w:rsidRDefault="00790500" w:rsidP="00F849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0B28FD43" w14:textId="74C8EE0D" w:rsidR="00147207" w:rsidRDefault="00790500" w:rsidP="00F849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E88B534" w14:textId="6C2B32FB" w:rsidR="00147207" w:rsidRDefault="008F7DF4" w:rsidP="00F849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D66AA70" w14:textId="7DAC8857" w:rsidR="00147207" w:rsidRDefault="00147207" w:rsidP="00B6091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EF77015" w14:textId="64397713" w:rsidR="008F7DF4" w:rsidRDefault="008F7DF4" w:rsidP="00B6091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Giải thích test:</w:t>
      </w:r>
    </w:p>
    <w:p w14:paraId="2B6D53EB" w14:textId="6F1D043E" w:rsidR="008F7DF4" w:rsidRDefault="008F7DF4" w:rsidP="00B60911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Trong ví dụ đầu tiên, có thể tạo được 2 mảng có kích cỡ lớn nhất là </w:t>
      </w:r>
      <w:r w:rsidRPr="00A516B4">
        <w:rPr>
          <w:rFonts w:ascii="Times New Roman" w:eastAsiaTheme="minorEastAsia" w:hAnsi="Times New Roman" w:cs="Times New Roman"/>
          <w:b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: mảng đầu tiên là [1,2,4] và mảng thứ hai là [6,6,6]. Hoặc [1,2,6] và [6,6,6]</w:t>
      </w:r>
    </w:p>
    <w:p w14:paraId="56D7FD51" w14:textId="7B9F1AAE" w:rsidR="008F7DF4" w:rsidRDefault="00A516B4" w:rsidP="00B60911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Trong ví dụ thứ hai, có thể tạo được 2 mảng có kích cỡ lớn nhất là </w:t>
      </w:r>
      <w:r w:rsidRPr="00A516B4">
        <w:rPr>
          <w:rFonts w:ascii="Times New Roman" w:eastAsiaTheme="minorEastAsia" w:hAnsi="Times New Roman" w:cs="Times New Roman"/>
          <w:b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: mảng đầu tiên là [7,3] và mảng thứ hai là [7,</w:t>
      </w:r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</w:rPr>
        <w:t>7]</w:t>
      </w:r>
      <w:r w:rsidR="00DE4B6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,…</w:t>
      </w:r>
      <w:proofErr w:type="gramEnd"/>
      <w:r>
        <w:rPr>
          <w:rFonts w:ascii="Times New Roman" w:eastAsiaTheme="minorEastAsia" w:hAnsi="Times New Roman" w:cs="Times New Roman"/>
          <w:bCs/>
          <w:sz w:val="24"/>
          <w:szCs w:val="24"/>
        </w:rPr>
        <w:t>còn có thể tạo được bằng cách khác</w:t>
      </w:r>
    </w:p>
    <w:p w14:paraId="24C130A7" w14:textId="03887D66" w:rsidR="00A516B4" w:rsidRPr="008F7DF4" w:rsidRDefault="00A516B4" w:rsidP="00B60911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Ví dụ thứ ba vì chỉ có 1 phần tử nên không thể tạo được 2 mảng thỏa mãn. </w:t>
      </w:r>
    </w:p>
    <w:p w14:paraId="066B1E13" w14:textId="77777777" w:rsidR="008F7DF4" w:rsidRPr="00147207" w:rsidRDefault="008F7DF4" w:rsidP="00B60911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8F7DF4" w:rsidRPr="00147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837D23"/>
    <w:multiLevelType w:val="hybridMultilevel"/>
    <w:tmpl w:val="E8D00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A689C"/>
    <w:multiLevelType w:val="hybridMultilevel"/>
    <w:tmpl w:val="CD58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7A"/>
    <w:rsid w:val="00125E6C"/>
    <w:rsid w:val="00147207"/>
    <w:rsid w:val="003E577A"/>
    <w:rsid w:val="005440DE"/>
    <w:rsid w:val="00790500"/>
    <w:rsid w:val="00847D0E"/>
    <w:rsid w:val="008D48C2"/>
    <w:rsid w:val="008F7DF4"/>
    <w:rsid w:val="00923846"/>
    <w:rsid w:val="00A516B4"/>
    <w:rsid w:val="00B33269"/>
    <w:rsid w:val="00B60911"/>
    <w:rsid w:val="00DE4B6B"/>
    <w:rsid w:val="00F9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70F1"/>
  <w15:chartTrackingRefBased/>
  <w15:docId w15:val="{82478B90-ACBC-44B4-8975-B99D159F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7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846"/>
    <w:pPr>
      <w:ind w:left="720"/>
      <w:contextualSpacing/>
    </w:pPr>
  </w:style>
  <w:style w:type="character" w:customStyle="1" w:styleId="mn">
    <w:name w:val="mn"/>
    <w:basedOn w:val="DefaultParagraphFont"/>
    <w:rsid w:val="00B60911"/>
  </w:style>
  <w:style w:type="character" w:customStyle="1" w:styleId="mo">
    <w:name w:val="mo"/>
    <w:basedOn w:val="DefaultParagraphFont"/>
    <w:rsid w:val="00B60911"/>
  </w:style>
  <w:style w:type="character" w:customStyle="1" w:styleId="mi">
    <w:name w:val="mi"/>
    <w:basedOn w:val="DefaultParagraphFont"/>
    <w:rsid w:val="00B60911"/>
  </w:style>
  <w:style w:type="table" w:styleId="TableGrid">
    <w:name w:val="Table Grid"/>
    <w:basedOn w:val="TableNormal"/>
    <w:uiPriority w:val="39"/>
    <w:rsid w:val="001472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Hieu</dc:creator>
  <cp:keywords/>
  <dc:description/>
  <cp:lastModifiedBy>Minh Hieu</cp:lastModifiedBy>
  <cp:revision>3</cp:revision>
  <dcterms:created xsi:type="dcterms:W3CDTF">2021-02-08T11:19:00Z</dcterms:created>
  <dcterms:modified xsi:type="dcterms:W3CDTF">2021-02-09T05:01:00Z</dcterms:modified>
</cp:coreProperties>
</file>