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2"/>
          <w:szCs w:val="72"/>
        </w:rPr>
        <w:id w:val="-66812678"/>
        <w:docPartObj>
          <w:docPartGallery w:val="Cover Pages"/>
          <w:docPartUnique/>
        </w:docPartObj>
      </w:sdtPr>
      <w:sdtEndPr>
        <w:rPr>
          <w:rFonts w:asciiTheme="minorHAnsi" w:eastAsiaTheme="minorHAnsi" w:hAnsiTheme="minorHAnsi" w:cstheme="minorBidi"/>
          <w:sz w:val="22"/>
          <w:szCs w:val="22"/>
        </w:rPr>
      </w:sdtEndPr>
      <w:sdtContent>
        <w:p w14:paraId="287D8FD3" w14:textId="4137353F" w:rsidR="002E2238" w:rsidRDefault="0051476B">
          <w:pPr>
            <w:pStyle w:val="NoSpacing"/>
            <w:rPr>
              <w:rFonts w:asciiTheme="majorHAnsi" w:eastAsiaTheme="majorEastAsia" w:hAnsiTheme="majorHAnsi" w:cstheme="majorBidi"/>
              <w:sz w:val="72"/>
              <w:szCs w:val="72"/>
            </w:rPr>
          </w:pPr>
          <w:r>
            <w:rPr>
              <w:noProof/>
            </w:rPr>
            <w:pict>
              <v:rect id="Rectangle 35" o:spid="_x0000_s1032" style="position:absolute;margin-left:0;margin-top:0;width:641.75pt;height:64pt;z-index:251659264;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" o:allowincell="f" fillcolor="#4bacc6 [3208]" strokecolor="#31849b">
                <w10:wrap anchorx="page" anchory="page"/>
              </v:rect>
            </w:pict>
          </w:r>
          <w:r>
            <w:rPr>
              <w:noProof/>
            </w:rPr>
            <w:pict>
              <v:rect id="Rectangle 38" o:spid="_x0000_s1031" style="position:absolute;margin-left:0;margin-top:0;width:7.15pt;height:830.75pt;z-index:25166233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" o:allowincell="f" fillcolor="white [3212]" strokecolor="#31849b">
                <w10:wrap anchorx="margin" anchory="page"/>
              </v:rect>
            </w:pict>
          </w:r>
          <w:r>
            <w:rPr>
              <w:noProof/>
            </w:rPr>
            <w:pict>
              <v:rect id="Rectangle 37" o:spid="_x0000_s1030" style="position:absolute;margin-left:0;margin-top:0;width:7.15pt;height:830.75pt;z-index:25166131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" o:allowincell="f" fillcolor="white [3212]" strokecolor="#31849b">
                <w10:wrap anchorx="margin" anchory="page"/>
              </v:rect>
            </w:pict>
          </w:r>
          <w:r>
            <w:rPr>
              <w:noProof/>
            </w:rPr>
            <w:pict>
              <v:rect id="Rectangle 36" o:spid="_x0000_s1029" style="position:absolute;margin-left:0;margin-top:0;width:641.75pt;height:64pt;z-index:25166028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" o:allowincell="f" fillcolor="#4bacc6 [3208]" strokecolor="#31849b">
                <w10:wrap anchorx="page" anchory="margin"/>
              </v:rect>
            </w:pict>
          </w:r>
        </w:p>
        <w:sdt>
          <w:sdtPr>
            <w:rPr>
              <w:rFonts w:asciiTheme="majorHAnsi" w:eastAsiaTheme="majorEastAsia" w:hAnsiTheme="majorHAnsi" w:cstheme="majorBidi"/>
              <w:sz w:val="72"/>
              <w:szCs w:val="72"/>
            </w:rPr>
            <w:alias w:val="Title"/>
            <w:id w:val="14700071"/>
            <w:placeholder>
              <w:docPart w:val="AC13C048D17F46879A258C3F9FC7ACDC"/>
            </w:placeholder>
            <w:dataBinding w:prefixMappings="xmlns:ns0='http://schemas.openxmlformats.org/package/2006/metadata/core-properties' xmlns:ns1='http://purl.org/dc/elements/1.1/'" w:xpath="/ns0:coreProperties[1]/ns1:title[1]" w:storeItemID="{6C3C8BC8-F283-45AE-878A-BAB7291924A1}"/>
            <w:text/>
          </w:sdtPr>
          <w:sdtEndPr/>
          <w:sdtContent>
            <w:p w14:paraId="74035430" w14:textId="65B21D3B" w:rsidR="002E2238" w:rsidRDefault="002E2238" w:rsidP="002E2238">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rPr>
                <w:t>Optimizing SOA to Support e-Learning with Adaptive and Intelligent Features</w:t>
              </w:r>
            </w:p>
          </w:sdtContent>
        </w:sdt>
        <w:sdt>
          <w:sdtPr>
            <w:rPr>
              <w:rFonts w:asciiTheme="majorHAnsi" w:eastAsiaTheme="majorEastAsia" w:hAnsiTheme="majorHAnsi" w:cstheme="majorBidi"/>
              <w:sz w:val="36"/>
              <w:szCs w:val="36"/>
            </w:rPr>
            <w:alias w:val="Subtitle"/>
            <w:id w:val="14700077"/>
            <w:placeholder>
              <w:docPart w:val="0955B8B00F4C4CCC8084B171CCA39557"/>
            </w:placeholder>
            <w:dataBinding w:prefixMappings="xmlns:ns0='http://schemas.openxmlformats.org/package/2006/metadata/core-properties' xmlns:ns1='http://purl.org/dc/elements/1.1/'" w:xpath="/ns0:coreProperties[1]/ns1:subject[1]" w:storeItemID="{6C3C8BC8-F283-45AE-878A-BAB7291924A1}"/>
            <w:text/>
          </w:sdtPr>
          <w:sdtEndPr/>
          <w:sdtContent>
            <w:p w14:paraId="3EC19AAB" w14:textId="5845E460" w:rsidR="002E2238" w:rsidRDefault="002E2238" w:rsidP="002E2238">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Intelligent Features</w:t>
              </w:r>
            </w:p>
          </w:sdtContent>
        </w:sdt>
        <w:p w14:paraId="245754E2" w14:textId="77777777" w:rsidR="002E2238" w:rsidRDefault="002E2238">
          <w:pPr>
            <w:pStyle w:val="NoSpacing"/>
            <w:rPr>
              <w:rFonts w:asciiTheme="majorHAnsi" w:eastAsiaTheme="majorEastAsia" w:hAnsiTheme="majorHAnsi" w:cstheme="majorBidi"/>
              <w:sz w:val="36"/>
              <w:szCs w:val="36"/>
            </w:rPr>
          </w:pPr>
        </w:p>
        <w:p w14:paraId="456035DF" w14:textId="77777777" w:rsidR="002E2238" w:rsidRDefault="002E2238">
          <w:pPr>
            <w:pStyle w:val="NoSpacing"/>
            <w:rPr>
              <w:rFonts w:asciiTheme="majorHAnsi" w:eastAsiaTheme="majorEastAsia" w:hAnsiTheme="majorHAnsi" w:cstheme="majorBidi"/>
              <w:sz w:val="36"/>
              <w:szCs w:val="36"/>
            </w:rPr>
          </w:pPr>
        </w:p>
        <w:sdt>
          <w:sdtPr>
            <w:alias w:val="Date"/>
            <w:id w:val="14700083"/>
            <w:dataBinding w:prefixMappings="xmlns:ns0='http://schemas.microsoft.com/office/2006/coverPageProps'" w:xpath="/ns0:CoverPageProperties[1]/ns0:PublishDate[1]" w:storeItemID="{55AF091B-3C7A-41E3-B477-F2FDAA23CFDA}"/>
            <w:date w:fullDate="2010-03-09T00:00:00Z">
              <w:dateFormat w:val="M/d/yyyy"/>
              <w:lid w:val="en-US"/>
              <w:storeMappedDataAs w:val="dateTime"/>
              <w:calendar w:val="gregorian"/>
            </w:date>
          </w:sdtPr>
          <w:sdtEndPr/>
          <w:sdtContent>
            <w:p w14:paraId="16FF88B3" w14:textId="25CD9302" w:rsidR="002E2238" w:rsidRDefault="002E2238">
              <w:pPr>
                <w:pStyle w:val="NoSpacing"/>
              </w:pPr>
              <w:r>
                <w:t>3/9/2010</w:t>
              </w:r>
            </w:p>
          </w:sdtContent>
        </w:sdt>
        <w:sdt>
          <w:sdtPr>
            <w:alias w:val="Company"/>
            <w:id w:val="14700089"/>
            <w:dataBinding w:prefixMappings="xmlns:ns0='http://schemas.openxmlformats.org/officeDocument/2006/extended-properties'" w:xpath="/ns0:Properties[1]/ns0:Company[1]" w:storeItemID="{6668398D-A668-4E3E-A5EB-62B293D839F1}"/>
            <w:text/>
          </w:sdtPr>
          <w:sdtEndPr/>
          <w:sdtContent>
            <w:p w14:paraId="642C08F3" w14:textId="56C02A02" w:rsidR="002E2238" w:rsidRDefault="002E2238" w:rsidP="002E2238">
              <w:pPr>
                <w:pStyle w:val="NoSpacing"/>
              </w:pPr>
              <w:r>
                <w:t>Faculty of Computers and Information Sciences, Mansoura University, Egypt</w:t>
              </w:r>
            </w:p>
          </w:sdtContent>
        </w:sdt>
        <w:sdt>
          <w:sdtPr>
            <w:alias w:val="Author"/>
            <w:id w:val="14700094"/>
            <w:dataBinding w:prefixMappings="xmlns:ns0='http://schemas.openxmlformats.org/package/2006/metadata/core-properties' xmlns:ns1='http://purl.org/dc/elements/1.1/'" w:xpath="/ns0:coreProperties[1]/ns1:creator[1]" w:storeItemID="{6C3C8BC8-F283-45AE-878A-BAB7291924A1}"/>
            <w:text/>
          </w:sdtPr>
          <w:sdtEndPr/>
          <w:sdtContent>
            <w:p w14:paraId="08604EE3" w14:textId="6EC2AE12" w:rsidR="002E2238" w:rsidRDefault="002E2238">
              <w:pPr>
                <w:pStyle w:val="NoSpacing"/>
              </w:pPr>
              <w:r>
                <w:t>Haitham A. El-Ghareeb</w:t>
              </w:r>
            </w:p>
          </w:sdtContent>
        </w:sdt>
        <w:p w14:paraId="71BF108F" w14:textId="77777777" w:rsidR="002E2238" w:rsidRDefault="002E2238"/>
        <w:sdt>
          <w:sdtPr>
            <w:rPr>
              <w:rFonts w:asciiTheme="minorHAnsi" w:eastAsiaTheme="minorHAnsi" w:hAnsiTheme="minorHAnsi" w:cstheme="minorBidi"/>
              <w:b w:val="0"/>
              <w:bCs w:val="0"/>
              <w:color w:val="auto"/>
              <w:sz w:val="22"/>
              <w:szCs w:val="22"/>
            </w:rPr>
            <w:id w:val="-619221600"/>
            <w:docPartObj>
              <w:docPartGallery w:val="Table of Contents"/>
              <w:docPartUnique/>
            </w:docPartObj>
          </w:sdtPr>
          <w:sdtEndPr>
            <w:rPr>
              <w:noProof/>
            </w:rPr>
          </w:sdtEndPr>
          <w:sdtContent>
            <w:p w14:paraId="385A4436" w14:textId="21E872E3" w:rsidR="00E50D72" w:rsidRDefault="00E50D72">
              <w:pPr>
                <w:pStyle w:val="TOCHeading"/>
              </w:pPr>
              <w:r>
                <w:t>Table of Contents</w:t>
              </w:r>
            </w:p>
            <w:p w14:paraId="5A517D36" w14:textId="77777777" w:rsidR="00E241ED" w:rsidRDefault="00E50D72">
              <w:pPr>
                <w:pStyle w:val="TOC1"/>
                <w:tabs>
                  <w:tab w:val="right" w:leader="dot" w:pos="8630"/>
                </w:tabs>
                <w:rPr>
                  <w:rFonts w:eastAsiaTheme="minorEastAsia"/>
                  <w:noProof/>
                </w:rPr>
              </w:pPr>
              <w:r>
                <w:fldChar w:fldCharType="begin"/>
              </w:r>
              <w:r>
                <w:instrText xml:space="preserve"> TOC \o "1-3" \h \z \u </w:instrText>
              </w:r>
              <w:r>
                <w:fldChar w:fldCharType="separate"/>
              </w:r>
              <w:hyperlink w:anchor="_Toc256238307" w:history="1">
                <w:r w:rsidR="00E241ED" w:rsidRPr="00413C4E">
                  <w:rPr>
                    <w:rStyle w:val="Hyperlink"/>
                    <w:noProof/>
                  </w:rPr>
                  <w:t>Intelligent Feature 1: Intelligent Recommender</w:t>
                </w:r>
                <w:r w:rsidR="00E241ED">
                  <w:rPr>
                    <w:noProof/>
                    <w:webHidden/>
                  </w:rPr>
                  <w:tab/>
                </w:r>
                <w:r w:rsidR="00E241ED">
                  <w:rPr>
                    <w:noProof/>
                    <w:webHidden/>
                  </w:rPr>
                  <w:fldChar w:fldCharType="begin"/>
                </w:r>
                <w:r w:rsidR="00E241ED">
                  <w:rPr>
                    <w:noProof/>
                    <w:webHidden/>
                  </w:rPr>
                  <w:instrText xml:space="preserve"> PAGEREF _Toc256238307 \h </w:instrText>
                </w:r>
                <w:r w:rsidR="00E241ED">
                  <w:rPr>
                    <w:noProof/>
                    <w:webHidden/>
                  </w:rPr>
                </w:r>
                <w:r w:rsidR="00E241ED">
                  <w:rPr>
                    <w:noProof/>
                    <w:webHidden/>
                  </w:rPr>
                  <w:fldChar w:fldCharType="separate"/>
                </w:r>
                <w:r w:rsidR="00E241ED">
                  <w:rPr>
                    <w:noProof/>
                    <w:webHidden/>
                  </w:rPr>
                  <w:t>1</w:t>
                </w:r>
                <w:r w:rsidR="00E241ED">
                  <w:rPr>
                    <w:noProof/>
                    <w:webHidden/>
                  </w:rPr>
                  <w:fldChar w:fldCharType="end"/>
                </w:r>
              </w:hyperlink>
            </w:p>
            <w:p w14:paraId="033D6939" w14:textId="77777777" w:rsidR="00E241ED" w:rsidRDefault="0051476B">
              <w:pPr>
                <w:pStyle w:val="TOC2"/>
                <w:tabs>
                  <w:tab w:val="left" w:pos="660"/>
                  <w:tab w:val="right" w:leader="dot" w:pos="8630"/>
                </w:tabs>
                <w:rPr>
                  <w:rFonts w:eastAsiaTheme="minorEastAsia"/>
                  <w:noProof/>
                </w:rPr>
              </w:pPr>
              <w:hyperlink w:anchor="_Toc256238308" w:history="1">
                <w:r w:rsidR="00E241ED" w:rsidRPr="00413C4E">
                  <w:rPr>
                    <w:rStyle w:val="Hyperlink"/>
                    <w:noProof/>
                  </w:rPr>
                  <w:t>1.</w:t>
                </w:r>
                <w:r w:rsidR="00E241ED">
                  <w:rPr>
                    <w:rFonts w:eastAsiaTheme="minorEastAsia"/>
                    <w:noProof/>
                  </w:rPr>
                  <w:tab/>
                </w:r>
                <w:r w:rsidR="00E241ED" w:rsidRPr="00413C4E">
                  <w:rPr>
                    <w:rStyle w:val="Hyperlink"/>
                    <w:noProof/>
                  </w:rPr>
                  <w:t>Workflow Diagram</w:t>
                </w:r>
                <w:r w:rsidR="00E241ED">
                  <w:rPr>
                    <w:noProof/>
                    <w:webHidden/>
                  </w:rPr>
                  <w:tab/>
                </w:r>
                <w:r w:rsidR="00E241ED">
                  <w:rPr>
                    <w:noProof/>
                    <w:webHidden/>
                  </w:rPr>
                  <w:fldChar w:fldCharType="begin"/>
                </w:r>
                <w:r w:rsidR="00E241ED">
                  <w:rPr>
                    <w:noProof/>
                    <w:webHidden/>
                  </w:rPr>
                  <w:instrText xml:space="preserve"> PAGEREF _Toc256238308 \h </w:instrText>
                </w:r>
                <w:r w:rsidR="00E241ED">
                  <w:rPr>
                    <w:noProof/>
                    <w:webHidden/>
                  </w:rPr>
                </w:r>
                <w:r w:rsidR="00E241ED">
                  <w:rPr>
                    <w:noProof/>
                    <w:webHidden/>
                  </w:rPr>
                  <w:fldChar w:fldCharType="separate"/>
                </w:r>
                <w:r w:rsidR="00E241ED">
                  <w:rPr>
                    <w:noProof/>
                    <w:webHidden/>
                  </w:rPr>
                  <w:t>1</w:t>
                </w:r>
                <w:r w:rsidR="00E241ED">
                  <w:rPr>
                    <w:noProof/>
                    <w:webHidden/>
                  </w:rPr>
                  <w:fldChar w:fldCharType="end"/>
                </w:r>
              </w:hyperlink>
            </w:p>
            <w:p w14:paraId="65FA52B2" w14:textId="77777777" w:rsidR="00E241ED" w:rsidRDefault="0051476B">
              <w:pPr>
                <w:pStyle w:val="TOC2"/>
                <w:tabs>
                  <w:tab w:val="left" w:pos="660"/>
                  <w:tab w:val="right" w:leader="dot" w:pos="8630"/>
                </w:tabs>
                <w:rPr>
                  <w:rFonts w:eastAsiaTheme="minorEastAsia"/>
                  <w:noProof/>
                </w:rPr>
              </w:pPr>
              <w:hyperlink w:anchor="_Toc256238309" w:history="1">
                <w:r w:rsidR="00E241ED" w:rsidRPr="00413C4E">
                  <w:rPr>
                    <w:rStyle w:val="Hyperlink"/>
                    <w:noProof/>
                  </w:rPr>
                  <w:t>2.</w:t>
                </w:r>
                <w:r w:rsidR="00E241ED">
                  <w:rPr>
                    <w:rFonts w:eastAsiaTheme="minorEastAsia"/>
                    <w:noProof/>
                  </w:rPr>
                  <w:tab/>
                </w:r>
                <w:r w:rsidR="00E241ED" w:rsidRPr="00413C4E">
                  <w:rPr>
                    <w:rStyle w:val="Hyperlink"/>
                    <w:noProof/>
                  </w:rPr>
                  <w:t>Composing Services</w:t>
                </w:r>
                <w:r w:rsidR="00E241ED">
                  <w:rPr>
                    <w:noProof/>
                    <w:webHidden/>
                  </w:rPr>
                  <w:tab/>
                </w:r>
                <w:r w:rsidR="00E241ED">
                  <w:rPr>
                    <w:noProof/>
                    <w:webHidden/>
                  </w:rPr>
                  <w:fldChar w:fldCharType="begin"/>
                </w:r>
                <w:r w:rsidR="00E241ED">
                  <w:rPr>
                    <w:noProof/>
                    <w:webHidden/>
                  </w:rPr>
                  <w:instrText xml:space="preserve"> PAGEREF _Toc256238309 \h </w:instrText>
                </w:r>
                <w:r w:rsidR="00E241ED">
                  <w:rPr>
                    <w:noProof/>
                    <w:webHidden/>
                  </w:rPr>
                </w:r>
                <w:r w:rsidR="00E241ED">
                  <w:rPr>
                    <w:noProof/>
                    <w:webHidden/>
                  </w:rPr>
                  <w:fldChar w:fldCharType="separate"/>
                </w:r>
                <w:r w:rsidR="00E241ED">
                  <w:rPr>
                    <w:noProof/>
                    <w:webHidden/>
                  </w:rPr>
                  <w:t>2</w:t>
                </w:r>
                <w:r w:rsidR="00E241ED">
                  <w:rPr>
                    <w:noProof/>
                    <w:webHidden/>
                  </w:rPr>
                  <w:fldChar w:fldCharType="end"/>
                </w:r>
              </w:hyperlink>
            </w:p>
            <w:p w14:paraId="4F437033" w14:textId="77777777" w:rsidR="00E241ED" w:rsidRDefault="0051476B">
              <w:pPr>
                <w:pStyle w:val="TOC3"/>
                <w:tabs>
                  <w:tab w:val="left" w:pos="1100"/>
                  <w:tab w:val="right" w:leader="dot" w:pos="8630"/>
                </w:tabs>
                <w:rPr>
                  <w:rFonts w:eastAsiaTheme="minorEastAsia"/>
                  <w:noProof/>
                </w:rPr>
              </w:pPr>
              <w:hyperlink w:anchor="_Toc256238310" w:history="1">
                <w:r w:rsidR="00E241ED" w:rsidRPr="00413C4E">
                  <w:rPr>
                    <w:rStyle w:val="Hyperlink"/>
                    <w:noProof/>
                  </w:rPr>
                  <w:t>2.1</w:t>
                </w:r>
                <w:r w:rsidR="00E241ED">
                  <w:rPr>
                    <w:rFonts w:eastAsiaTheme="minorEastAsia"/>
                    <w:noProof/>
                  </w:rPr>
                  <w:tab/>
                </w:r>
                <w:r w:rsidR="00E241ED" w:rsidRPr="00413C4E">
                  <w:rPr>
                    <w:rStyle w:val="Hyperlink"/>
                    <w:noProof/>
                  </w:rPr>
                  <w:t>Learning Profiles Manager</w:t>
                </w:r>
                <w:r w:rsidR="00E241ED">
                  <w:rPr>
                    <w:noProof/>
                    <w:webHidden/>
                  </w:rPr>
                  <w:tab/>
                </w:r>
                <w:r w:rsidR="00E241ED">
                  <w:rPr>
                    <w:noProof/>
                    <w:webHidden/>
                  </w:rPr>
                  <w:fldChar w:fldCharType="begin"/>
                </w:r>
                <w:r w:rsidR="00E241ED">
                  <w:rPr>
                    <w:noProof/>
                    <w:webHidden/>
                  </w:rPr>
                  <w:instrText xml:space="preserve"> PAGEREF _Toc256238310 \h </w:instrText>
                </w:r>
                <w:r w:rsidR="00E241ED">
                  <w:rPr>
                    <w:noProof/>
                    <w:webHidden/>
                  </w:rPr>
                </w:r>
                <w:r w:rsidR="00E241ED">
                  <w:rPr>
                    <w:noProof/>
                    <w:webHidden/>
                  </w:rPr>
                  <w:fldChar w:fldCharType="separate"/>
                </w:r>
                <w:r w:rsidR="00E241ED">
                  <w:rPr>
                    <w:noProof/>
                    <w:webHidden/>
                  </w:rPr>
                  <w:t>2</w:t>
                </w:r>
                <w:r w:rsidR="00E241ED">
                  <w:rPr>
                    <w:noProof/>
                    <w:webHidden/>
                  </w:rPr>
                  <w:fldChar w:fldCharType="end"/>
                </w:r>
              </w:hyperlink>
            </w:p>
            <w:p w14:paraId="693436D5" w14:textId="77777777" w:rsidR="00E241ED" w:rsidRDefault="0051476B">
              <w:pPr>
                <w:pStyle w:val="TOC3"/>
                <w:tabs>
                  <w:tab w:val="left" w:pos="1100"/>
                  <w:tab w:val="right" w:leader="dot" w:pos="8630"/>
                </w:tabs>
                <w:rPr>
                  <w:rFonts w:eastAsiaTheme="minorEastAsia"/>
                  <w:noProof/>
                </w:rPr>
              </w:pPr>
              <w:hyperlink w:anchor="_Toc256238311" w:history="1">
                <w:r w:rsidR="00E241ED" w:rsidRPr="00413C4E">
                  <w:rPr>
                    <w:rStyle w:val="Hyperlink"/>
                    <w:noProof/>
                  </w:rPr>
                  <w:t>2.2</w:t>
                </w:r>
                <w:r w:rsidR="00E241ED">
                  <w:rPr>
                    <w:rFonts w:eastAsiaTheme="minorEastAsia"/>
                    <w:noProof/>
                  </w:rPr>
                  <w:tab/>
                </w:r>
                <w:r w:rsidR="00E241ED" w:rsidRPr="00413C4E">
                  <w:rPr>
                    <w:rStyle w:val="Hyperlink"/>
                    <w:noProof/>
                  </w:rPr>
                  <w:t>Learning Objects Manager</w:t>
                </w:r>
                <w:r w:rsidR="00E241ED">
                  <w:rPr>
                    <w:noProof/>
                    <w:webHidden/>
                  </w:rPr>
                  <w:tab/>
                </w:r>
                <w:r w:rsidR="00E241ED">
                  <w:rPr>
                    <w:noProof/>
                    <w:webHidden/>
                  </w:rPr>
                  <w:fldChar w:fldCharType="begin"/>
                </w:r>
                <w:r w:rsidR="00E241ED">
                  <w:rPr>
                    <w:noProof/>
                    <w:webHidden/>
                  </w:rPr>
                  <w:instrText xml:space="preserve"> PAGEREF _Toc256238311 \h </w:instrText>
                </w:r>
                <w:r w:rsidR="00E241ED">
                  <w:rPr>
                    <w:noProof/>
                    <w:webHidden/>
                  </w:rPr>
                </w:r>
                <w:r w:rsidR="00E241ED">
                  <w:rPr>
                    <w:noProof/>
                    <w:webHidden/>
                  </w:rPr>
                  <w:fldChar w:fldCharType="separate"/>
                </w:r>
                <w:r w:rsidR="00E241ED">
                  <w:rPr>
                    <w:noProof/>
                    <w:webHidden/>
                  </w:rPr>
                  <w:t>6</w:t>
                </w:r>
                <w:r w:rsidR="00E241ED">
                  <w:rPr>
                    <w:noProof/>
                    <w:webHidden/>
                  </w:rPr>
                  <w:fldChar w:fldCharType="end"/>
                </w:r>
              </w:hyperlink>
            </w:p>
            <w:p w14:paraId="13286F36" w14:textId="77777777" w:rsidR="00E241ED" w:rsidRDefault="0051476B">
              <w:pPr>
                <w:pStyle w:val="TOC3"/>
                <w:tabs>
                  <w:tab w:val="left" w:pos="1100"/>
                  <w:tab w:val="right" w:leader="dot" w:pos="8630"/>
                </w:tabs>
                <w:rPr>
                  <w:rFonts w:eastAsiaTheme="minorEastAsia"/>
                  <w:noProof/>
                </w:rPr>
              </w:pPr>
              <w:hyperlink w:anchor="_Toc256238312" w:history="1">
                <w:r w:rsidR="00E241ED" w:rsidRPr="00413C4E">
                  <w:rPr>
                    <w:rStyle w:val="Hyperlink"/>
                    <w:noProof/>
                  </w:rPr>
                  <w:t>2.3</w:t>
                </w:r>
                <w:r w:rsidR="00E241ED">
                  <w:rPr>
                    <w:rFonts w:eastAsiaTheme="minorEastAsia"/>
                    <w:noProof/>
                  </w:rPr>
                  <w:tab/>
                </w:r>
                <w:r w:rsidR="00E241ED" w:rsidRPr="00413C4E">
                  <w:rPr>
                    <w:rStyle w:val="Hyperlink"/>
                    <w:noProof/>
                  </w:rPr>
                  <w:t>Suggested Modification to SCORM Classification View</w:t>
                </w:r>
                <w:r w:rsidR="00E241ED">
                  <w:rPr>
                    <w:noProof/>
                    <w:webHidden/>
                  </w:rPr>
                  <w:tab/>
                </w:r>
                <w:r w:rsidR="00E241ED">
                  <w:rPr>
                    <w:noProof/>
                    <w:webHidden/>
                  </w:rPr>
                  <w:fldChar w:fldCharType="begin"/>
                </w:r>
                <w:r w:rsidR="00E241ED">
                  <w:rPr>
                    <w:noProof/>
                    <w:webHidden/>
                  </w:rPr>
                  <w:instrText xml:space="preserve"> PAGEREF _Toc256238312 \h </w:instrText>
                </w:r>
                <w:r w:rsidR="00E241ED">
                  <w:rPr>
                    <w:noProof/>
                    <w:webHidden/>
                  </w:rPr>
                </w:r>
                <w:r w:rsidR="00E241ED">
                  <w:rPr>
                    <w:noProof/>
                    <w:webHidden/>
                  </w:rPr>
                  <w:fldChar w:fldCharType="separate"/>
                </w:r>
                <w:r w:rsidR="00E241ED">
                  <w:rPr>
                    <w:noProof/>
                    <w:webHidden/>
                  </w:rPr>
                  <w:t>13</w:t>
                </w:r>
                <w:r w:rsidR="00E241ED">
                  <w:rPr>
                    <w:noProof/>
                    <w:webHidden/>
                  </w:rPr>
                  <w:fldChar w:fldCharType="end"/>
                </w:r>
              </w:hyperlink>
            </w:p>
            <w:p w14:paraId="113F1854" w14:textId="77777777" w:rsidR="00E241ED" w:rsidRDefault="0051476B">
              <w:pPr>
                <w:pStyle w:val="TOC1"/>
                <w:tabs>
                  <w:tab w:val="right" w:leader="dot" w:pos="8630"/>
                </w:tabs>
                <w:rPr>
                  <w:rFonts w:eastAsiaTheme="minorEastAsia"/>
                  <w:noProof/>
                </w:rPr>
              </w:pPr>
              <w:hyperlink w:anchor="_Toc256238313" w:history="1">
                <w:r w:rsidR="00E241ED" w:rsidRPr="00413C4E">
                  <w:rPr>
                    <w:rStyle w:val="Hyperlink"/>
                    <w:noProof/>
                  </w:rPr>
                  <w:t>Intelligent Feature 2: Intelligent Calendar Services</w:t>
                </w:r>
                <w:r w:rsidR="00E241ED">
                  <w:rPr>
                    <w:noProof/>
                    <w:webHidden/>
                  </w:rPr>
                  <w:tab/>
                </w:r>
                <w:r w:rsidR="00E241ED">
                  <w:rPr>
                    <w:noProof/>
                    <w:webHidden/>
                  </w:rPr>
                  <w:fldChar w:fldCharType="begin"/>
                </w:r>
                <w:r w:rsidR="00E241ED">
                  <w:rPr>
                    <w:noProof/>
                    <w:webHidden/>
                  </w:rPr>
                  <w:instrText xml:space="preserve"> PAGEREF _Toc256238313 \h </w:instrText>
                </w:r>
                <w:r w:rsidR="00E241ED">
                  <w:rPr>
                    <w:noProof/>
                    <w:webHidden/>
                  </w:rPr>
                </w:r>
                <w:r w:rsidR="00E241ED">
                  <w:rPr>
                    <w:noProof/>
                    <w:webHidden/>
                  </w:rPr>
                  <w:fldChar w:fldCharType="separate"/>
                </w:r>
                <w:r w:rsidR="00E241ED">
                  <w:rPr>
                    <w:noProof/>
                    <w:webHidden/>
                  </w:rPr>
                  <w:t>14</w:t>
                </w:r>
                <w:r w:rsidR="00E241ED">
                  <w:rPr>
                    <w:noProof/>
                    <w:webHidden/>
                  </w:rPr>
                  <w:fldChar w:fldCharType="end"/>
                </w:r>
              </w:hyperlink>
            </w:p>
            <w:p w14:paraId="3C94FA59" w14:textId="77777777" w:rsidR="00E241ED" w:rsidRDefault="0051476B">
              <w:pPr>
                <w:pStyle w:val="TOC2"/>
                <w:tabs>
                  <w:tab w:val="left" w:pos="660"/>
                  <w:tab w:val="right" w:leader="dot" w:pos="8630"/>
                </w:tabs>
                <w:rPr>
                  <w:rFonts w:eastAsiaTheme="minorEastAsia"/>
                  <w:noProof/>
                </w:rPr>
              </w:pPr>
              <w:hyperlink w:anchor="_Toc256238314" w:history="1">
                <w:r w:rsidR="00E241ED" w:rsidRPr="00413C4E">
                  <w:rPr>
                    <w:rStyle w:val="Hyperlink"/>
                    <w:noProof/>
                  </w:rPr>
                  <w:t>1.</w:t>
                </w:r>
                <w:r w:rsidR="00E241ED">
                  <w:rPr>
                    <w:rFonts w:eastAsiaTheme="minorEastAsia"/>
                    <w:noProof/>
                  </w:rPr>
                  <w:tab/>
                </w:r>
                <w:r w:rsidR="00E241ED" w:rsidRPr="00413C4E">
                  <w:rPr>
                    <w:rStyle w:val="Hyperlink"/>
                    <w:noProof/>
                  </w:rPr>
                  <w:t>Workflow Diagram</w:t>
                </w:r>
                <w:r w:rsidR="00E241ED">
                  <w:rPr>
                    <w:noProof/>
                    <w:webHidden/>
                  </w:rPr>
                  <w:tab/>
                </w:r>
                <w:r w:rsidR="00E241ED">
                  <w:rPr>
                    <w:noProof/>
                    <w:webHidden/>
                  </w:rPr>
                  <w:fldChar w:fldCharType="begin"/>
                </w:r>
                <w:r w:rsidR="00E241ED">
                  <w:rPr>
                    <w:noProof/>
                    <w:webHidden/>
                  </w:rPr>
                  <w:instrText xml:space="preserve"> PAGEREF _Toc256238314 \h </w:instrText>
                </w:r>
                <w:r w:rsidR="00E241ED">
                  <w:rPr>
                    <w:noProof/>
                    <w:webHidden/>
                  </w:rPr>
                </w:r>
                <w:r w:rsidR="00E241ED">
                  <w:rPr>
                    <w:noProof/>
                    <w:webHidden/>
                  </w:rPr>
                  <w:fldChar w:fldCharType="separate"/>
                </w:r>
                <w:r w:rsidR="00E241ED">
                  <w:rPr>
                    <w:noProof/>
                    <w:webHidden/>
                  </w:rPr>
                  <w:t>14</w:t>
                </w:r>
                <w:r w:rsidR="00E241ED">
                  <w:rPr>
                    <w:noProof/>
                    <w:webHidden/>
                  </w:rPr>
                  <w:fldChar w:fldCharType="end"/>
                </w:r>
              </w:hyperlink>
            </w:p>
            <w:p w14:paraId="79F7A800" w14:textId="29EDC698" w:rsidR="00E50D72" w:rsidRDefault="00E50D72">
              <w:r>
                <w:rPr>
                  <w:b/>
                  <w:bCs/>
                  <w:noProof/>
                </w:rPr>
                <w:fldChar w:fldCharType="end"/>
              </w:r>
            </w:p>
          </w:sdtContent>
        </w:sdt>
        <w:p w14:paraId="115C999B" w14:textId="0FF1A2EE" w:rsidR="002E2238" w:rsidRDefault="002E2238">
          <w:pPr>
            <w:rPr>
              <w:rFonts w:asciiTheme="majorHAnsi" w:eastAsiaTheme="majorEastAsia" w:hAnsiTheme="majorHAnsi" w:cstheme="majorBidi"/>
              <w:b/>
              <w:bCs/>
              <w:color w:val="376092" w:themeColor="accent1" w:themeShade="BF"/>
              <w:sz w:val="28"/>
              <w:szCs w:val="28"/>
            </w:rPr>
          </w:pPr>
          <w:r>
            <w:br w:type="page"/>
          </w:r>
        </w:p>
      </w:sdtContent>
    </w:sdt>
    <w:p w14:paraId="5565EDF7" w14:textId="359E34CE" w:rsidR="00F10D14" w:rsidRDefault="000223AA" w:rsidP="00C4090E">
      <w:pPr>
        <w:pStyle w:val="Heading1"/>
      </w:pPr>
      <w:bookmarkStart w:id="0" w:name="_Toc256238307"/>
      <w:r>
        <w:lastRenderedPageBreak/>
        <w:t>Intelligent Feature 1: Intelligent Recommender</w:t>
      </w:r>
      <w:bookmarkEnd w:id="0"/>
    </w:p>
    <w:p w14:paraId="4266F153" w14:textId="07EB3015" w:rsidR="000223AA" w:rsidRDefault="000223AA" w:rsidP="000223AA">
      <w:pPr>
        <w:jc w:val="both"/>
      </w:pPr>
      <w:r w:rsidRPr="000223AA">
        <w:rPr>
          <w:b/>
          <w:bCs/>
        </w:rPr>
        <w:t>Objectives</w:t>
      </w:r>
      <w:r w:rsidR="00AF7189">
        <w:rPr>
          <w:b/>
          <w:bCs/>
        </w:rPr>
        <w:t xml:space="preserve"> and Specifications</w:t>
      </w:r>
      <w:r>
        <w:rPr>
          <w:b/>
          <w:bCs/>
        </w:rPr>
        <w:t xml:space="preserve">: </w:t>
      </w:r>
      <w:r>
        <w:t>Generate student’s specific recommended Learning Objects (LOs) list based on their learning preferences that satisfies the learning objectives of one of the learning topics. Learning objectives are identified by “keywords”. Generated list is enhanced by instructors to fine tune system’s performance.</w:t>
      </w:r>
    </w:p>
    <w:p w14:paraId="4C4B5677" w14:textId="77777777" w:rsidR="00AF7189" w:rsidRDefault="007209FA" w:rsidP="00AF7189">
      <w:pPr>
        <w:pStyle w:val="ListParagraph"/>
        <w:numPr>
          <w:ilvl w:val="0"/>
          <w:numId w:val="2"/>
        </w:numPr>
        <w:jc w:val="both"/>
        <w:rPr>
          <w:b/>
          <w:bCs/>
        </w:rPr>
      </w:pPr>
      <w:r w:rsidRPr="00AF7189">
        <w:rPr>
          <w:b/>
          <w:bCs/>
        </w:rPr>
        <w:t>Input</w:t>
      </w:r>
    </w:p>
    <w:p w14:paraId="27E9CAF7" w14:textId="6E2CEB4A" w:rsidR="007209FA" w:rsidRPr="00AF7189" w:rsidRDefault="007209FA" w:rsidP="00AF7189">
      <w:pPr>
        <w:pStyle w:val="ListParagraph"/>
        <w:numPr>
          <w:ilvl w:val="0"/>
          <w:numId w:val="1"/>
        </w:numPr>
        <w:jc w:val="both"/>
        <w:rPr>
          <w:b/>
          <w:bCs/>
        </w:rPr>
      </w:pPr>
      <w:r w:rsidRPr="00AF7189">
        <w:t>Student Profile and Learning Preferences (W</w:t>
      </w:r>
      <w:r w:rsidRPr="00AF7189">
        <w:rPr>
          <w:i/>
          <w:iCs/>
        </w:rPr>
        <w:t>i</w:t>
      </w:r>
      <w:r w:rsidRPr="00AF7189">
        <w:t>)</w:t>
      </w:r>
    </w:p>
    <w:p w14:paraId="69C2CBEC" w14:textId="35280356" w:rsidR="007209FA" w:rsidRPr="00AF7189" w:rsidRDefault="007209FA" w:rsidP="007209FA">
      <w:pPr>
        <w:pStyle w:val="ListParagraph"/>
        <w:numPr>
          <w:ilvl w:val="0"/>
          <w:numId w:val="1"/>
        </w:numPr>
        <w:jc w:val="both"/>
      </w:pPr>
      <w:r w:rsidRPr="00AF7189">
        <w:t>LO’s Specifications (</w:t>
      </w:r>
      <w:proofErr w:type="spellStart"/>
      <w:r w:rsidRPr="00AF7189">
        <w:t>W</w:t>
      </w:r>
      <w:r w:rsidRPr="00AF7189">
        <w:rPr>
          <w:i/>
          <w:iCs/>
        </w:rPr>
        <w:t>j</w:t>
      </w:r>
      <w:proofErr w:type="spellEnd"/>
      <w:r w:rsidRPr="00AF7189">
        <w:t>)</w:t>
      </w:r>
    </w:p>
    <w:p w14:paraId="5B14BC1A" w14:textId="458124AF" w:rsidR="007209FA" w:rsidRPr="00AF7189" w:rsidRDefault="007209FA" w:rsidP="007209FA">
      <w:pPr>
        <w:pStyle w:val="ListParagraph"/>
        <w:numPr>
          <w:ilvl w:val="0"/>
          <w:numId w:val="1"/>
        </w:numPr>
        <w:jc w:val="both"/>
      </w:pPr>
      <w:r w:rsidRPr="00AF7189">
        <w:t>Course Specifications and Keywords (</w:t>
      </w:r>
      <w:proofErr w:type="spellStart"/>
      <w:r w:rsidRPr="00AF7189">
        <w:t>W</w:t>
      </w:r>
      <w:r w:rsidRPr="00AF7189">
        <w:rPr>
          <w:i/>
          <w:iCs/>
        </w:rPr>
        <w:t>k</w:t>
      </w:r>
      <w:proofErr w:type="spellEnd"/>
      <w:r w:rsidRPr="00AF7189">
        <w:t>)</w:t>
      </w:r>
    </w:p>
    <w:p w14:paraId="1B467E33" w14:textId="701344AF" w:rsidR="007209FA" w:rsidRDefault="007209FA" w:rsidP="007209FA">
      <w:pPr>
        <w:pStyle w:val="ListParagraph"/>
        <w:numPr>
          <w:ilvl w:val="0"/>
          <w:numId w:val="1"/>
        </w:numPr>
        <w:jc w:val="both"/>
      </w:pPr>
      <w:r w:rsidRPr="00AF7189">
        <w:t>Instructor Updates (</w:t>
      </w:r>
      <w:proofErr w:type="spellStart"/>
      <w:r w:rsidRPr="00AF7189">
        <w:t>W</w:t>
      </w:r>
      <w:r w:rsidRPr="00AF7189">
        <w:rPr>
          <w:i/>
          <w:iCs/>
        </w:rPr>
        <w:t>l</w:t>
      </w:r>
      <w:proofErr w:type="spellEnd"/>
      <w:r w:rsidRPr="00AF7189">
        <w:t>)</w:t>
      </w:r>
    </w:p>
    <w:p w14:paraId="62866B94" w14:textId="77777777" w:rsidR="00AF7189" w:rsidRDefault="00AF7189" w:rsidP="00AF7189">
      <w:pPr>
        <w:pStyle w:val="ListParagraph"/>
        <w:numPr>
          <w:ilvl w:val="0"/>
          <w:numId w:val="2"/>
        </w:numPr>
        <w:jc w:val="both"/>
        <w:rPr>
          <w:b/>
          <w:bCs/>
        </w:rPr>
      </w:pPr>
      <w:r w:rsidRPr="00AF7189">
        <w:rPr>
          <w:b/>
          <w:bCs/>
        </w:rPr>
        <w:t>Processing</w:t>
      </w:r>
    </w:p>
    <w:p w14:paraId="77FB1197" w14:textId="6BCAEA2B" w:rsidR="00AF7189" w:rsidRPr="00AF7189" w:rsidRDefault="00AF7189" w:rsidP="00AF7189">
      <w:pPr>
        <w:pStyle w:val="ListParagraph"/>
        <w:numPr>
          <w:ilvl w:val="1"/>
          <w:numId w:val="2"/>
        </w:numPr>
        <w:jc w:val="both"/>
        <w:rPr>
          <w:b/>
          <w:bCs/>
        </w:rPr>
      </w:pPr>
      <w:r>
        <w:t xml:space="preserve">Utilized Intelligent Techniques: </w:t>
      </w:r>
    </w:p>
    <w:p w14:paraId="11F3777A" w14:textId="77777777" w:rsidR="00AF7189" w:rsidRDefault="00AF7189" w:rsidP="00AF7189">
      <w:pPr>
        <w:pStyle w:val="ListParagraph"/>
        <w:numPr>
          <w:ilvl w:val="0"/>
          <w:numId w:val="2"/>
        </w:numPr>
        <w:jc w:val="both"/>
        <w:rPr>
          <w:b/>
          <w:bCs/>
        </w:rPr>
      </w:pPr>
      <w:r w:rsidRPr="00AF7189">
        <w:rPr>
          <w:b/>
          <w:bCs/>
        </w:rPr>
        <w:t>Output</w:t>
      </w:r>
    </w:p>
    <w:p w14:paraId="2B4E0260" w14:textId="560ED44D" w:rsidR="00AF7189" w:rsidRPr="00AF7189" w:rsidRDefault="00AF7189" w:rsidP="00AF7189">
      <w:pPr>
        <w:pStyle w:val="ListParagraph"/>
        <w:numPr>
          <w:ilvl w:val="1"/>
          <w:numId w:val="2"/>
        </w:numPr>
        <w:jc w:val="both"/>
        <w:rPr>
          <w:b/>
          <w:bCs/>
        </w:rPr>
      </w:pPr>
      <w:r w:rsidRPr="00AF7189">
        <w:t>Personalized Recommended LOs List</w:t>
      </w:r>
    </w:p>
    <w:p w14:paraId="45FEAB1F" w14:textId="5A795C14" w:rsidR="00AF7189" w:rsidRDefault="00AF7189" w:rsidP="00AF7189">
      <w:pPr>
        <w:pStyle w:val="ListParagraph"/>
        <w:numPr>
          <w:ilvl w:val="0"/>
          <w:numId w:val="2"/>
        </w:numPr>
        <w:jc w:val="both"/>
        <w:rPr>
          <w:b/>
          <w:bCs/>
        </w:rPr>
      </w:pPr>
      <w:r>
        <w:rPr>
          <w:b/>
          <w:bCs/>
        </w:rPr>
        <w:t>F</w:t>
      </w:r>
      <w:r w:rsidRPr="00AF7189">
        <w:rPr>
          <w:b/>
          <w:bCs/>
        </w:rPr>
        <w:t>eedback</w:t>
      </w:r>
    </w:p>
    <w:p w14:paraId="7CCE52E3" w14:textId="67922081" w:rsidR="00AF7189" w:rsidRPr="00AF7189" w:rsidRDefault="00C4090E" w:rsidP="00AF7189">
      <w:pPr>
        <w:pStyle w:val="ListParagraph"/>
        <w:numPr>
          <w:ilvl w:val="1"/>
          <w:numId w:val="2"/>
        </w:numPr>
        <w:jc w:val="both"/>
        <w:rPr>
          <w:b/>
          <w:bCs/>
        </w:rPr>
      </w:pPr>
      <w:r>
        <w:t>Student Updates LOs Rank. Ranking is stored and affects LO’s Specifications (</w:t>
      </w:r>
      <w:proofErr w:type="spellStart"/>
      <w:r>
        <w:t>W</w:t>
      </w:r>
      <w:r w:rsidRPr="00C4090E">
        <w:rPr>
          <w:i/>
          <w:iCs/>
        </w:rPr>
        <w:t>j</w:t>
      </w:r>
      <w:proofErr w:type="spellEnd"/>
      <w:r>
        <w:t>)</w:t>
      </w:r>
    </w:p>
    <w:p w14:paraId="2662FB29" w14:textId="6249D040" w:rsidR="000223AA" w:rsidRDefault="000223AA" w:rsidP="00D26F49">
      <w:pPr>
        <w:pStyle w:val="Heading2"/>
        <w:numPr>
          <w:ilvl w:val="0"/>
          <w:numId w:val="8"/>
        </w:numPr>
        <w:ind w:left="270" w:hanging="270"/>
      </w:pPr>
      <w:bookmarkStart w:id="1" w:name="_Toc256238308"/>
      <w:r>
        <w:t>Workflow Diagram</w:t>
      </w:r>
      <w:bookmarkEnd w:id="1"/>
    </w:p>
    <w:p w14:paraId="340DE6EC" w14:textId="197025B8" w:rsidR="0025441B" w:rsidRDefault="0025441B" w:rsidP="0025441B">
      <w:pPr>
        <w:keepNext/>
        <w:spacing w:after="0"/>
      </w:pPr>
      <w:r>
        <w:object w:dxaOrig="14937" w:dyaOrig="111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35pt;height:318.05pt" o:ole="">
            <v:imagedata r:id="rId9" o:title=""/>
          </v:shape>
          <o:OLEObject Type="Embed" ProgID="Visio.Drawing.11" ShapeID="_x0000_i1025" DrawAspect="Content" ObjectID="_1329985182" r:id="rId10"/>
        </w:object>
      </w:r>
    </w:p>
    <w:p w14:paraId="6BF5D0B9" w14:textId="352D7275" w:rsidR="00C4090E" w:rsidRDefault="0025441B" w:rsidP="0025441B">
      <w:pPr>
        <w:pStyle w:val="Caption"/>
      </w:pPr>
      <w:r>
        <w:t xml:space="preserve">Figure </w:t>
      </w:r>
      <w:r w:rsidR="0051476B">
        <w:fldChar w:fldCharType="begin"/>
      </w:r>
      <w:r w:rsidR="0051476B">
        <w:instrText xml:space="preserve"> SEQ Figure \* ARABIC </w:instrText>
      </w:r>
      <w:r w:rsidR="0051476B">
        <w:fldChar w:fldCharType="separate"/>
      </w:r>
      <w:r w:rsidR="00B939B3">
        <w:rPr>
          <w:noProof/>
        </w:rPr>
        <w:t>1</w:t>
      </w:r>
      <w:r w:rsidR="0051476B">
        <w:rPr>
          <w:noProof/>
        </w:rPr>
        <w:fldChar w:fldCharType="end"/>
      </w:r>
      <w:r>
        <w:t>: Intelligent LOs Recommender Workflow Diagram</w:t>
      </w:r>
    </w:p>
    <w:p w14:paraId="2D28F130" w14:textId="74D65B75" w:rsidR="0025441B" w:rsidRDefault="009E07F8" w:rsidP="00D26F49">
      <w:pPr>
        <w:pStyle w:val="Heading2"/>
        <w:numPr>
          <w:ilvl w:val="0"/>
          <w:numId w:val="8"/>
        </w:numPr>
        <w:ind w:left="270" w:hanging="270"/>
      </w:pPr>
      <w:bookmarkStart w:id="2" w:name="_Toc256238309"/>
      <w:r>
        <w:lastRenderedPageBreak/>
        <w:t>Composing Services</w:t>
      </w:r>
      <w:bookmarkEnd w:id="2"/>
    </w:p>
    <w:p w14:paraId="75CDD374" w14:textId="385F2E9D" w:rsidR="009E07F8" w:rsidRDefault="009E07F8" w:rsidP="009E07F8">
      <w:pPr>
        <w:jc w:val="both"/>
      </w:pPr>
      <w:r>
        <w:t>Composing Services can be categorized into: Pedagogical and Managerial services. Focus here is on Pedagogical Services.</w:t>
      </w:r>
    </w:p>
    <w:p w14:paraId="45ACB3A5" w14:textId="05516567" w:rsidR="009E07F8" w:rsidRDefault="009E07F8" w:rsidP="00D26F49">
      <w:pPr>
        <w:pStyle w:val="Heading3"/>
        <w:numPr>
          <w:ilvl w:val="1"/>
          <w:numId w:val="8"/>
        </w:numPr>
        <w:ind w:left="360"/>
      </w:pPr>
      <w:bookmarkStart w:id="3" w:name="_Toc256238310"/>
      <w:r>
        <w:t>Learning Profiles Manager</w:t>
      </w:r>
      <w:bookmarkEnd w:id="3"/>
    </w:p>
    <w:p w14:paraId="4314A897" w14:textId="36261CCD" w:rsidR="009E07F8" w:rsidRDefault="009E07F8" w:rsidP="009E07F8">
      <w:r>
        <w:t>Three different learning profiles will be available for each student:</w:t>
      </w:r>
    </w:p>
    <w:p w14:paraId="6F2BB638" w14:textId="4E36589F" w:rsidR="009E07F8" w:rsidRDefault="009E07F8" w:rsidP="009E07F8">
      <w:pPr>
        <w:pStyle w:val="ListParagraph"/>
        <w:numPr>
          <w:ilvl w:val="0"/>
          <w:numId w:val="7"/>
        </w:numPr>
      </w:pPr>
      <w:r>
        <w:t>General</w:t>
      </w:r>
    </w:p>
    <w:p w14:paraId="38C896AD" w14:textId="1BDEFF71" w:rsidR="009E07F8" w:rsidRDefault="009E07F8" w:rsidP="009E07F8">
      <w:pPr>
        <w:pStyle w:val="ListParagraph"/>
        <w:numPr>
          <w:ilvl w:val="0"/>
          <w:numId w:val="7"/>
        </w:numPr>
      </w:pPr>
      <w:r>
        <w:t>Felder</w:t>
      </w:r>
    </w:p>
    <w:p w14:paraId="15F29D24" w14:textId="77777777" w:rsidR="009E07F8" w:rsidRDefault="009E07F8" w:rsidP="009E07F8">
      <w:pPr>
        <w:pStyle w:val="ListParagraph"/>
        <w:numPr>
          <w:ilvl w:val="0"/>
          <w:numId w:val="7"/>
        </w:numPr>
      </w:pPr>
      <w:r>
        <w:t>ATLAS</w:t>
      </w:r>
    </w:p>
    <w:p w14:paraId="373E108E" w14:textId="5847DD16" w:rsidR="00BA1D68" w:rsidRDefault="00BA1D68" w:rsidP="009E07F8">
      <w:pPr>
        <w:pStyle w:val="ListParagraph"/>
        <w:numPr>
          <w:ilvl w:val="0"/>
          <w:numId w:val="7"/>
        </w:numPr>
      </w:pPr>
      <w:r>
        <w:t>Brain Works</w:t>
      </w:r>
    </w:p>
    <w:p w14:paraId="54FA5D21" w14:textId="007E67B8" w:rsidR="009E07F8" w:rsidRDefault="00D26F49" w:rsidP="00D26F49">
      <w:pPr>
        <w:pStyle w:val="Heading4"/>
        <w:numPr>
          <w:ilvl w:val="2"/>
          <w:numId w:val="8"/>
        </w:numPr>
        <w:ind w:left="540" w:hanging="540"/>
      </w:pPr>
      <w:r>
        <w:t>General Learning Profile Manager</w:t>
      </w:r>
    </w:p>
    <w:p w14:paraId="411F9D9F" w14:textId="323830BD" w:rsidR="00FE4340" w:rsidRDefault="00FE4340" w:rsidP="00FE4340">
      <w:pPr>
        <w:jc w:val="both"/>
      </w:pPr>
      <w:r>
        <w:t>During registration and profile completion process, students are asked to complete their general learning preferences features. Incase student chooses more than one style, s/he is asked to rank her/his choice, so recommendation can define to what extent it is fulfilling student’s requirements. General Learning Profile Preferences are:</w:t>
      </w:r>
    </w:p>
    <w:p w14:paraId="74EEC6EF" w14:textId="4D82AB1C" w:rsidR="00FE4340" w:rsidRDefault="00FE4340" w:rsidP="00FE4340">
      <w:pPr>
        <w:pStyle w:val="ListParagraph"/>
        <w:numPr>
          <w:ilvl w:val="0"/>
          <w:numId w:val="9"/>
        </w:numPr>
      </w:pPr>
      <w:r>
        <w:t>Visual</w:t>
      </w:r>
    </w:p>
    <w:p w14:paraId="08272EAB" w14:textId="04A21D0E" w:rsidR="00FE4340" w:rsidRDefault="00FE4340" w:rsidP="00FE4340">
      <w:pPr>
        <w:pStyle w:val="ListParagraph"/>
        <w:numPr>
          <w:ilvl w:val="0"/>
          <w:numId w:val="9"/>
        </w:numPr>
      </w:pPr>
      <w:r>
        <w:t>Auditory</w:t>
      </w:r>
    </w:p>
    <w:p w14:paraId="28EB1ECD" w14:textId="58966108" w:rsidR="00FE4340" w:rsidRDefault="00FE4340" w:rsidP="00FE4340">
      <w:pPr>
        <w:pStyle w:val="ListParagraph"/>
        <w:numPr>
          <w:ilvl w:val="0"/>
          <w:numId w:val="9"/>
        </w:numPr>
      </w:pPr>
      <w:r>
        <w:t>Tactile</w:t>
      </w:r>
    </w:p>
    <w:p w14:paraId="5A41599B" w14:textId="64200843" w:rsidR="00FE4340" w:rsidRDefault="00FE4340" w:rsidP="00FE4340">
      <w:pPr>
        <w:pStyle w:val="ListParagraph"/>
        <w:numPr>
          <w:ilvl w:val="0"/>
          <w:numId w:val="9"/>
        </w:numPr>
      </w:pPr>
      <w:r>
        <w:t>Logical</w:t>
      </w:r>
    </w:p>
    <w:p w14:paraId="1C15525D" w14:textId="23FB8D12" w:rsidR="00FE4340" w:rsidRDefault="00FE4340" w:rsidP="00FE4340">
      <w:pPr>
        <w:pStyle w:val="ListParagraph"/>
        <w:numPr>
          <w:ilvl w:val="0"/>
          <w:numId w:val="9"/>
        </w:numPr>
      </w:pPr>
      <w:r>
        <w:t>Social</w:t>
      </w:r>
    </w:p>
    <w:p w14:paraId="3BE9EBA6" w14:textId="3B97CECF" w:rsidR="00FE4340" w:rsidRDefault="00FE4340" w:rsidP="00FE4340">
      <w:pPr>
        <w:pStyle w:val="ListParagraph"/>
        <w:numPr>
          <w:ilvl w:val="0"/>
          <w:numId w:val="9"/>
        </w:numPr>
      </w:pPr>
      <w:r>
        <w:t>Solitary</w:t>
      </w:r>
    </w:p>
    <w:p w14:paraId="315B3FD6" w14:textId="77777777" w:rsidR="005F184D" w:rsidRDefault="005F184D" w:rsidP="005F184D">
      <w:pPr>
        <w:keepNext/>
        <w:jc w:val="center"/>
      </w:pPr>
      <w:r>
        <w:object w:dxaOrig="5092" w:dyaOrig="6007">
          <v:shape id="_x0000_i1026" type="#_x0000_t75" style="width:213.5pt;height:251.7pt" o:ole="">
            <v:imagedata r:id="rId11" o:title=""/>
          </v:shape>
          <o:OLEObject Type="Embed" ProgID="Visio.Drawing.11" ShapeID="_x0000_i1026" DrawAspect="Content" ObjectID="_1329985183" r:id="rId12"/>
        </w:object>
      </w:r>
    </w:p>
    <w:p w14:paraId="6F42CD86" w14:textId="5993D350" w:rsidR="00D26F49" w:rsidRDefault="005F184D" w:rsidP="005F184D">
      <w:pPr>
        <w:pStyle w:val="Caption"/>
        <w:jc w:val="center"/>
      </w:pPr>
      <w:r>
        <w:t xml:space="preserve">Figure </w:t>
      </w:r>
      <w:r w:rsidR="0051476B">
        <w:fldChar w:fldCharType="begin"/>
      </w:r>
      <w:r w:rsidR="0051476B">
        <w:instrText xml:space="preserve"> SEQ Figure \* ARABIC </w:instrText>
      </w:r>
      <w:r w:rsidR="0051476B">
        <w:fldChar w:fldCharType="separate"/>
      </w:r>
      <w:r w:rsidR="00B939B3">
        <w:rPr>
          <w:noProof/>
        </w:rPr>
        <w:t>2</w:t>
      </w:r>
      <w:r w:rsidR="0051476B">
        <w:rPr>
          <w:noProof/>
        </w:rPr>
        <w:fldChar w:fldCharType="end"/>
      </w:r>
      <w:r>
        <w:t>: General Learning Profile Manager DB Tables</w:t>
      </w:r>
    </w:p>
    <w:p w14:paraId="490A6993" w14:textId="2F811095" w:rsidR="00A47B48" w:rsidRPr="00A47B48" w:rsidRDefault="00A47B48" w:rsidP="00A47B48">
      <w:r w:rsidRPr="00A47B48">
        <w:rPr>
          <w:b/>
          <w:bCs/>
        </w:rPr>
        <w:lastRenderedPageBreak/>
        <w:t>Consumed Services:</w:t>
      </w:r>
      <w:r>
        <w:t xml:space="preserve"> Students Manager</w:t>
      </w:r>
    </w:p>
    <w:p w14:paraId="47E58B29" w14:textId="79907AE9" w:rsidR="00D26F49" w:rsidRDefault="0068787C" w:rsidP="0068787C">
      <w:pPr>
        <w:pStyle w:val="Heading4"/>
        <w:numPr>
          <w:ilvl w:val="2"/>
          <w:numId w:val="8"/>
        </w:numPr>
        <w:ind w:left="540" w:hanging="540"/>
      </w:pPr>
      <w:r>
        <w:t>Felder Learning Model</w:t>
      </w:r>
    </w:p>
    <w:p w14:paraId="18FD5587" w14:textId="35806BC6" w:rsidR="0068787C" w:rsidRDefault="008B1A9A" w:rsidP="008B1A9A">
      <w:pPr>
        <w:jc w:val="both"/>
      </w:pPr>
      <w:r>
        <w:t>Felder learning model can be identified by promoting student to answe</w:t>
      </w:r>
      <w:r w:rsidR="00CD4A46">
        <w:t>r questions that help identify</w:t>
      </w:r>
      <w:r>
        <w:t xml:space="preserve"> student</w:t>
      </w:r>
      <w:r w:rsidR="00CD4A46">
        <w:t>s’</w:t>
      </w:r>
      <w:r>
        <w:t xml:space="preserve"> learning preferences. Though Felder identifies that student is </w:t>
      </w:r>
      <w:r w:rsidR="004F7C10">
        <w:t>middle</w:t>
      </w:r>
      <w:r>
        <w:t xml:space="preserve"> between different models, Felder model can help system identify student learning features, and prepare the most appropriate learning environment. Felder learning model categories are:</w:t>
      </w:r>
    </w:p>
    <w:p w14:paraId="13ECA324" w14:textId="575768FC" w:rsidR="008B1A9A" w:rsidRDefault="008B1A9A" w:rsidP="008B1A9A">
      <w:pPr>
        <w:pStyle w:val="ListParagraph"/>
        <w:numPr>
          <w:ilvl w:val="0"/>
          <w:numId w:val="10"/>
        </w:numPr>
      </w:pPr>
      <w:r>
        <w:t>Active and Reflective</w:t>
      </w:r>
    </w:p>
    <w:p w14:paraId="4F6372DF" w14:textId="3D3C57F1" w:rsidR="008B1A9A" w:rsidRDefault="008B1A9A" w:rsidP="008B1A9A">
      <w:pPr>
        <w:pStyle w:val="ListParagraph"/>
        <w:numPr>
          <w:ilvl w:val="0"/>
          <w:numId w:val="10"/>
        </w:numPr>
      </w:pPr>
      <w:r>
        <w:t xml:space="preserve">Sensing and Intuitive </w:t>
      </w:r>
    </w:p>
    <w:p w14:paraId="4F0690D1" w14:textId="49EE7AB7" w:rsidR="008B1A9A" w:rsidRDefault="008B1A9A" w:rsidP="008B1A9A">
      <w:pPr>
        <w:pStyle w:val="ListParagraph"/>
        <w:numPr>
          <w:ilvl w:val="0"/>
          <w:numId w:val="10"/>
        </w:numPr>
      </w:pPr>
      <w:r>
        <w:t>Visual and Verbal</w:t>
      </w:r>
    </w:p>
    <w:p w14:paraId="148740EE" w14:textId="554473D0" w:rsidR="0060520D" w:rsidRDefault="0060520D" w:rsidP="008B1A9A">
      <w:pPr>
        <w:pStyle w:val="ListParagraph"/>
        <w:numPr>
          <w:ilvl w:val="0"/>
          <w:numId w:val="10"/>
        </w:numPr>
      </w:pPr>
      <w:r>
        <w:t>Sequential and Global</w:t>
      </w:r>
    </w:p>
    <w:p w14:paraId="78BAD26D" w14:textId="5D235E5D" w:rsidR="00866ADA" w:rsidRDefault="00866ADA" w:rsidP="00866ADA">
      <w:pPr>
        <w:keepNext/>
        <w:spacing w:after="0"/>
        <w:jc w:val="center"/>
      </w:pPr>
      <w:r>
        <w:object w:dxaOrig="6218" w:dyaOrig="8765">
          <v:shape id="_x0000_i1027" type="#_x0000_t75" style="width:258.55pt;height:364.4pt" o:ole="">
            <v:imagedata r:id="rId13" o:title=""/>
          </v:shape>
          <o:OLEObject Type="Embed" ProgID="Visio.Drawing.11" ShapeID="_x0000_i1027" DrawAspect="Content" ObjectID="_1329985184" r:id="rId14"/>
        </w:object>
      </w:r>
    </w:p>
    <w:p w14:paraId="3E1BE4C1" w14:textId="0C02E3FA" w:rsidR="0060520D" w:rsidRDefault="00866ADA" w:rsidP="00866ADA">
      <w:pPr>
        <w:pStyle w:val="Caption"/>
        <w:jc w:val="center"/>
      </w:pPr>
      <w:r>
        <w:t xml:space="preserve">Figure </w:t>
      </w:r>
      <w:r w:rsidR="0051476B">
        <w:fldChar w:fldCharType="begin"/>
      </w:r>
      <w:r w:rsidR="0051476B">
        <w:instrText xml:space="preserve"> SEQ Figure \* ARABIC </w:instrText>
      </w:r>
      <w:r w:rsidR="0051476B">
        <w:fldChar w:fldCharType="separate"/>
      </w:r>
      <w:r w:rsidR="00B939B3">
        <w:rPr>
          <w:noProof/>
        </w:rPr>
        <w:t>3</w:t>
      </w:r>
      <w:r w:rsidR="0051476B">
        <w:rPr>
          <w:noProof/>
        </w:rPr>
        <w:fldChar w:fldCharType="end"/>
      </w:r>
      <w:r>
        <w:t>: Felder Learning Model DB Tables</w:t>
      </w:r>
    </w:p>
    <w:p w14:paraId="00674309" w14:textId="128D6020" w:rsidR="00332033" w:rsidRPr="00332033" w:rsidRDefault="00332033" w:rsidP="00866ADA">
      <w:r>
        <w:rPr>
          <w:b/>
          <w:bCs/>
        </w:rPr>
        <w:t xml:space="preserve">Consumed Modules: </w:t>
      </w:r>
      <w:r>
        <w:t xml:space="preserve">Calculate </w:t>
      </w:r>
      <w:proofErr w:type="spellStart"/>
      <w:r>
        <w:t>FelderCategoryRelevance</w:t>
      </w:r>
      <w:proofErr w:type="spellEnd"/>
    </w:p>
    <w:p w14:paraId="3239C0F6" w14:textId="4D8DCF0A" w:rsidR="00866ADA" w:rsidRDefault="00A75B90" w:rsidP="00866ADA">
      <w:r w:rsidRPr="00A75B90">
        <w:rPr>
          <w:b/>
          <w:bCs/>
        </w:rPr>
        <w:t>Consumed Services:</w:t>
      </w:r>
      <w:r>
        <w:t xml:space="preserve"> Students Manager</w:t>
      </w:r>
    </w:p>
    <w:p w14:paraId="461F9EC0" w14:textId="77777777" w:rsidR="00CD4A46" w:rsidRDefault="00CD4A46" w:rsidP="00866ADA"/>
    <w:p w14:paraId="4619F614" w14:textId="77777777" w:rsidR="00CD4A46" w:rsidRPr="00866ADA" w:rsidRDefault="00CD4A46" w:rsidP="00866ADA"/>
    <w:p w14:paraId="3E4A2E43" w14:textId="2FCB0C50" w:rsidR="000223AA" w:rsidRDefault="001B166F" w:rsidP="001B166F">
      <w:pPr>
        <w:pStyle w:val="Heading4"/>
        <w:numPr>
          <w:ilvl w:val="2"/>
          <w:numId w:val="8"/>
        </w:numPr>
        <w:ind w:left="540" w:hanging="540"/>
      </w:pPr>
      <w:r>
        <w:t>ATLAS Learning Model</w:t>
      </w:r>
    </w:p>
    <w:p w14:paraId="1110FC1F" w14:textId="25644F59" w:rsidR="00CD4A46" w:rsidRDefault="00CD4A46" w:rsidP="00CD4A46">
      <w:pPr>
        <w:jc w:val="both"/>
      </w:pPr>
      <w:r>
        <w:t>ATLAS learning model can be identified by promoting student to answer questions that help identify students’ learning preferences. ATLAS learning model categories are:</w:t>
      </w:r>
    </w:p>
    <w:p w14:paraId="1444C62D" w14:textId="77777777" w:rsidR="00CD4A46" w:rsidRDefault="00CD4A46" w:rsidP="00CD4A46">
      <w:pPr>
        <w:pStyle w:val="ListParagraph"/>
        <w:numPr>
          <w:ilvl w:val="0"/>
          <w:numId w:val="11"/>
        </w:numPr>
        <w:jc w:val="both"/>
      </w:pPr>
      <w:r>
        <w:t>Navigator</w:t>
      </w:r>
    </w:p>
    <w:p w14:paraId="74EBCC39" w14:textId="77777777" w:rsidR="00CD4A46" w:rsidRDefault="00CD4A46" w:rsidP="00CD4A46">
      <w:pPr>
        <w:pStyle w:val="ListParagraph"/>
        <w:numPr>
          <w:ilvl w:val="0"/>
          <w:numId w:val="11"/>
        </w:numPr>
        <w:jc w:val="both"/>
      </w:pPr>
      <w:r>
        <w:t>Problem Solver</w:t>
      </w:r>
    </w:p>
    <w:p w14:paraId="1506A2CB" w14:textId="77777777" w:rsidR="00CD4A46" w:rsidRDefault="00CD4A46" w:rsidP="00CD4A46">
      <w:pPr>
        <w:pStyle w:val="ListParagraph"/>
        <w:numPr>
          <w:ilvl w:val="0"/>
          <w:numId w:val="11"/>
        </w:numPr>
        <w:jc w:val="both"/>
      </w:pPr>
      <w:r>
        <w:t>Engager</w:t>
      </w:r>
    </w:p>
    <w:p w14:paraId="6F44E17E" w14:textId="77777777" w:rsidR="00CD4A46" w:rsidRDefault="00CD4A46" w:rsidP="00CD4A46">
      <w:pPr>
        <w:keepNext/>
        <w:spacing w:after="0"/>
        <w:jc w:val="center"/>
      </w:pPr>
      <w:r>
        <w:object w:dxaOrig="6215" w:dyaOrig="8525">
          <v:shape id="_x0000_i1028" type="#_x0000_t75" style="width:251.05pt;height:333.7pt" o:ole="">
            <v:imagedata r:id="rId15" o:title=""/>
          </v:shape>
          <o:OLEObject Type="Embed" ProgID="Visio.Drawing.11" ShapeID="_x0000_i1028" DrawAspect="Content" ObjectID="_1329985185" r:id="rId16"/>
        </w:object>
      </w:r>
    </w:p>
    <w:p w14:paraId="3A9FF16E" w14:textId="197A88E1" w:rsidR="00CD4A46" w:rsidRDefault="00CD4A46" w:rsidP="00CD4A46">
      <w:pPr>
        <w:pStyle w:val="Caption"/>
        <w:jc w:val="center"/>
      </w:pPr>
      <w:r>
        <w:t xml:space="preserve">Figure </w:t>
      </w:r>
      <w:r w:rsidR="0051476B">
        <w:fldChar w:fldCharType="begin"/>
      </w:r>
      <w:r w:rsidR="0051476B">
        <w:instrText xml:space="preserve"> SEQ Figure \* ARABIC </w:instrText>
      </w:r>
      <w:r w:rsidR="0051476B">
        <w:fldChar w:fldCharType="separate"/>
      </w:r>
      <w:r w:rsidR="00B939B3">
        <w:rPr>
          <w:noProof/>
        </w:rPr>
        <w:t>4</w:t>
      </w:r>
      <w:r w:rsidR="0051476B">
        <w:rPr>
          <w:noProof/>
        </w:rPr>
        <w:fldChar w:fldCharType="end"/>
      </w:r>
      <w:r>
        <w:t>: ATLAS Learning Model DB Tables</w:t>
      </w:r>
    </w:p>
    <w:p w14:paraId="0E5F6CEB" w14:textId="5A135E30" w:rsidR="00332033" w:rsidRPr="00332033" w:rsidRDefault="00332033" w:rsidP="00332033">
      <w:r>
        <w:rPr>
          <w:b/>
          <w:bCs/>
        </w:rPr>
        <w:t xml:space="preserve">Consumed Modules: </w:t>
      </w:r>
      <w:r>
        <w:t xml:space="preserve">Calculate </w:t>
      </w:r>
      <w:proofErr w:type="spellStart"/>
      <w:r>
        <w:t>ATLASCategoryRelevance</w:t>
      </w:r>
      <w:proofErr w:type="spellEnd"/>
    </w:p>
    <w:p w14:paraId="770FE12A" w14:textId="77777777" w:rsidR="00BA1D68" w:rsidRDefault="00BA1D68" w:rsidP="00BA1D68">
      <w:r w:rsidRPr="00A75B90">
        <w:rPr>
          <w:b/>
          <w:bCs/>
        </w:rPr>
        <w:t>Consumed Services:</w:t>
      </w:r>
      <w:r>
        <w:t xml:space="preserve"> Students Manager</w:t>
      </w:r>
    </w:p>
    <w:p w14:paraId="34113E8A" w14:textId="77777777" w:rsidR="00332033" w:rsidRDefault="00332033" w:rsidP="00BA1D68"/>
    <w:p w14:paraId="16C602FA" w14:textId="77777777" w:rsidR="00332033" w:rsidRDefault="00332033" w:rsidP="00BA1D68"/>
    <w:p w14:paraId="456CFA2D" w14:textId="77777777" w:rsidR="00332033" w:rsidRDefault="00332033" w:rsidP="00BA1D68"/>
    <w:p w14:paraId="79688AD7" w14:textId="20F8515D" w:rsidR="00CD4A46" w:rsidRDefault="00332033" w:rsidP="00332033">
      <w:pPr>
        <w:pStyle w:val="Heading4"/>
        <w:numPr>
          <w:ilvl w:val="2"/>
          <w:numId w:val="8"/>
        </w:numPr>
        <w:ind w:left="540" w:hanging="540"/>
      </w:pPr>
      <w:r>
        <w:lastRenderedPageBreak/>
        <w:t>Brain Works Learning Model</w:t>
      </w:r>
    </w:p>
    <w:p w14:paraId="718F2634" w14:textId="3C957855" w:rsidR="00332033" w:rsidRDefault="00332033" w:rsidP="00332033">
      <w:pPr>
        <w:jc w:val="both"/>
      </w:pPr>
      <w:r>
        <w:t>Brain Works learning model can be identified by promoting student to answer questions that help identify students’ learning preferences. Brain Works learning model categories are:</w:t>
      </w:r>
    </w:p>
    <w:p w14:paraId="1BB9829E" w14:textId="1D42E0CC" w:rsidR="00332033" w:rsidRDefault="00332033" w:rsidP="00332033">
      <w:pPr>
        <w:pStyle w:val="ListParagraph"/>
        <w:numPr>
          <w:ilvl w:val="0"/>
          <w:numId w:val="11"/>
        </w:numPr>
        <w:jc w:val="both"/>
      </w:pPr>
      <w:r>
        <w:t>Visual vs. Auditory</w:t>
      </w:r>
    </w:p>
    <w:p w14:paraId="36D4A644" w14:textId="4F1E3F99" w:rsidR="00332033" w:rsidRDefault="00332033" w:rsidP="00332033">
      <w:pPr>
        <w:pStyle w:val="ListParagraph"/>
        <w:numPr>
          <w:ilvl w:val="0"/>
          <w:numId w:val="11"/>
        </w:numPr>
        <w:jc w:val="both"/>
      </w:pPr>
      <w:r>
        <w:t>Left vs. Right Brain Hemisphere</w:t>
      </w:r>
    </w:p>
    <w:p w14:paraId="57780A99" w14:textId="05FFE310" w:rsidR="00C7040A" w:rsidRDefault="00C7040A" w:rsidP="00C7040A">
      <w:pPr>
        <w:keepNext/>
        <w:jc w:val="center"/>
      </w:pPr>
      <w:r>
        <w:object w:dxaOrig="7431" w:dyaOrig="9125">
          <v:shape id="_x0000_i1029" type="#_x0000_t75" style="width:243.55pt;height:317.45pt" o:ole="">
            <v:imagedata r:id="rId17" o:title=""/>
          </v:shape>
          <o:OLEObject Type="Embed" ProgID="Visio.Drawing.11" ShapeID="_x0000_i1029" DrawAspect="Content" ObjectID="_1329985186" r:id="rId18"/>
        </w:object>
      </w:r>
    </w:p>
    <w:p w14:paraId="44E02550" w14:textId="5195DC8F" w:rsidR="00332033" w:rsidRPr="00332033" w:rsidRDefault="00C7040A" w:rsidP="00C7040A">
      <w:pPr>
        <w:pStyle w:val="Caption"/>
      </w:pPr>
      <w:r>
        <w:t xml:space="preserve">Figure </w:t>
      </w:r>
      <w:r w:rsidR="0051476B">
        <w:fldChar w:fldCharType="begin"/>
      </w:r>
      <w:r w:rsidR="0051476B">
        <w:instrText xml:space="preserve"> SEQ Figure \* ARABIC </w:instrText>
      </w:r>
      <w:r w:rsidR="0051476B">
        <w:fldChar w:fldCharType="separate"/>
      </w:r>
      <w:r w:rsidR="00B939B3">
        <w:rPr>
          <w:noProof/>
        </w:rPr>
        <w:t>5</w:t>
      </w:r>
      <w:r w:rsidR="0051476B">
        <w:rPr>
          <w:noProof/>
        </w:rPr>
        <w:fldChar w:fldCharType="end"/>
      </w:r>
      <w:r>
        <w:t>: Brain Works Learning Model DB Tables</w:t>
      </w:r>
    </w:p>
    <w:p w14:paraId="44B69276" w14:textId="5337703F" w:rsidR="00C7040A" w:rsidRPr="00332033" w:rsidRDefault="00C7040A" w:rsidP="00C7040A">
      <w:r>
        <w:rPr>
          <w:b/>
          <w:bCs/>
        </w:rPr>
        <w:t xml:space="preserve">Consumed Modules: </w:t>
      </w:r>
      <w:r>
        <w:t xml:space="preserve">Calculate </w:t>
      </w:r>
      <w:proofErr w:type="spellStart"/>
      <w:r>
        <w:t>BrainWorksCategoryRelevance</w:t>
      </w:r>
      <w:proofErr w:type="spellEnd"/>
    </w:p>
    <w:p w14:paraId="2B1D94CE" w14:textId="77777777" w:rsidR="00C7040A" w:rsidRDefault="00C7040A" w:rsidP="00C7040A">
      <w:r w:rsidRPr="00A75B90">
        <w:rPr>
          <w:b/>
          <w:bCs/>
        </w:rPr>
        <w:t>Consumed Services:</w:t>
      </w:r>
      <w:r>
        <w:t xml:space="preserve"> Students Manager</w:t>
      </w:r>
    </w:p>
    <w:p w14:paraId="73EEC029" w14:textId="77777777" w:rsidR="0065213A" w:rsidRDefault="0065213A" w:rsidP="00C7040A"/>
    <w:p w14:paraId="294ED0CB" w14:textId="77777777" w:rsidR="0065213A" w:rsidRDefault="0065213A" w:rsidP="00C7040A"/>
    <w:p w14:paraId="4FACC4CD" w14:textId="77777777" w:rsidR="0065213A" w:rsidRDefault="0065213A" w:rsidP="00C7040A"/>
    <w:p w14:paraId="3206CA22" w14:textId="77777777" w:rsidR="0065213A" w:rsidRDefault="0065213A" w:rsidP="00C7040A"/>
    <w:p w14:paraId="49855623" w14:textId="77777777" w:rsidR="0065213A" w:rsidRDefault="0065213A" w:rsidP="00C7040A"/>
    <w:p w14:paraId="73A0213F" w14:textId="6FCCF3F5" w:rsidR="00332033" w:rsidRDefault="0065213A" w:rsidP="0065213A">
      <w:pPr>
        <w:pStyle w:val="Heading3"/>
        <w:numPr>
          <w:ilvl w:val="1"/>
          <w:numId w:val="8"/>
        </w:numPr>
        <w:ind w:left="360"/>
      </w:pPr>
      <w:bookmarkStart w:id="4" w:name="_Toc256238311"/>
      <w:r>
        <w:lastRenderedPageBreak/>
        <w:t>Learning Objects Manager</w:t>
      </w:r>
      <w:bookmarkEnd w:id="4"/>
    </w:p>
    <w:p w14:paraId="70A80426" w14:textId="625C0916" w:rsidR="0065213A" w:rsidRDefault="00E160BF" w:rsidP="00E160BF">
      <w:pPr>
        <w:jc w:val="both"/>
      </w:pPr>
      <w:r>
        <w:t xml:space="preserve">Figure 6 presents an overall DB Tables structure of LO using SCROM 2004 Standard. </w:t>
      </w:r>
      <w:r w:rsidR="00595FC9">
        <w:t xml:space="preserve">Based on the SCORM 2004 </w:t>
      </w:r>
      <w:proofErr w:type="gramStart"/>
      <w:r w:rsidR="00595FC9">
        <w:t>Standard,</w:t>
      </w:r>
      <w:proofErr w:type="gramEnd"/>
      <w:r w:rsidR="00595FC9">
        <w:t xml:space="preserve"> LO can be viewed from different perspectives</w:t>
      </w:r>
      <w:r w:rsidR="00BD2A91">
        <w:t>; each perspective is the collection of appropriate tables that will be presented in proposed system as specific view</w:t>
      </w:r>
      <w:r w:rsidR="00595FC9">
        <w:t>:</w:t>
      </w:r>
    </w:p>
    <w:p w14:paraId="066EFA8C" w14:textId="6C1A01B3" w:rsidR="00595FC9" w:rsidRDefault="0097566C" w:rsidP="00595FC9">
      <w:pPr>
        <w:pStyle w:val="ListParagraph"/>
        <w:numPr>
          <w:ilvl w:val="0"/>
          <w:numId w:val="12"/>
        </w:numPr>
      </w:pPr>
      <w:r>
        <w:t>Classification</w:t>
      </w:r>
    </w:p>
    <w:p w14:paraId="1589203E" w14:textId="18F1038C" w:rsidR="00BD2A91" w:rsidRDefault="00BD2A91" w:rsidP="009A1F6B">
      <w:pPr>
        <w:pStyle w:val="ListParagraph"/>
        <w:numPr>
          <w:ilvl w:val="0"/>
          <w:numId w:val="12"/>
        </w:numPr>
      </w:pPr>
      <w:r>
        <w:t>Educational</w:t>
      </w:r>
    </w:p>
    <w:p w14:paraId="48A6A724" w14:textId="2D83703A" w:rsidR="00BD2A91" w:rsidRDefault="00BD2A91" w:rsidP="009A1F6B">
      <w:pPr>
        <w:pStyle w:val="ListParagraph"/>
        <w:numPr>
          <w:ilvl w:val="0"/>
          <w:numId w:val="12"/>
        </w:numPr>
      </w:pPr>
      <w:r>
        <w:t>General</w:t>
      </w:r>
    </w:p>
    <w:p w14:paraId="78DDBFC6" w14:textId="60D3C904" w:rsidR="009A1F6B" w:rsidRDefault="009A1F6B" w:rsidP="009A1F6B">
      <w:pPr>
        <w:pStyle w:val="ListParagraph"/>
        <w:numPr>
          <w:ilvl w:val="0"/>
          <w:numId w:val="12"/>
        </w:numPr>
      </w:pPr>
      <w:r>
        <w:t>Lifecycle</w:t>
      </w:r>
    </w:p>
    <w:p w14:paraId="3C66E7E5" w14:textId="2DCEFB30" w:rsidR="00BD2A91" w:rsidRDefault="00BD2A91" w:rsidP="00E54329">
      <w:pPr>
        <w:pStyle w:val="ListParagraph"/>
        <w:numPr>
          <w:ilvl w:val="0"/>
          <w:numId w:val="12"/>
        </w:numPr>
      </w:pPr>
      <w:r>
        <w:t>Meta-Metadata</w:t>
      </w:r>
    </w:p>
    <w:p w14:paraId="52DB1189" w14:textId="5594AA57" w:rsidR="00BD2A91" w:rsidRDefault="00BD2A91" w:rsidP="00E54329">
      <w:pPr>
        <w:pStyle w:val="ListParagraph"/>
        <w:numPr>
          <w:ilvl w:val="0"/>
          <w:numId w:val="12"/>
        </w:numPr>
      </w:pPr>
      <w:r>
        <w:t>Other</w:t>
      </w:r>
    </w:p>
    <w:p w14:paraId="6A8E85CD" w14:textId="569B15F7" w:rsidR="00595FC9" w:rsidRPr="0065213A" w:rsidRDefault="00BD2A91" w:rsidP="00595FC9">
      <w:pPr>
        <w:pStyle w:val="ListParagraph"/>
        <w:numPr>
          <w:ilvl w:val="0"/>
          <w:numId w:val="12"/>
        </w:numPr>
      </w:pPr>
      <w:r>
        <w:t>Technical</w:t>
      </w:r>
    </w:p>
    <w:p w14:paraId="3F1A61E8" w14:textId="77777777" w:rsidR="001B166F" w:rsidRDefault="001B166F" w:rsidP="001B166F"/>
    <w:p w14:paraId="74C2F2BA" w14:textId="77777777" w:rsidR="00E50D72" w:rsidRDefault="00E50D72" w:rsidP="001B166F"/>
    <w:p w14:paraId="75E6B012" w14:textId="77777777" w:rsidR="00E50D72" w:rsidRDefault="00E50D72" w:rsidP="001B166F"/>
    <w:p w14:paraId="2DFD8EF6" w14:textId="77777777" w:rsidR="00E50D72" w:rsidRDefault="00E50D72" w:rsidP="001B166F"/>
    <w:p w14:paraId="736246E9" w14:textId="77777777" w:rsidR="00E50D72" w:rsidRDefault="00E50D72" w:rsidP="001B166F"/>
    <w:p w14:paraId="1C4746CB" w14:textId="77777777" w:rsidR="00E50D72" w:rsidRDefault="00E50D72" w:rsidP="001B166F"/>
    <w:p w14:paraId="75738DAB" w14:textId="77777777" w:rsidR="00E50D72" w:rsidRDefault="00E50D72" w:rsidP="001B166F"/>
    <w:p w14:paraId="6D0ED49A" w14:textId="77777777" w:rsidR="00E50D72" w:rsidRDefault="00E50D72" w:rsidP="001B166F"/>
    <w:p w14:paraId="6CFEFEF8" w14:textId="77777777" w:rsidR="00E50D72" w:rsidRDefault="00E50D72" w:rsidP="001B166F"/>
    <w:p w14:paraId="0D886702" w14:textId="77777777" w:rsidR="00E50D72" w:rsidRDefault="00E50D72" w:rsidP="001B166F"/>
    <w:p w14:paraId="44E47564" w14:textId="77777777" w:rsidR="00E50D72" w:rsidRDefault="00E50D72" w:rsidP="001B166F"/>
    <w:p w14:paraId="0B7869FA" w14:textId="77777777" w:rsidR="00E50D72" w:rsidRDefault="00E50D72" w:rsidP="001B166F"/>
    <w:p w14:paraId="25865DD6" w14:textId="77777777" w:rsidR="00E50D72" w:rsidRDefault="00E50D72" w:rsidP="001B166F"/>
    <w:p w14:paraId="2ECA8F32" w14:textId="77777777" w:rsidR="00E50D72" w:rsidRDefault="00E50D72" w:rsidP="001B166F"/>
    <w:p w14:paraId="0245D555" w14:textId="77777777" w:rsidR="00E50D72" w:rsidRDefault="00E50D72" w:rsidP="001B166F"/>
    <w:p w14:paraId="4C15E24A" w14:textId="77777777" w:rsidR="00E50D72" w:rsidRDefault="00E50D72" w:rsidP="001B166F"/>
    <w:p w14:paraId="7E970480" w14:textId="77777777" w:rsidR="00E50D72" w:rsidRDefault="00E50D72" w:rsidP="001B166F"/>
    <w:p w14:paraId="5B0B48BE" w14:textId="77777777" w:rsidR="00E50D72" w:rsidRDefault="00E50D72" w:rsidP="001B166F">
      <w:pPr>
        <w:sectPr w:rsidR="00E50D72" w:rsidSect="002E2238">
          <w:footerReference w:type="default" r:id="rId19"/>
          <w:footerReference w:type="first" r:id="rId20"/>
          <w:pgSz w:w="12240" w:h="15840"/>
          <w:pgMar w:top="1440" w:right="1800" w:bottom="1440" w:left="1800" w:header="720" w:footer="720" w:gutter="0"/>
          <w:pgNumType w:start="0"/>
          <w:cols w:space="720"/>
          <w:titlePg/>
          <w:docGrid w:linePitch="360"/>
        </w:sectPr>
      </w:pPr>
    </w:p>
    <w:p w14:paraId="2CE3B312" w14:textId="77777777" w:rsidR="00E50D72" w:rsidRDefault="00E50D72" w:rsidP="00E50D72">
      <w:pPr>
        <w:keepNext/>
        <w:spacing w:after="0"/>
      </w:pPr>
      <w:r>
        <w:rPr>
          <w:noProof/>
        </w:rPr>
        <w:lastRenderedPageBreak/>
        <w:drawing>
          <wp:inline distT="0" distB="0" distL="0" distR="0" wp14:editId="78413E7E">
            <wp:extent cx="8221649" cy="5255812"/>
            <wp:effectExtent l="0" t="0" r="0" b="0"/>
            <wp:docPr id="5" name="Picture 5" descr="SCROM-LO-Tables-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OM-LO-Tables-1 (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225935" cy="5258552"/>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2811CBE7" w14:textId="46527F3E" w:rsidR="00E50D72" w:rsidRDefault="00E50D72" w:rsidP="00E50D72">
      <w:pPr>
        <w:pStyle w:val="Caption"/>
        <w:sectPr w:rsidR="00E50D72" w:rsidSect="00E54329">
          <w:pgSz w:w="15840" w:h="12240" w:orient="landscape"/>
          <w:pgMar w:top="1800" w:right="1440" w:bottom="1800" w:left="1440" w:header="720" w:footer="720" w:gutter="0"/>
          <w:cols w:space="720"/>
          <w:docGrid w:linePitch="360"/>
        </w:sectPr>
      </w:pPr>
      <w:r>
        <w:t xml:space="preserve">Figure </w:t>
      </w:r>
      <w:r w:rsidR="0051476B">
        <w:fldChar w:fldCharType="begin"/>
      </w:r>
      <w:r w:rsidR="0051476B">
        <w:instrText xml:space="preserve"> SEQ Figure \* ARABIC </w:instrText>
      </w:r>
      <w:r w:rsidR="0051476B">
        <w:fldChar w:fldCharType="separate"/>
      </w:r>
      <w:r w:rsidR="00B939B3">
        <w:rPr>
          <w:noProof/>
        </w:rPr>
        <w:t>6</w:t>
      </w:r>
      <w:r w:rsidR="0051476B">
        <w:rPr>
          <w:noProof/>
        </w:rPr>
        <w:fldChar w:fldCharType="end"/>
      </w:r>
      <w:r>
        <w:t>: SCORM 2004 Overall DB Tables Structure</w:t>
      </w:r>
    </w:p>
    <w:p w14:paraId="473E11E8" w14:textId="3BF6E1B1" w:rsidR="0097566C" w:rsidRDefault="0097566C" w:rsidP="0097566C">
      <w:pPr>
        <w:pStyle w:val="Heading4"/>
        <w:numPr>
          <w:ilvl w:val="2"/>
          <w:numId w:val="8"/>
        </w:numPr>
        <w:ind w:left="540" w:hanging="540"/>
      </w:pPr>
      <w:r>
        <w:lastRenderedPageBreak/>
        <w:t>Classification</w:t>
      </w:r>
    </w:p>
    <w:p w14:paraId="3187F0C7" w14:textId="77777777" w:rsidR="0097566C" w:rsidRDefault="0097566C" w:rsidP="0097566C">
      <w:pPr>
        <w:keepNext/>
        <w:spacing w:after="0"/>
      </w:pPr>
      <w:r>
        <w:rPr>
          <w:noProof/>
        </w:rPr>
        <w:drawing>
          <wp:inline distT="0" distB="0" distL="0" distR="0" wp14:editId="753D1412">
            <wp:extent cx="3638550" cy="29051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RM-Classification.tif"/>
                    <pic:cNvPicPr/>
                  </pic:nvPicPr>
                  <pic:blipFill>
                    <a:blip r:embed="rId22">
                      <a:extLst>
                        <a:ext uri="{28A0092B-C50C-407E-A947-70E740481C1C}">
                          <a14:useLocalDpi xmlns:a14="http://schemas.microsoft.com/office/drawing/2010/main" val="0"/>
                        </a:ext>
                      </a:extLst>
                    </a:blip>
                    <a:stretch>
                      <a:fillRect/>
                    </a:stretch>
                  </pic:blipFill>
                  <pic:spPr>
                    <a:xfrm>
                      <a:off x="0" y="0"/>
                      <a:ext cx="3638550" cy="2905125"/>
                    </a:xfrm>
                    <a:prstGeom prst="rect">
                      <a:avLst/>
                    </a:prstGeom>
                  </pic:spPr>
                </pic:pic>
              </a:graphicData>
            </a:graphic>
          </wp:inline>
        </w:drawing>
      </w:r>
    </w:p>
    <w:p w14:paraId="5FB86915" w14:textId="529366F0" w:rsidR="0097566C" w:rsidRPr="0097566C" w:rsidRDefault="0097566C" w:rsidP="0097566C">
      <w:pPr>
        <w:pStyle w:val="Caption"/>
      </w:pPr>
      <w:r>
        <w:t xml:space="preserve">Figure </w:t>
      </w:r>
      <w:r w:rsidR="0051476B">
        <w:fldChar w:fldCharType="begin"/>
      </w:r>
      <w:r w:rsidR="0051476B">
        <w:instrText xml:space="preserve"> SEQ Figure \* ARABIC </w:instrText>
      </w:r>
      <w:r w:rsidR="0051476B">
        <w:fldChar w:fldCharType="separate"/>
      </w:r>
      <w:r w:rsidR="00B939B3">
        <w:rPr>
          <w:noProof/>
        </w:rPr>
        <w:t>7</w:t>
      </w:r>
      <w:r w:rsidR="0051476B">
        <w:rPr>
          <w:noProof/>
        </w:rPr>
        <w:fldChar w:fldCharType="end"/>
      </w:r>
      <w:r>
        <w:t>: SCORM - Classification View</w:t>
      </w:r>
    </w:p>
    <w:p w14:paraId="070B4208" w14:textId="77777777" w:rsidR="0097566C" w:rsidRDefault="0097566C" w:rsidP="0097566C">
      <w:pPr>
        <w:pStyle w:val="ListParagraph"/>
        <w:numPr>
          <w:ilvl w:val="2"/>
          <w:numId w:val="8"/>
        </w:numPr>
        <w:spacing w:after="0"/>
        <w:ind w:left="540" w:hanging="540"/>
        <w:rPr>
          <w:rFonts w:asciiTheme="majorHAnsi" w:eastAsiaTheme="majorEastAsia" w:hAnsiTheme="majorHAnsi" w:cstheme="majorBidi"/>
          <w:b/>
          <w:bCs/>
          <w:i/>
          <w:iCs/>
          <w:color w:val="4F81BD" w:themeColor="accent1"/>
        </w:rPr>
      </w:pPr>
      <w:r w:rsidRPr="0097566C">
        <w:rPr>
          <w:rFonts w:asciiTheme="majorHAnsi" w:eastAsiaTheme="majorEastAsia" w:hAnsiTheme="majorHAnsi" w:cstheme="majorBidi"/>
          <w:b/>
          <w:bCs/>
          <w:i/>
          <w:iCs/>
          <w:color w:val="4F81BD" w:themeColor="accent1"/>
        </w:rPr>
        <w:t>Educational</w:t>
      </w:r>
    </w:p>
    <w:p w14:paraId="75B77805" w14:textId="77777777" w:rsidR="0097566C" w:rsidRDefault="0097566C" w:rsidP="0097566C">
      <w:pPr>
        <w:keepNext/>
      </w:pPr>
      <w:r>
        <w:rPr>
          <w:noProof/>
        </w:rPr>
        <w:lastRenderedPageBreak/>
        <w:drawing>
          <wp:inline distT="0" distB="0" distL="0" distR="0" wp14:editId="5B7CACAD">
            <wp:extent cx="2695575" cy="7877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RM-Educational.tif"/>
                    <pic:cNvPicPr/>
                  </pic:nvPicPr>
                  <pic:blipFill>
                    <a:blip r:embed="rId23">
                      <a:extLst>
                        <a:ext uri="{28A0092B-C50C-407E-A947-70E740481C1C}">
                          <a14:useLocalDpi xmlns:a14="http://schemas.microsoft.com/office/drawing/2010/main" val="0"/>
                        </a:ext>
                      </a:extLst>
                    </a:blip>
                    <a:stretch>
                      <a:fillRect/>
                    </a:stretch>
                  </pic:blipFill>
                  <pic:spPr>
                    <a:xfrm>
                      <a:off x="0" y="0"/>
                      <a:ext cx="2695575" cy="7877175"/>
                    </a:xfrm>
                    <a:prstGeom prst="rect">
                      <a:avLst/>
                    </a:prstGeom>
                  </pic:spPr>
                </pic:pic>
              </a:graphicData>
            </a:graphic>
          </wp:inline>
        </w:drawing>
      </w:r>
    </w:p>
    <w:p w14:paraId="0E5574C8" w14:textId="640B9D0E" w:rsidR="0097566C" w:rsidRPr="0097566C" w:rsidRDefault="0097566C" w:rsidP="0097566C">
      <w:pPr>
        <w:pStyle w:val="Caption"/>
      </w:pPr>
      <w:r>
        <w:t xml:space="preserve">Figure </w:t>
      </w:r>
      <w:r w:rsidR="0051476B">
        <w:fldChar w:fldCharType="begin"/>
      </w:r>
      <w:r w:rsidR="0051476B">
        <w:instrText xml:space="preserve"> SEQ Figure \* ARABIC </w:instrText>
      </w:r>
      <w:r w:rsidR="0051476B">
        <w:fldChar w:fldCharType="separate"/>
      </w:r>
      <w:r w:rsidR="00B939B3">
        <w:rPr>
          <w:noProof/>
        </w:rPr>
        <w:t>8</w:t>
      </w:r>
      <w:r w:rsidR="0051476B">
        <w:rPr>
          <w:noProof/>
        </w:rPr>
        <w:fldChar w:fldCharType="end"/>
      </w:r>
      <w:r>
        <w:t>: SCORM - Educational View</w:t>
      </w:r>
    </w:p>
    <w:p w14:paraId="45D0BE93" w14:textId="0BA68553" w:rsidR="0097566C" w:rsidRDefault="0097566C" w:rsidP="0097566C">
      <w:pPr>
        <w:pStyle w:val="Heading4"/>
        <w:numPr>
          <w:ilvl w:val="2"/>
          <w:numId w:val="8"/>
        </w:numPr>
        <w:ind w:left="540" w:hanging="540"/>
      </w:pPr>
      <w:r>
        <w:lastRenderedPageBreak/>
        <w:t>General</w:t>
      </w:r>
    </w:p>
    <w:p w14:paraId="52B984EF" w14:textId="77777777" w:rsidR="009A1F6B" w:rsidRDefault="0097566C" w:rsidP="009A1F6B">
      <w:pPr>
        <w:keepNext/>
      </w:pPr>
      <w:r>
        <w:rPr>
          <w:noProof/>
        </w:rPr>
        <w:drawing>
          <wp:inline distT="0" distB="0" distL="0" distR="0" wp14:editId="0E76EDA5">
            <wp:extent cx="3905250" cy="5514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RM-General.tif"/>
                    <pic:cNvPicPr/>
                  </pic:nvPicPr>
                  <pic:blipFill>
                    <a:blip r:embed="rId24">
                      <a:extLst>
                        <a:ext uri="{28A0092B-C50C-407E-A947-70E740481C1C}">
                          <a14:useLocalDpi xmlns:a14="http://schemas.microsoft.com/office/drawing/2010/main" val="0"/>
                        </a:ext>
                      </a:extLst>
                    </a:blip>
                    <a:stretch>
                      <a:fillRect/>
                    </a:stretch>
                  </pic:blipFill>
                  <pic:spPr>
                    <a:xfrm>
                      <a:off x="0" y="0"/>
                      <a:ext cx="3905250" cy="5514975"/>
                    </a:xfrm>
                    <a:prstGeom prst="rect">
                      <a:avLst/>
                    </a:prstGeom>
                  </pic:spPr>
                </pic:pic>
              </a:graphicData>
            </a:graphic>
          </wp:inline>
        </w:drawing>
      </w:r>
    </w:p>
    <w:p w14:paraId="2C951421" w14:textId="04A24048" w:rsidR="0097566C" w:rsidRPr="0097566C" w:rsidRDefault="009A1F6B" w:rsidP="009A1F6B">
      <w:pPr>
        <w:pStyle w:val="Caption"/>
      </w:pPr>
      <w:r>
        <w:t xml:space="preserve">Figure </w:t>
      </w:r>
      <w:r w:rsidR="0051476B">
        <w:fldChar w:fldCharType="begin"/>
      </w:r>
      <w:r w:rsidR="0051476B">
        <w:instrText xml:space="preserve"> SEQ Figure \* ARABIC </w:instrText>
      </w:r>
      <w:r w:rsidR="0051476B">
        <w:fldChar w:fldCharType="separate"/>
      </w:r>
      <w:r w:rsidR="00B939B3">
        <w:rPr>
          <w:noProof/>
        </w:rPr>
        <w:t>9</w:t>
      </w:r>
      <w:r w:rsidR="0051476B">
        <w:rPr>
          <w:noProof/>
        </w:rPr>
        <w:fldChar w:fldCharType="end"/>
      </w:r>
      <w:r>
        <w:t>: SCORM - General View</w:t>
      </w:r>
    </w:p>
    <w:p w14:paraId="6F676411" w14:textId="55E738FC" w:rsidR="0097566C" w:rsidRDefault="0097566C" w:rsidP="0097566C">
      <w:pPr>
        <w:pStyle w:val="Heading4"/>
        <w:numPr>
          <w:ilvl w:val="2"/>
          <w:numId w:val="8"/>
        </w:numPr>
        <w:ind w:left="540" w:hanging="540"/>
      </w:pPr>
      <w:r>
        <w:lastRenderedPageBreak/>
        <w:t xml:space="preserve">Lifecycle </w:t>
      </w:r>
    </w:p>
    <w:p w14:paraId="0D528BED" w14:textId="77777777" w:rsidR="0097566C" w:rsidRDefault="0097566C" w:rsidP="0097566C">
      <w:pPr>
        <w:keepNext/>
        <w:spacing w:after="0"/>
      </w:pPr>
      <w:r>
        <w:rPr>
          <w:noProof/>
        </w:rPr>
        <w:drawing>
          <wp:inline distT="0" distB="0" distL="0" distR="0" wp14:editId="4BA2CFC2">
            <wp:extent cx="2200275" cy="3095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RM-Contribute.tif"/>
                    <pic:cNvPicPr/>
                  </pic:nvPicPr>
                  <pic:blipFill>
                    <a:blip r:embed="rId25">
                      <a:extLst>
                        <a:ext uri="{28A0092B-C50C-407E-A947-70E740481C1C}">
                          <a14:useLocalDpi xmlns:a14="http://schemas.microsoft.com/office/drawing/2010/main" val="0"/>
                        </a:ext>
                      </a:extLst>
                    </a:blip>
                    <a:stretch>
                      <a:fillRect/>
                    </a:stretch>
                  </pic:blipFill>
                  <pic:spPr>
                    <a:xfrm>
                      <a:off x="0" y="0"/>
                      <a:ext cx="2200275" cy="3095625"/>
                    </a:xfrm>
                    <a:prstGeom prst="rect">
                      <a:avLst/>
                    </a:prstGeom>
                  </pic:spPr>
                </pic:pic>
              </a:graphicData>
            </a:graphic>
          </wp:inline>
        </w:drawing>
      </w:r>
    </w:p>
    <w:p w14:paraId="6E0C0FC6" w14:textId="49159ABB" w:rsidR="0097566C" w:rsidRPr="0097566C" w:rsidRDefault="0097566C" w:rsidP="0097566C">
      <w:pPr>
        <w:pStyle w:val="Caption"/>
      </w:pPr>
      <w:r>
        <w:t xml:space="preserve">Figure </w:t>
      </w:r>
      <w:r w:rsidR="0051476B">
        <w:fldChar w:fldCharType="begin"/>
      </w:r>
      <w:r w:rsidR="0051476B">
        <w:instrText xml:space="preserve"> SEQ Figure \* ARABIC </w:instrText>
      </w:r>
      <w:r w:rsidR="0051476B">
        <w:fldChar w:fldCharType="separate"/>
      </w:r>
      <w:r w:rsidR="00B939B3">
        <w:rPr>
          <w:noProof/>
        </w:rPr>
        <w:t>10</w:t>
      </w:r>
      <w:r w:rsidR="0051476B">
        <w:rPr>
          <w:noProof/>
        </w:rPr>
        <w:fldChar w:fldCharType="end"/>
      </w:r>
      <w:r>
        <w:t>: SCORM - Lifecycle View</w:t>
      </w:r>
    </w:p>
    <w:p w14:paraId="556A115F" w14:textId="77777777" w:rsidR="0097566C" w:rsidRDefault="0097566C" w:rsidP="00756B25">
      <w:pPr>
        <w:pStyle w:val="Heading4"/>
        <w:numPr>
          <w:ilvl w:val="2"/>
          <w:numId w:val="8"/>
        </w:numPr>
        <w:ind w:left="540" w:hanging="540"/>
      </w:pPr>
      <w:r>
        <w:t>Meta-Metadata</w:t>
      </w:r>
    </w:p>
    <w:p w14:paraId="3FA6D587" w14:textId="77777777" w:rsidR="00D15B72" w:rsidRDefault="00D15B72" w:rsidP="00D15B72">
      <w:pPr>
        <w:keepNext/>
        <w:spacing w:after="0"/>
      </w:pPr>
      <w:r>
        <w:rPr>
          <w:noProof/>
        </w:rPr>
        <w:drawing>
          <wp:inline distT="0" distB="0" distL="0" distR="0" wp14:editId="4889B3D9">
            <wp:extent cx="2228850" cy="42005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RM-MetaMetaData.tif"/>
                    <pic:cNvPicPr/>
                  </pic:nvPicPr>
                  <pic:blipFill>
                    <a:blip r:embed="rId26">
                      <a:extLst>
                        <a:ext uri="{28A0092B-C50C-407E-A947-70E740481C1C}">
                          <a14:useLocalDpi xmlns:a14="http://schemas.microsoft.com/office/drawing/2010/main" val="0"/>
                        </a:ext>
                      </a:extLst>
                    </a:blip>
                    <a:stretch>
                      <a:fillRect/>
                    </a:stretch>
                  </pic:blipFill>
                  <pic:spPr>
                    <a:xfrm>
                      <a:off x="0" y="0"/>
                      <a:ext cx="2228850" cy="4200525"/>
                    </a:xfrm>
                    <a:prstGeom prst="rect">
                      <a:avLst/>
                    </a:prstGeom>
                  </pic:spPr>
                </pic:pic>
              </a:graphicData>
            </a:graphic>
          </wp:inline>
        </w:drawing>
      </w:r>
    </w:p>
    <w:p w14:paraId="33E43E53" w14:textId="742F3C1B" w:rsidR="00756B25" w:rsidRPr="00756B25" w:rsidRDefault="00D15B72" w:rsidP="00D15B72">
      <w:pPr>
        <w:pStyle w:val="Caption"/>
      </w:pPr>
      <w:r>
        <w:t xml:space="preserve">Figure </w:t>
      </w:r>
      <w:r w:rsidR="0051476B">
        <w:fldChar w:fldCharType="begin"/>
      </w:r>
      <w:r w:rsidR="0051476B">
        <w:instrText xml:space="preserve"> SEQ Figure \* ARABIC </w:instrText>
      </w:r>
      <w:r w:rsidR="0051476B">
        <w:fldChar w:fldCharType="separate"/>
      </w:r>
      <w:r w:rsidR="00B939B3">
        <w:rPr>
          <w:noProof/>
        </w:rPr>
        <w:t>11</w:t>
      </w:r>
      <w:r w:rsidR="0051476B">
        <w:rPr>
          <w:noProof/>
        </w:rPr>
        <w:fldChar w:fldCharType="end"/>
      </w:r>
      <w:r>
        <w:t>: SCORM - Meta-Metadata View</w:t>
      </w:r>
    </w:p>
    <w:p w14:paraId="4DE8314E" w14:textId="77777777" w:rsidR="0097566C" w:rsidRDefault="0097566C" w:rsidP="00D15B72">
      <w:pPr>
        <w:pStyle w:val="Heading4"/>
        <w:numPr>
          <w:ilvl w:val="2"/>
          <w:numId w:val="8"/>
        </w:numPr>
        <w:ind w:left="540" w:hanging="540"/>
      </w:pPr>
      <w:r>
        <w:lastRenderedPageBreak/>
        <w:t>Other</w:t>
      </w:r>
    </w:p>
    <w:p w14:paraId="58ABDFC6" w14:textId="77777777" w:rsidR="00FC7DD1" w:rsidRDefault="00FC7DD1" w:rsidP="00FC7DD1">
      <w:pPr>
        <w:keepNext/>
        <w:spacing w:after="0"/>
      </w:pPr>
      <w:r>
        <w:rPr>
          <w:noProof/>
        </w:rPr>
        <w:drawing>
          <wp:inline distT="0" distB="0" distL="0" distR="0" wp14:editId="454D23F0">
            <wp:extent cx="4305300" cy="4991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RM-Other.tif"/>
                    <pic:cNvPicPr/>
                  </pic:nvPicPr>
                  <pic:blipFill>
                    <a:blip r:embed="rId27">
                      <a:extLst>
                        <a:ext uri="{28A0092B-C50C-407E-A947-70E740481C1C}">
                          <a14:useLocalDpi xmlns:a14="http://schemas.microsoft.com/office/drawing/2010/main" val="0"/>
                        </a:ext>
                      </a:extLst>
                    </a:blip>
                    <a:stretch>
                      <a:fillRect/>
                    </a:stretch>
                  </pic:blipFill>
                  <pic:spPr>
                    <a:xfrm>
                      <a:off x="0" y="0"/>
                      <a:ext cx="4305300" cy="4991100"/>
                    </a:xfrm>
                    <a:prstGeom prst="rect">
                      <a:avLst/>
                    </a:prstGeom>
                  </pic:spPr>
                </pic:pic>
              </a:graphicData>
            </a:graphic>
          </wp:inline>
        </w:drawing>
      </w:r>
    </w:p>
    <w:p w14:paraId="68926045" w14:textId="0D280CC2" w:rsidR="00D15B72" w:rsidRPr="00D15B72" w:rsidRDefault="00FC7DD1" w:rsidP="00FC7DD1">
      <w:pPr>
        <w:pStyle w:val="Caption"/>
      </w:pPr>
      <w:r>
        <w:t xml:space="preserve">Figure </w:t>
      </w:r>
      <w:r w:rsidR="0051476B">
        <w:fldChar w:fldCharType="begin"/>
      </w:r>
      <w:r w:rsidR="0051476B">
        <w:instrText xml:space="preserve"> SEQ Figure \* ARABIC </w:instrText>
      </w:r>
      <w:r w:rsidR="0051476B">
        <w:fldChar w:fldCharType="separate"/>
      </w:r>
      <w:r w:rsidR="00B939B3">
        <w:rPr>
          <w:noProof/>
        </w:rPr>
        <w:t>12</w:t>
      </w:r>
      <w:r w:rsidR="0051476B">
        <w:rPr>
          <w:noProof/>
        </w:rPr>
        <w:fldChar w:fldCharType="end"/>
      </w:r>
      <w:r>
        <w:t>: SCORM - Other View</w:t>
      </w:r>
    </w:p>
    <w:p w14:paraId="383D5346" w14:textId="7BA929E7" w:rsidR="0097566C" w:rsidRDefault="0097566C" w:rsidP="00FC7DD1">
      <w:pPr>
        <w:pStyle w:val="Heading4"/>
        <w:numPr>
          <w:ilvl w:val="2"/>
          <w:numId w:val="8"/>
        </w:numPr>
        <w:ind w:left="540" w:hanging="540"/>
      </w:pPr>
      <w:r>
        <w:lastRenderedPageBreak/>
        <w:t>Technical</w:t>
      </w:r>
    </w:p>
    <w:p w14:paraId="73BEC7A1" w14:textId="77777777" w:rsidR="00712F0D" w:rsidRDefault="00712F0D" w:rsidP="00712F0D">
      <w:pPr>
        <w:keepNext/>
        <w:spacing w:after="0"/>
      </w:pPr>
      <w:r>
        <w:rPr>
          <w:noProof/>
        </w:rPr>
        <w:drawing>
          <wp:inline distT="0" distB="0" distL="0" distR="0" wp14:editId="4D1CAE1B">
            <wp:extent cx="2838450" cy="64674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RM-Technical.tif"/>
                    <pic:cNvPicPr/>
                  </pic:nvPicPr>
                  <pic:blipFill>
                    <a:blip r:embed="rId28">
                      <a:extLst>
                        <a:ext uri="{28A0092B-C50C-407E-A947-70E740481C1C}">
                          <a14:useLocalDpi xmlns:a14="http://schemas.microsoft.com/office/drawing/2010/main" val="0"/>
                        </a:ext>
                      </a:extLst>
                    </a:blip>
                    <a:stretch>
                      <a:fillRect/>
                    </a:stretch>
                  </pic:blipFill>
                  <pic:spPr>
                    <a:xfrm>
                      <a:off x="0" y="0"/>
                      <a:ext cx="2838450" cy="6467475"/>
                    </a:xfrm>
                    <a:prstGeom prst="rect">
                      <a:avLst/>
                    </a:prstGeom>
                  </pic:spPr>
                </pic:pic>
              </a:graphicData>
            </a:graphic>
          </wp:inline>
        </w:drawing>
      </w:r>
    </w:p>
    <w:p w14:paraId="0B7325C7" w14:textId="11DC86CE" w:rsidR="00FC7DD1" w:rsidRDefault="00712F0D" w:rsidP="00712F0D">
      <w:pPr>
        <w:pStyle w:val="Caption"/>
      </w:pPr>
      <w:r>
        <w:t xml:space="preserve">Figure </w:t>
      </w:r>
      <w:r w:rsidR="0051476B">
        <w:fldChar w:fldCharType="begin"/>
      </w:r>
      <w:r w:rsidR="0051476B">
        <w:instrText xml:space="preserve"> SEQ Figure \* ARABIC </w:instrText>
      </w:r>
      <w:r w:rsidR="0051476B">
        <w:fldChar w:fldCharType="separate"/>
      </w:r>
      <w:r w:rsidR="00B939B3">
        <w:rPr>
          <w:noProof/>
        </w:rPr>
        <w:t>13</w:t>
      </w:r>
      <w:r w:rsidR="0051476B">
        <w:rPr>
          <w:noProof/>
        </w:rPr>
        <w:fldChar w:fldCharType="end"/>
      </w:r>
      <w:r>
        <w:t>: SCORM - Technical View</w:t>
      </w:r>
    </w:p>
    <w:p w14:paraId="34AFFBC7" w14:textId="368D6E19" w:rsidR="00712F0D" w:rsidRDefault="00A75CF6" w:rsidP="00A75CF6">
      <w:pPr>
        <w:pStyle w:val="Heading3"/>
        <w:numPr>
          <w:ilvl w:val="1"/>
          <w:numId w:val="8"/>
        </w:numPr>
        <w:ind w:left="360"/>
      </w:pPr>
      <w:bookmarkStart w:id="5" w:name="_Toc256238312"/>
      <w:r>
        <w:t>Suggested Modification to SCORM Classification View</w:t>
      </w:r>
      <w:bookmarkEnd w:id="5"/>
    </w:p>
    <w:p w14:paraId="732E505B" w14:textId="1ABC64AB" w:rsidR="00A75CF6" w:rsidRDefault="00A75CF6" w:rsidP="00A75CF6">
      <w:r>
        <w:t>An added value that represents relationship between LO and Keyword can be added. This value might represent (Fuzzy Logic) function, or act as (Weight).</w:t>
      </w:r>
    </w:p>
    <w:p w14:paraId="02FABAA8" w14:textId="77777777" w:rsidR="001E10C5" w:rsidRDefault="001E10C5" w:rsidP="00A75CF6"/>
    <w:p w14:paraId="67D76D2F" w14:textId="77777777" w:rsidR="001E10C5" w:rsidRDefault="001E10C5" w:rsidP="00A75CF6"/>
    <w:p w14:paraId="4E84A015" w14:textId="6E019058" w:rsidR="001E10C5" w:rsidRDefault="001E10C5" w:rsidP="001E10C5">
      <w:pPr>
        <w:pStyle w:val="Heading1"/>
      </w:pPr>
      <w:bookmarkStart w:id="6" w:name="_Toc256238313"/>
      <w:r>
        <w:lastRenderedPageBreak/>
        <w:t>Intelligent Feature 2: Intelligent Calendar Services</w:t>
      </w:r>
      <w:bookmarkEnd w:id="6"/>
    </w:p>
    <w:p w14:paraId="51FE90AF" w14:textId="5718221D" w:rsidR="001E10C5" w:rsidRDefault="001E10C5" w:rsidP="001E10C5">
      <w:pPr>
        <w:pStyle w:val="Heading2"/>
        <w:numPr>
          <w:ilvl w:val="0"/>
          <w:numId w:val="14"/>
        </w:numPr>
        <w:ind w:left="270" w:hanging="270"/>
      </w:pPr>
      <w:bookmarkStart w:id="7" w:name="_Toc256238314"/>
      <w:r>
        <w:t>Workflow Diagram</w:t>
      </w:r>
      <w:bookmarkEnd w:id="7"/>
    </w:p>
    <w:p w14:paraId="10BF4F6F" w14:textId="77777777" w:rsidR="00B939B3" w:rsidRDefault="00E241ED" w:rsidP="00B939B3">
      <w:pPr>
        <w:keepNext/>
      </w:pPr>
      <w:r>
        <w:object w:dxaOrig="14995" w:dyaOrig="16414">
          <v:shape id="_x0000_i1030" type="#_x0000_t75" style="width:6in;height:472.7pt" o:ole="">
            <v:imagedata r:id="rId29" o:title=""/>
          </v:shape>
          <o:OLEObject Type="Embed" ProgID="Visio.Drawing.11" ShapeID="_x0000_i1030" DrawAspect="Content" ObjectID="_1329985187" r:id="rId30"/>
        </w:object>
      </w:r>
    </w:p>
    <w:p w14:paraId="6F7B4694" w14:textId="3B6F82A0" w:rsidR="001E10C5" w:rsidRDefault="00B939B3" w:rsidP="00B939B3">
      <w:pPr>
        <w:pStyle w:val="Caption"/>
      </w:pPr>
      <w:r>
        <w:t xml:space="preserve">Figure </w:t>
      </w:r>
      <w:r w:rsidR="0051476B">
        <w:fldChar w:fldCharType="begin"/>
      </w:r>
      <w:r w:rsidR="0051476B">
        <w:instrText xml:space="preserve"> SEQ Figure \* ARABIC </w:instrText>
      </w:r>
      <w:r w:rsidR="0051476B">
        <w:fldChar w:fldCharType="separate"/>
      </w:r>
      <w:r>
        <w:rPr>
          <w:noProof/>
        </w:rPr>
        <w:t>14</w:t>
      </w:r>
      <w:r w:rsidR="0051476B">
        <w:rPr>
          <w:noProof/>
        </w:rPr>
        <w:fldChar w:fldCharType="end"/>
      </w:r>
      <w:r>
        <w:t>: Intelligent Meeting Time Arranger Service Data Flow Diagram</w:t>
      </w:r>
    </w:p>
    <w:p w14:paraId="5DEA466C" w14:textId="77777777" w:rsidR="00E241ED" w:rsidRDefault="00E241ED" w:rsidP="001E10C5"/>
    <w:p w14:paraId="133971A2" w14:textId="77777777" w:rsidR="00A004BC" w:rsidRDefault="00A004BC" w:rsidP="001E10C5"/>
    <w:p w14:paraId="1DC91E2F" w14:textId="77777777" w:rsidR="00A004BC" w:rsidRDefault="00A004BC" w:rsidP="001E10C5"/>
    <w:p w14:paraId="4797ABBE" w14:textId="77777777" w:rsidR="00A004BC" w:rsidRDefault="00A004BC" w:rsidP="001E10C5"/>
    <w:p w14:paraId="20A47A7B" w14:textId="7B444857" w:rsidR="00A004BC" w:rsidRDefault="00A004BC" w:rsidP="00A004BC">
      <w:pPr>
        <w:pStyle w:val="Heading1"/>
      </w:pPr>
      <w:r>
        <w:lastRenderedPageBreak/>
        <w:t>Intelligent Feature 3: Calculate Time for Learning</w:t>
      </w:r>
    </w:p>
    <w:p w14:paraId="2DE5103E" w14:textId="3F4987B5" w:rsidR="00490E2E" w:rsidRDefault="00A004BC" w:rsidP="00B53BD9">
      <w:pPr>
        <w:jc w:val="both"/>
      </w:pPr>
      <w:r>
        <w:t xml:space="preserve">Time to Learn is not the same with all students. It differs from student to another based on personal features of that student. Time Calculation process </w:t>
      </w:r>
      <w:r w:rsidR="006758F5">
        <w:t xml:space="preserve">starts with the time defined by instructors as default, then tracking of student progress regarding this time is important. Shift from defined time (either decrease or increase) can happen. By tracking and recording that shift, it will be used to generate difference between student time and </w:t>
      </w:r>
      <w:r w:rsidR="005A79E6">
        <w:t>identified time. The newly generated time will be used in the (Agenda) functions.</w:t>
      </w:r>
      <w:r w:rsidR="00B53BD9">
        <w:t xml:space="preserve"> Study time can be affected by: Scheduling of examinations and other assignments. </w:t>
      </w:r>
    </w:p>
    <w:p w14:paraId="10538DC6" w14:textId="29013AD2" w:rsidR="000B1082" w:rsidRDefault="000B1082" w:rsidP="00622301">
      <w:pPr>
        <w:jc w:val="both"/>
      </w:pPr>
      <w:r w:rsidRPr="00622301">
        <w:rPr>
          <w:b/>
          <w:bCs/>
        </w:rPr>
        <w:t>Intelligence</w:t>
      </w:r>
      <w:r>
        <w:t xml:space="preserve">: Different weights between (Time defined by instructor, times consumed before by students who studied the same topics, and shift delay/enhancement of the same student for previous topics). </w:t>
      </w:r>
    </w:p>
    <w:p w14:paraId="047AB7FC" w14:textId="6FED609C" w:rsidR="00490E2E" w:rsidRDefault="00490E2E" w:rsidP="00490E2E">
      <w:pPr>
        <w:pStyle w:val="Heading1"/>
      </w:pPr>
      <w:r>
        <w:t>Intelligent Feature 4: Agenda</w:t>
      </w:r>
    </w:p>
    <w:p w14:paraId="6C0C77A0" w14:textId="16D4C885" w:rsidR="00490E2E" w:rsidRDefault="00490E2E" w:rsidP="006758F5">
      <w:pPr>
        <w:jc w:val="both"/>
      </w:pPr>
      <w:r>
        <w:t>Agenda will not be utilized in defining time tables and meeting times, it is a part of a complete (Time Management Solution) based on student preferences. Student preferences can include: preferred weekends, preferred study times, and it automatically acquires time required to study a certain topic from (Calculate Time for Learning) and it starts mapping this time on the (Agenda) to the spare time. Thus, issues like (not enough time) and (extra wasted time) can be identified. By this way, we can enhance students’ lives by engaging them in more activities. By managing their agendas and opening new opportunities to them, we can manage that in day [] of month [] there will be a sports activity day, so we will not force students to just study. We can help planning their study.</w:t>
      </w:r>
    </w:p>
    <w:p w14:paraId="6B567F78" w14:textId="52D340A1" w:rsidR="000B1082" w:rsidRDefault="000B1082" w:rsidP="00622301">
      <w:pPr>
        <w:jc w:val="both"/>
      </w:pPr>
      <w:r w:rsidRPr="00622301">
        <w:rPr>
          <w:b/>
          <w:bCs/>
        </w:rPr>
        <w:t>Intelligence</w:t>
      </w:r>
      <w:r>
        <w:t xml:space="preserve">: Priorities of different activities (different weights), Different Constraints </w:t>
      </w:r>
      <w:r w:rsidR="00622301">
        <w:t>[This is a typical Optimization Problem].</w:t>
      </w:r>
    </w:p>
    <w:p w14:paraId="04E3BBC0" w14:textId="06EAD34D" w:rsidR="00B27A27" w:rsidRDefault="000219EE" w:rsidP="000219EE">
      <w:pPr>
        <w:pStyle w:val="Heading1"/>
      </w:pPr>
      <w:r>
        <w:t>Intelligent Feature 5: Study Plan</w:t>
      </w:r>
    </w:p>
    <w:p w14:paraId="1EEB0325" w14:textId="5378AE98" w:rsidR="000219EE" w:rsidRDefault="00D23DE5" w:rsidP="00824CB0">
      <w:pPr>
        <w:jc w:val="both"/>
      </w:pPr>
      <w:r>
        <w:t>Study plans shall consider: Instructor Recommendations, Previous Students attended, and Current Students preferences. Learning topics will not differ in content; they can differ in order within a certain framework identified by instructor. Tracking student study behavior is important.</w:t>
      </w:r>
      <w:r w:rsidR="00824CB0">
        <w:t xml:space="preserve"> It is a well-known problem for instructors that they can’t record students’ study behavior because students can’t define time consumed for activities. Study activities include: </w:t>
      </w:r>
      <w:bookmarkStart w:id="8" w:name="_GoBack"/>
      <w:bookmarkEnd w:id="8"/>
      <w:r w:rsidR="00824CB0">
        <w:rPr>
          <w:rStyle w:val="apple-style-span"/>
          <w:rFonts w:ascii="Verdana" w:hAnsi="Verdana"/>
          <w:color w:val="000000"/>
          <w:sz w:val="20"/>
          <w:szCs w:val="20"/>
        </w:rPr>
        <w:t>group meetings, buying textbooks, meeting with the instructor or other members of the class, reviewing notes, doing reading or writing assignments.</w:t>
      </w:r>
      <w:r w:rsidR="00824CB0">
        <w:rPr>
          <w:rStyle w:val="apple-style-span"/>
          <w:rFonts w:ascii="Verdana" w:hAnsi="Verdana"/>
          <w:color w:val="000000"/>
          <w:sz w:val="20"/>
          <w:szCs w:val="20"/>
        </w:rPr>
        <w:t xml:space="preserve"> </w:t>
      </w:r>
      <w:r w:rsidR="00824CB0">
        <w:t xml:space="preserve">the two available methods are: ask students at the end of the course how much hours they have spent studying weekly, or ask students to record the study hours and activities while they are doing it. Both methods are not reliable. Proposed system can track times for different activities without bothering students. </w:t>
      </w:r>
    </w:p>
    <w:p w14:paraId="36AF26B7" w14:textId="2DD94262" w:rsidR="006B0CC3" w:rsidRDefault="006B0CC3" w:rsidP="006B0CC3">
      <w:pPr>
        <w:pStyle w:val="Heading1"/>
      </w:pPr>
      <w:r>
        <w:lastRenderedPageBreak/>
        <w:t>Intelligent Feature 6: Generate LVQ Questions based on Learning Preferences</w:t>
      </w:r>
    </w:p>
    <w:p w14:paraId="2F66270E" w14:textId="3E0D7B1B" w:rsidR="006B0CC3" w:rsidRDefault="006B0CC3" w:rsidP="006B0CC3">
      <w:pPr>
        <w:jc w:val="both"/>
      </w:pPr>
      <w:r>
        <w:t>We have learned from reading different learning preferences that: MCQ for example is not the appropriate type of question to be used to test all types of learners. Intelligently generating assessments (via taking in consideration: student’s class, difficulty of question, type of question, relevance of question to tested learning topic) is important.</w:t>
      </w:r>
    </w:p>
    <w:p w14:paraId="02E80F76" w14:textId="2C2DE08A" w:rsidR="00D23DE5" w:rsidRPr="006B0CC3" w:rsidRDefault="001E5BD7" w:rsidP="00D23DE5">
      <w:pPr>
        <w:jc w:val="both"/>
      </w:pPr>
      <w:r>
        <w:t xml:space="preserve">Intelligence: </w:t>
      </w:r>
    </w:p>
    <w:sectPr w:rsidR="00D23DE5" w:rsidRPr="006B0CC3" w:rsidSect="00E54329">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3AB8879" w14:textId="77777777" w:rsidR="0051476B" w:rsidRDefault="0051476B" w:rsidP="0068787C">
      <w:pPr>
        <w:spacing w:after="0" w:line="240" w:lineRule="auto"/>
      </w:pPr>
      <w:r>
        <w:separator/>
      </w:r>
    </w:p>
  </w:endnote>
  <w:endnote w:type="continuationSeparator" w:id="0">
    <w:p w14:paraId="4C3D1559" w14:textId="77777777" w:rsidR="0051476B" w:rsidRDefault="0051476B" w:rsidP="006878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6082693"/>
      <w:docPartObj>
        <w:docPartGallery w:val="Page Numbers (Bottom of Page)"/>
        <w:docPartUnique/>
      </w:docPartObj>
    </w:sdtPr>
    <w:sdtEndPr/>
    <w:sdtContent>
      <w:sdt>
        <w:sdtPr>
          <w:id w:val="565050523"/>
          <w:docPartObj>
            <w:docPartGallery w:val="Page Numbers (Top of Page)"/>
            <w:docPartUnique/>
          </w:docPartObj>
        </w:sdtPr>
        <w:sdtEndPr/>
        <w:sdtContent>
          <w:p w14:paraId="1B8177DD" w14:textId="42139B72" w:rsidR="006758F5" w:rsidRDefault="006758F5">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824CB0">
              <w:rPr>
                <w:b/>
                <w:noProof/>
              </w:rPr>
              <w:t>15</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824CB0">
              <w:rPr>
                <w:b/>
                <w:noProof/>
              </w:rPr>
              <w:t>16</w:t>
            </w:r>
            <w:r>
              <w:rPr>
                <w:b/>
                <w:sz w:val="24"/>
                <w:szCs w:val="24"/>
              </w:rPr>
              <w:fldChar w:fldCharType="end"/>
            </w:r>
          </w:p>
        </w:sdtContent>
      </w:sdt>
    </w:sdtContent>
  </w:sdt>
  <w:p w14:paraId="38962826" w14:textId="77777777" w:rsidR="006758F5" w:rsidRDefault="006758F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08309337"/>
      <w:docPartObj>
        <w:docPartGallery w:val="Page Numbers (Bottom of Page)"/>
        <w:docPartUnique/>
      </w:docPartObj>
    </w:sdtPr>
    <w:sdtEndPr/>
    <w:sdtContent>
      <w:sdt>
        <w:sdtPr>
          <w:id w:val="-126155365"/>
          <w:docPartObj>
            <w:docPartGallery w:val="Page Numbers (Top of Page)"/>
            <w:docPartUnique/>
          </w:docPartObj>
        </w:sdtPr>
        <w:sdtEndPr/>
        <w:sdtContent>
          <w:p w14:paraId="2579A571" w14:textId="34DF4135" w:rsidR="006758F5" w:rsidRDefault="006758F5">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824CB0">
              <w:rPr>
                <w:b/>
                <w:noProof/>
              </w:rPr>
              <w:t>8</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824CB0">
              <w:rPr>
                <w:b/>
                <w:noProof/>
              </w:rPr>
              <w:t>16</w:t>
            </w:r>
            <w:r>
              <w:rPr>
                <w:b/>
                <w:sz w:val="24"/>
                <w:szCs w:val="24"/>
              </w:rPr>
              <w:fldChar w:fldCharType="end"/>
            </w:r>
          </w:p>
        </w:sdtContent>
      </w:sdt>
    </w:sdtContent>
  </w:sdt>
  <w:p w14:paraId="12A26D0E" w14:textId="77777777" w:rsidR="006758F5" w:rsidRDefault="006758F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9BE2BBD" w14:textId="77777777" w:rsidR="0051476B" w:rsidRDefault="0051476B" w:rsidP="0068787C">
      <w:pPr>
        <w:spacing w:after="0" w:line="240" w:lineRule="auto"/>
      </w:pPr>
      <w:r>
        <w:separator/>
      </w:r>
    </w:p>
  </w:footnote>
  <w:footnote w:type="continuationSeparator" w:id="0">
    <w:p w14:paraId="435045D7" w14:textId="77777777" w:rsidR="0051476B" w:rsidRDefault="0051476B" w:rsidP="0068787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5208ED"/>
    <w:multiLevelType w:val="hybridMultilevel"/>
    <w:tmpl w:val="4AD2A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1983182"/>
    <w:multiLevelType w:val="hybridMultilevel"/>
    <w:tmpl w:val="786C2AE2"/>
    <w:lvl w:ilvl="0" w:tplc="853018AE">
      <w:start w:val="1"/>
      <w:numFmt w:val="decimal"/>
      <w:lvlText w:val="%1."/>
      <w:lvlJc w:val="left"/>
      <w:pPr>
        <w:ind w:left="1440" w:hanging="360"/>
      </w:pPr>
      <w:rPr>
        <w:rFonts w:hint="default"/>
        <w:b w:val="0"/>
        <w:b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28601E7E"/>
    <w:multiLevelType w:val="hybridMultilevel"/>
    <w:tmpl w:val="442CCD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4A54FF1"/>
    <w:multiLevelType w:val="hybridMultilevel"/>
    <w:tmpl w:val="AEA8F00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3554101D"/>
    <w:multiLevelType w:val="hybridMultilevel"/>
    <w:tmpl w:val="CAB4FE0C"/>
    <w:lvl w:ilvl="0" w:tplc="853018AE">
      <w:start w:val="1"/>
      <w:numFmt w:val="decimal"/>
      <w:lvlText w:val="%1."/>
      <w:lvlJc w:val="left"/>
      <w:pPr>
        <w:ind w:left="144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2A86E58"/>
    <w:multiLevelType w:val="hybridMultilevel"/>
    <w:tmpl w:val="1D8874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4C62697"/>
    <w:multiLevelType w:val="multilevel"/>
    <w:tmpl w:val="3D567F0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nsid w:val="4D544D70"/>
    <w:multiLevelType w:val="hybridMultilevel"/>
    <w:tmpl w:val="F7D67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3E00F79"/>
    <w:multiLevelType w:val="hybridMultilevel"/>
    <w:tmpl w:val="2EC6B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B227A9B"/>
    <w:multiLevelType w:val="hybridMultilevel"/>
    <w:tmpl w:val="CED2FFE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783A16B5"/>
    <w:multiLevelType w:val="hybridMultilevel"/>
    <w:tmpl w:val="91003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95B766D"/>
    <w:multiLevelType w:val="hybridMultilevel"/>
    <w:tmpl w:val="15DCD7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A515946"/>
    <w:multiLevelType w:val="hybridMultilevel"/>
    <w:tmpl w:val="493CD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DAF077C"/>
    <w:multiLevelType w:val="hybridMultilevel"/>
    <w:tmpl w:val="914CB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13"/>
  </w:num>
  <w:num w:numId="4">
    <w:abstractNumId w:val="5"/>
  </w:num>
  <w:num w:numId="5">
    <w:abstractNumId w:val="9"/>
  </w:num>
  <w:num w:numId="6">
    <w:abstractNumId w:val="3"/>
  </w:num>
  <w:num w:numId="7">
    <w:abstractNumId w:val="4"/>
  </w:num>
  <w:num w:numId="8">
    <w:abstractNumId w:val="6"/>
  </w:num>
  <w:num w:numId="9">
    <w:abstractNumId w:val="0"/>
  </w:num>
  <w:num w:numId="10">
    <w:abstractNumId w:val="10"/>
  </w:num>
  <w:num w:numId="11">
    <w:abstractNumId w:val="12"/>
  </w:num>
  <w:num w:numId="12">
    <w:abstractNumId w:val="7"/>
  </w:num>
  <w:num w:numId="13">
    <w:abstractNumId w:val="11"/>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B2583"/>
    <w:rsid w:val="000219EE"/>
    <w:rsid w:val="000223AA"/>
    <w:rsid w:val="000B1082"/>
    <w:rsid w:val="00125CCB"/>
    <w:rsid w:val="001B166F"/>
    <w:rsid w:val="001E10C5"/>
    <w:rsid w:val="001E5BD7"/>
    <w:rsid w:val="001F7C1C"/>
    <w:rsid w:val="0025441B"/>
    <w:rsid w:val="002633DB"/>
    <w:rsid w:val="002E2238"/>
    <w:rsid w:val="00332033"/>
    <w:rsid w:val="003E2628"/>
    <w:rsid w:val="00490E2E"/>
    <w:rsid w:val="004F7C10"/>
    <w:rsid w:val="0051476B"/>
    <w:rsid w:val="00595FC9"/>
    <w:rsid w:val="005A79E6"/>
    <w:rsid w:val="005F184D"/>
    <w:rsid w:val="0060520D"/>
    <w:rsid w:val="00622301"/>
    <w:rsid w:val="0065213A"/>
    <w:rsid w:val="006758F5"/>
    <w:rsid w:val="0068787C"/>
    <w:rsid w:val="006B0CC3"/>
    <w:rsid w:val="00712F0D"/>
    <w:rsid w:val="007209FA"/>
    <w:rsid w:val="00756B25"/>
    <w:rsid w:val="00806111"/>
    <w:rsid w:val="00824CB0"/>
    <w:rsid w:val="00866ADA"/>
    <w:rsid w:val="008B1A9A"/>
    <w:rsid w:val="0097566C"/>
    <w:rsid w:val="009A1F6B"/>
    <w:rsid w:val="009B2583"/>
    <w:rsid w:val="009E07F8"/>
    <w:rsid w:val="00A004BC"/>
    <w:rsid w:val="00A36DFB"/>
    <w:rsid w:val="00A47B48"/>
    <w:rsid w:val="00A75B90"/>
    <w:rsid w:val="00A75CF6"/>
    <w:rsid w:val="00AF7189"/>
    <w:rsid w:val="00B27A27"/>
    <w:rsid w:val="00B53BD9"/>
    <w:rsid w:val="00B939B3"/>
    <w:rsid w:val="00BA1D68"/>
    <w:rsid w:val="00BD2A91"/>
    <w:rsid w:val="00C4090E"/>
    <w:rsid w:val="00C7040A"/>
    <w:rsid w:val="00CD4A46"/>
    <w:rsid w:val="00D15B72"/>
    <w:rsid w:val="00D23DE5"/>
    <w:rsid w:val="00D26F49"/>
    <w:rsid w:val="00E107C0"/>
    <w:rsid w:val="00E160BF"/>
    <w:rsid w:val="00E241ED"/>
    <w:rsid w:val="00E50D72"/>
    <w:rsid w:val="00E54329"/>
    <w:rsid w:val="00F10D14"/>
    <w:rsid w:val="00FC7DD1"/>
    <w:rsid w:val="00FE434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799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223AA"/>
    <w:pPr>
      <w:keepNext/>
      <w:keepLines/>
      <w:spacing w:before="480" w:after="0"/>
      <w:outlineLvl w:val="0"/>
    </w:pPr>
    <w:rPr>
      <w:rFonts w:asciiTheme="majorHAnsi" w:eastAsiaTheme="majorEastAsia" w:hAnsiTheme="majorHAnsi" w:cstheme="majorBidi"/>
      <w:b/>
      <w:bCs/>
      <w:color w:val="376092" w:themeColor="accent1" w:themeShade="BF"/>
      <w:sz w:val="28"/>
      <w:szCs w:val="28"/>
    </w:rPr>
  </w:style>
  <w:style w:type="paragraph" w:styleId="Heading2">
    <w:name w:val="heading 2"/>
    <w:basedOn w:val="Normal"/>
    <w:next w:val="Normal"/>
    <w:link w:val="Heading2Char"/>
    <w:uiPriority w:val="9"/>
    <w:unhideWhenUsed/>
    <w:qFormat/>
    <w:rsid w:val="000223A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E07F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26F4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23AA"/>
    <w:rPr>
      <w:rFonts w:asciiTheme="majorHAnsi" w:eastAsiaTheme="majorEastAsia" w:hAnsiTheme="majorHAnsi" w:cstheme="majorBidi"/>
      <w:b/>
      <w:bCs/>
      <w:color w:val="376092" w:themeColor="accent1" w:themeShade="BF"/>
      <w:sz w:val="28"/>
      <w:szCs w:val="28"/>
    </w:rPr>
  </w:style>
  <w:style w:type="character" w:customStyle="1" w:styleId="Heading2Char">
    <w:name w:val="Heading 2 Char"/>
    <w:basedOn w:val="DefaultParagraphFont"/>
    <w:link w:val="Heading2"/>
    <w:uiPriority w:val="9"/>
    <w:rsid w:val="000223A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209FA"/>
    <w:pPr>
      <w:ind w:left="720"/>
      <w:contextualSpacing/>
    </w:pPr>
  </w:style>
  <w:style w:type="paragraph" w:styleId="Caption">
    <w:name w:val="caption"/>
    <w:basedOn w:val="Normal"/>
    <w:next w:val="Normal"/>
    <w:uiPriority w:val="35"/>
    <w:unhideWhenUsed/>
    <w:qFormat/>
    <w:rsid w:val="0025441B"/>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9E07F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26F49"/>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68787C"/>
    <w:pPr>
      <w:tabs>
        <w:tab w:val="center" w:pos="4320"/>
        <w:tab w:val="right" w:pos="8640"/>
      </w:tabs>
      <w:spacing w:after="0" w:line="240" w:lineRule="auto"/>
    </w:pPr>
  </w:style>
  <w:style w:type="character" w:customStyle="1" w:styleId="HeaderChar">
    <w:name w:val="Header Char"/>
    <w:basedOn w:val="DefaultParagraphFont"/>
    <w:link w:val="Header"/>
    <w:uiPriority w:val="99"/>
    <w:rsid w:val="0068787C"/>
  </w:style>
  <w:style w:type="paragraph" w:styleId="Footer">
    <w:name w:val="footer"/>
    <w:basedOn w:val="Normal"/>
    <w:link w:val="FooterChar"/>
    <w:uiPriority w:val="99"/>
    <w:unhideWhenUsed/>
    <w:rsid w:val="0068787C"/>
    <w:pPr>
      <w:tabs>
        <w:tab w:val="center" w:pos="4320"/>
        <w:tab w:val="right" w:pos="8640"/>
      </w:tabs>
      <w:spacing w:after="0" w:line="240" w:lineRule="auto"/>
    </w:pPr>
  </w:style>
  <w:style w:type="character" w:customStyle="1" w:styleId="FooterChar">
    <w:name w:val="Footer Char"/>
    <w:basedOn w:val="DefaultParagraphFont"/>
    <w:link w:val="Footer"/>
    <w:uiPriority w:val="99"/>
    <w:rsid w:val="0068787C"/>
  </w:style>
  <w:style w:type="paragraph" w:styleId="NoSpacing">
    <w:name w:val="No Spacing"/>
    <w:link w:val="NoSpacingChar"/>
    <w:uiPriority w:val="1"/>
    <w:qFormat/>
    <w:rsid w:val="002E2238"/>
    <w:pPr>
      <w:spacing w:after="0" w:line="240" w:lineRule="auto"/>
    </w:pPr>
    <w:rPr>
      <w:rFonts w:eastAsiaTheme="minorEastAsia"/>
    </w:rPr>
  </w:style>
  <w:style w:type="character" w:customStyle="1" w:styleId="NoSpacingChar">
    <w:name w:val="No Spacing Char"/>
    <w:basedOn w:val="DefaultParagraphFont"/>
    <w:link w:val="NoSpacing"/>
    <w:uiPriority w:val="1"/>
    <w:rsid w:val="002E2238"/>
    <w:rPr>
      <w:rFonts w:eastAsiaTheme="minorEastAsia"/>
    </w:rPr>
  </w:style>
  <w:style w:type="paragraph" w:styleId="BalloonText">
    <w:name w:val="Balloon Text"/>
    <w:basedOn w:val="Normal"/>
    <w:link w:val="BalloonTextChar"/>
    <w:uiPriority w:val="99"/>
    <w:semiHidden/>
    <w:unhideWhenUsed/>
    <w:rsid w:val="002E22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2238"/>
    <w:rPr>
      <w:rFonts w:ascii="Tahoma" w:hAnsi="Tahoma" w:cs="Tahoma"/>
      <w:sz w:val="16"/>
      <w:szCs w:val="16"/>
    </w:rPr>
  </w:style>
  <w:style w:type="paragraph" w:styleId="TOCHeading">
    <w:name w:val="TOC Heading"/>
    <w:basedOn w:val="Heading1"/>
    <w:next w:val="Normal"/>
    <w:uiPriority w:val="39"/>
    <w:semiHidden/>
    <w:unhideWhenUsed/>
    <w:qFormat/>
    <w:rsid w:val="00E50D72"/>
    <w:pPr>
      <w:outlineLvl w:val="9"/>
    </w:pPr>
  </w:style>
  <w:style w:type="paragraph" w:styleId="TOC1">
    <w:name w:val="toc 1"/>
    <w:basedOn w:val="Normal"/>
    <w:next w:val="Normal"/>
    <w:autoRedefine/>
    <w:uiPriority w:val="39"/>
    <w:unhideWhenUsed/>
    <w:rsid w:val="00E50D72"/>
    <w:pPr>
      <w:spacing w:after="100"/>
    </w:pPr>
  </w:style>
  <w:style w:type="paragraph" w:styleId="TOC2">
    <w:name w:val="toc 2"/>
    <w:basedOn w:val="Normal"/>
    <w:next w:val="Normal"/>
    <w:autoRedefine/>
    <w:uiPriority w:val="39"/>
    <w:unhideWhenUsed/>
    <w:rsid w:val="00E50D72"/>
    <w:pPr>
      <w:spacing w:after="100"/>
      <w:ind w:left="220"/>
    </w:pPr>
  </w:style>
  <w:style w:type="paragraph" w:styleId="TOC3">
    <w:name w:val="toc 3"/>
    <w:basedOn w:val="Normal"/>
    <w:next w:val="Normal"/>
    <w:autoRedefine/>
    <w:uiPriority w:val="39"/>
    <w:unhideWhenUsed/>
    <w:rsid w:val="00E50D72"/>
    <w:pPr>
      <w:spacing w:after="100"/>
      <w:ind w:left="440"/>
    </w:pPr>
  </w:style>
  <w:style w:type="character" w:styleId="Hyperlink">
    <w:name w:val="Hyperlink"/>
    <w:basedOn w:val="DefaultParagraphFont"/>
    <w:uiPriority w:val="99"/>
    <w:unhideWhenUsed/>
    <w:rsid w:val="00E50D72"/>
    <w:rPr>
      <w:color w:val="0000FF" w:themeColor="hyperlink"/>
      <w:u w:val="single"/>
    </w:rPr>
  </w:style>
  <w:style w:type="character" w:customStyle="1" w:styleId="apple-style-span">
    <w:name w:val="apple-style-span"/>
    <w:basedOn w:val="DefaultParagraphFont"/>
    <w:rsid w:val="00824C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image" Target="media/image11.tif"/><Relationship Id="rId3" Type="http://schemas.openxmlformats.org/officeDocument/2006/relationships/numbering" Target="numbering.xml"/><Relationship Id="rId21" Type="http://schemas.openxmlformats.org/officeDocument/2006/relationships/image" Target="media/image6.jpeg"/><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10.tif"/><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oleObject" Target="embeddings/oleObject4.bin"/><Relationship Id="rId20" Type="http://schemas.openxmlformats.org/officeDocument/2006/relationships/footer" Target="footer2.xml"/><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9.tif"/><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8.tif"/><Relationship Id="rId28" Type="http://schemas.openxmlformats.org/officeDocument/2006/relationships/image" Target="media/image13.tif"/><Relationship Id="rId10" Type="http://schemas.openxmlformats.org/officeDocument/2006/relationships/oleObject" Target="embeddings/oleObject1.bin"/><Relationship Id="rId19" Type="http://schemas.openxmlformats.org/officeDocument/2006/relationships/footer" Target="footer1.xml"/><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image" Target="media/image7.tif"/><Relationship Id="rId27" Type="http://schemas.openxmlformats.org/officeDocument/2006/relationships/image" Target="media/image12.tif"/><Relationship Id="rId30" Type="http://schemas.openxmlformats.org/officeDocument/2006/relationships/oleObject" Target="embeddings/oleObject6.bin"/></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6/relationships/stylesWitht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C13C048D17F46879A258C3F9FC7ACDC"/>
        <w:category>
          <w:name w:val="General"/>
          <w:gallery w:val="placeholder"/>
        </w:category>
        <w:types>
          <w:type w:val="bbPlcHdr"/>
        </w:types>
        <w:behaviors>
          <w:behavior w:val="content"/>
        </w:behaviors>
        <w:guid w:val="{A052744A-7B1C-40B0-B88A-F0E0A9E34F73}"/>
      </w:docPartPr>
      <w:docPartBody>
        <w:p w:rsidR="002F32EB" w:rsidRDefault="001736B4" w:rsidP="001736B4">
          <w:pPr>
            <w:pStyle w:val="AC13C048D17F46879A258C3F9FC7ACDC"/>
          </w:pPr>
          <w:r>
            <w:rPr>
              <w:rFonts w:asciiTheme="majorHAnsi" w:eastAsiaTheme="majorEastAsia" w:hAnsiTheme="majorHAnsi" w:cstheme="majorBidi"/>
              <w:sz w:val="72"/>
              <w:szCs w:val="7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36B4"/>
    <w:rsid w:val="001736B4"/>
    <w:rsid w:val="002F32EB"/>
    <w:rsid w:val="00530BF7"/>
    <w:rsid w:val="006878E9"/>
    <w:rsid w:val="009250A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4:docId w14:val="1CF2AB6F"/>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13C048D17F46879A258C3F9FC7ACDC">
    <w:name w:val="AC13C048D17F46879A258C3F9FC7ACDC"/>
    <w:rsid w:val="001736B4"/>
  </w:style>
  <w:style w:type="paragraph" w:customStyle="1" w:styleId="0955B8B00F4C4CCC8084B171CCA39557">
    <w:name w:val="0955B8B00F4C4CCC8084B171CCA39557"/>
    <w:rsid w:val="001736B4"/>
  </w:style>
  <w:style w:type="paragraph" w:customStyle="1" w:styleId="68CFC4B668AC449A9690EFF85D4FCF1F">
    <w:name w:val="68CFC4B668AC449A9690EFF85D4FCF1F"/>
    <w:rsid w:val="001736B4"/>
  </w:style>
  <w:style w:type="paragraph" w:customStyle="1" w:styleId="89AEB4FA891142EF8C257C45A36D3361">
    <w:name w:val="89AEB4FA891142EF8C257C45A36D3361"/>
    <w:rsid w:val="001736B4"/>
  </w:style>
  <w:style w:type="paragraph" w:customStyle="1" w:styleId="87E28A305F044881B4AC09035EFC8E6F">
    <w:name w:val="87E28A305F044881B4AC09035EFC8E6F"/>
    <w:rsid w:val="001736B4"/>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13C048D17F46879A258C3F9FC7ACDC">
    <w:name w:val="AC13C048D17F46879A258C3F9FC7ACDC"/>
    <w:rsid w:val="001736B4"/>
  </w:style>
  <w:style w:type="paragraph" w:customStyle="1" w:styleId="0955B8B00F4C4CCC8084B171CCA39557">
    <w:name w:val="0955B8B00F4C4CCC8084B171CCA39557"/>
    <w:rsid w:val="001736B4"/>
  </w:style>
  <w:style w:type="paragraph" w:customStyle="1" w:styleId="68CFC4B668AC449A9690EFF85D4FCF1F">
    <w:name w:val="68CFC4B668AC449A9690EFF85D4FCF1F"/>
    <w:rsid w:val="001736B4"/>
  </w:style>
  <w:style w:type="paragraph" w:customStyle="1" w:styleId="89AEB4FA891142EF8C257C45A36D3361">
    <w:name w:val="89AEB4FA891142EF8C257C45A36D3361"/>
    <w:rsid w:val="001736B4"/>
  </w:style>
  <w:style w:type="paragraph" w:customStyle="1" w:styleId="87E28A305F044881B4AC09035EFC8E6F">
    <w:name w:val="87E28A305F044881B4AC09035EFC8E6F"/>
    <w:rsid w:val="001736B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xmlns:mc="http://schemas.openxmlformats.org/markup-compatibility/2006" xmlns:a14="http://schemas.microsoft.com/office/drawing/2010/main" val="1F497D" mc:Ignorable=""/>
      </a:dk2>
      <a:lt2>
        <a:srgbClr xmlns:mc="http://schemas.openxmlformats.org/markup-compatibility/2006" xmlns:a14="http://schemas.microsoft.com/office/drawing/2010/main" val="EEECE1" mc:Ignorable=""/>
      </a:lt2>
      <a:accent1>
        <a:srgbClr xmlns:mc="http://schemas.openxmlformats.org/markup-compatibility/2006" xmlns:a14="http://schemas.microsoft.com/office/drawing/2010/main" val="4F81BD" mc:Ignorable=""/>
      </a:accent1>
      <a:accent2>
        <a:srgbClr xmlns:mc="http://schemas.openxmlformats.org/markup-compatibility/2006" xmlns:a14="http://schemas.microsoft.com/office/drawing/2010/main" val="C0504D" mc:Ignorable=""/>
      </a:accent2>
      <a:accent3>
        <a:srgbClr xmlns:mc="http://schemas.openxmlformats.org/markup-compatibility/2006" xmlns:a14="http://schemas.microsoft.com/office/drawing/2010/main" val="9BBB59" mc:Ignorable=""/>
      </a:accent3>
      <a:accent4>
        <a:srgbClr xmlns:mc="http://schemas.openxmlformats.org/markup-compatibility/2006" xmlns:a14="http://schemas.microsoft.com/office/drawing/2010/main" val="8064A2" mc:Ignorable=""/>
      </a:accent4>
      <a:accent5>
        <a:srgbClr xmlns:mc="http://schemas.openxmlformats.org/markup-compatibility/2006" xmlns:a14="http://schemas.microsoft.com/office/drawing/2010/main" val="4BACC6" mc:Ignorable=""/>
      </a:accent5>
      <a:accent6>
        <a:srgbClr xmlns:mc="http://schemas.openxmlformats.org/markup-compatibility/2006" xmlns:a14="http://schemas.microsoft.com/office/drawing/2010/main" val="F79646" mc:Ignorable=""/>
      </a:accent6>
      <a:hlink>
        <a:srgbClr xmlns:mc="http://schemas.openxmlformats.org/markup-compatibility/2006" xmlns:a14="http://schemas.microsoft.com/office/drawing/2010/main" val="0000FF" mc:Ignorable=""/>
      </a:hlink>
      <a:folHlink>
        <a:srgbClr xmlns:mc="http://schemas.openxmlformats.org/markup-compatibility/2006" xmlns:a14="http://schemas.microsoft.com/office/drawing/2010/main" val="800080" mc:Ignorable=""/>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xmlns:mc="http://schemas.openxmlformats.org/markup-compatibility/2006" xmlns:a14="http://schemas.microsoft.com/office/drawing/2010/main" val="000000" mc:Ignorable="">
                <a:alpha val="38000"/>
              </a:srgbClr>
            </a:outerShdw>
          </a:effectLst>
        </a:effectStyle>
        <a:effectStyle>
          <a:effectLst>
            <a:outerShdw blurRad="40000" dist="23000" dir="5400000" rotWithShape="0">
              <a:srgbClr xmlns:mc="http://schemas.openxmlformats.org/markup-compatibility/2006" xmlns:a14="http://schemas.microsoft.com/office/drawing/2010/main" val="000000" mc:Ignorable="">
                <a:alpha val="35000"/>
              </a:srgbClr>
            </a:outerShdw>
          </a:effectLst>
        </a:effectStyle>
        <a:effectStyle>
          <a:effectLst>
            <a:outerShdw blurRad="40000" dist="23000" dir="5400000" rotWithShape="0">
              <a:srgbClr xmlns:mc="http://schemas.openxmlformats.org/markup-compatibility/2006" xmlns:a14="http://schemas.microsoft.com/office/drawing/2010/main" val="000000" mc:Ignorable="">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2010-03-09T00:00:00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38ED8D9-6A3B-4AB8-AD36-6B77624F67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17</Pages>
  <Words>1319</Words>
  <Characters>7522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Optimizing SOA to Support e-Learning with Adaptive and Intelligent Features</vt:lpstr>
    </vt:vector>
  </TitlesOfParts>
  <Company>Faculty of Computers and Information Sciences, Mansoura University, Egypt</Company>
  <LinksUpToDate>false</LinksUpToDate>
  <CharactersWithSpaces>8824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Optimizing SOA to Support e-Learning with Adaptive and Intelligent Features</dc:title>
  <dc:subject>Intelligent Features</dc:subject>
  <dc:creator>Haitham A. El-Ghareeb</dc:creator>
  <cp:keywords/>
  <dc:description/>
  <cp:lastModifiedBy>Haitham A. El-Ghareeb</cp:lastModifiedBy>
  <cp:revision>52</cp:revision>
  <dcterms:created xsi:type="dcterms:W3CDTF">2010-03-09T08:15:00Z</dcterms:created>
  <dcterms:modified xsi:type="dcterms:W3CDTF">2010-03-13T09:33:00Z</dcterms:modified>
</cp:coreProperties>
</file>