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1E7" w:rsidRPr="0004441C" w:rsidRDefault="00E73092" w:rsidP="0004441C">
      <w:pPr>
        <w:jc w:val="center"/>
        <w:rPr>
          <w:rFonts w:asciiTheme="majorBidi" w:hAnsiTheme="majorBidi" w:cstheme="majorBidi"/>
          <w:b/>
          <w:bCs/>
          <w:sz w:val="28"/>
          <w:szCs w:val="28"/>
        </w:rPr>
      </w:pPr>
      <w:r>
        <w:rPr>
          <w:rFonts w:asciiTheme="majorBidi" w:hAnsiTheme="majorBidi" w:cstheme="majorBidi"/>
          <w:b/>
          <w:bCs/>
          <w:sz w:val="28"/>
          <w:szCs w:val="28"/>
        </w:rPr>
        <w:t xml:space="preserve">Mining Assessments’ Data and Results Reveals that </w:t>
      </w:r>
      <w:r w:rsidR="00FC41E7" w:rsidRPr="0004441C">
        <w:rPr>
          <w:rFonts w:asciiTheme="majorBidi" w:hAnsiTheme="majorBidi" w:cstheme="majorBidi"/>
          <w:b/>
          <w:bCs/>
          <w:sz w:val="28"/>
          <w:szCs w:val="28"/>
        </w:rPr>
        <w:t xml:space="preserve">Supervised </w:t>
      </w:r>
      <w:r w:rsidR="00864A8A">
        <w:rPr>
          <w:rFonts w:asciiTheme="majorBidi" w:hAnsiTheme="majorBidi" w:cstheme="majorBidi"/>
          <w:b/>
          <w:bCs/>
          <w:sz w:val="28"/>
          <w:szCs w:val="28"/>
        </w:rPr>
        <w:br/>
      </w:r>
      <w:r w:rsidR="00FC41E7" w:rsidRPr="0004441C">
        <w:rPr>
          <w:rFonts w:asciiTheme="majorBidi" w:hAnsiTheme="majorBidi" w:cstheme="majorBidi"/>
          <w:b/>
          <w:bCs/>
          <w:sz w:val="28"/>
          <w:szCs w:val="28"/>
        </w:rPr>
        <w:t>e-Learning is a “MUST”</w:t>
      </w:r>
      <w:r>
        <w:rPr>
          <w:rFonts w:asciiTheme="majorBidi" w:hAnsiTheme="majorBidi" w:cstheme="majorBidi"/>
          <w:b/>
          <w:bCs/>
          <w:sz w:val="28"/>
          <w:szCs w:val="28"/>
        </w:rPr>
        <w:t>: Case Study</w:t>
      </w:r>
    </w:p>
    <w:p w:rsidR="00FC41E7" w:rsidRPr="001E1232" w:rsidRDefault="00A04B87" w:rsidP="007B2385">
      <w:pPr>
        <w:pStyle w:val="Heading2"/>
        <w:spacing w:after="240" w:line="240" w:lineRule="auto"/>
        <w:jc w:val="both"/>
        <w:rPr>
          <w:rFonts w:asciiTheme="majorBidi" w:eastAsia="Times New Roman" w:hAnsiTheme="majorBidi"/>
          <w:b w:val="0"/>
          <w:bCs w:val="0"/>
          <w:color w:val="auto"/>
          <w:sz w:val="24"/>
          <w:szCs w:val="24"/>
        </w:rPr>
      </w:pPr>
      <w:r w:rsidRPr="00A04B87">
        <w:rPr>
          <w:rFonts w:asciiTheme="majorBidi" w:hAnsiTheme="majorBidi"/>
          <w:color w:val="auto"/>
          <w:sz w:val="24"/>
          <w:szCs w:val="24"/>
        </w:rPr>
        <w:t>Abstract:</w:t>
      </w:r>
      <w:r>
        <w:rPr>
          <w:rFonts w:eastAsia="Times New Roman"/>
        </w:rPr>
        <w:t xml:space="preserve"> </w:t>
      </w:r>
      <w:r>
        <w:rPr>
          <w:rFonts w:asciiTheme="majorBidi" w:eastAsia="Times New Roman" w:hAnsiTheme="majorBidi"/>
          <w:b w:val="0"/>
          <w:bCs w:val="0"/>
          <w:color w:val="auto"/>
          <w:sz w:val="24"/>
          <w:szCs w:val="24"/>
        </w:rPr>
        <w:t>Online assessments are important e-Learning activity that is being utilized in different e-Learning types. Online assessments are not always conducted in secure and supervised e-Learning environments due to different reasons. In the attempt to rely heavily on e-Learning, some challenges arise. One of them is to rely on unsupervis</w:t>
      </w:r>
      <w:r w:rsidR="00125AD2">
        <w:rPr>
          <w:rFonts w:asciiTheme="majorBidi" w:eastAsia="Times New Roman" w:hAnsiTheme="majorBidi"/>
          <w:b w:val="0"/>
          <w:bCs w:val="0"/>
          <w:color w:val="auto"/>
          <w:sz w:val="24"/>
          <w:szCs w:val="24"/>
        </w:rPr>
        <w:t>ed e-Learning. Another one</w:t>
      </w:r>
      <w:r>
        <w:rPr>
          <w:rFonts w:asciiTheme="majorBidi" w:eastAsia="Times New Roman" w:hAnsiTheme="majorBidi"/>
          <w:b w:val="0"/>
          <w:bCs w:val="0"/>
          <w:color w:val="auto"/>
          <w:sz w:val="24"/>
          <w:szCs w:val="24"/>
        </w:rPr>
        <w:t xml:space="preserve"> is the </w:t>
      </w:r>
      <w:r w:rsidR="00125AD2">
        <w:rPr>
          <w:rFonts w:asciiTheme="majorBidi" w:eastAsia="Times New Roman" w:hAnsiTheme="majorBidi"/>
          <w:b w:val="0"/>
          <w:bCs w:val="0"/>
          <w:color w:val="auto"/>
          <w:sz w:val="24"/>
          <w:szCs w:val="24"/>
        </w:rPr>
        <w:t xml:space="preserve">limited </w:t>
      </w:r>
      <w:r>
        <w:rPr>
          <w:rFonts w:asciiTheme="majorBidi" w:eastAsia="Times New Roman" w:hAnsiTheme="majorBidi"/>
          <w:b w:val="0"/>
          <w:bCs w:val="0"/>
          <w:color w:val="auto"/>
          <w:sz w:val="24"/>
          <w:szCs w:val="24"/>
        </w:rPr>
        <w:t>capabilities of current Learning Management Systems (LMSs)</w:t>
      </w:r>
      <w:r w:rsidR="00125AD2">
        <w:rPr>
          <w:rFonts w:asciiTheme="majorBidi" w:eastAsia="Times New Roman" w:hAnsiTheme="majorBidi"/>
          <w:b w:val="0"/>
          <w:bCs w:val="0"/>
          <w:color w:val="auto"/>
          <w:sz w:val="24"/>
          <w:szCs w:val="24"/>
        </w:rPr>
        <w:t>.</w:t>
      </w:r>
      <w:r>
        <w:rPr>
          <w:rFonts w:asciiTheme="majorBidi" w:eastAsia="Times New Roman" w:hAnsiTheme="majorBidi"/>
          <w:b w:val="0"/>
          <w:bCs w:val="0"/>
          <w:color w:val="auto"/>
          <w:sz w:val="24"/>
          <w:szCs w:val="24"/>
        </w:rPr>
        <w:t xml:space="preserve"> </w:t>
      </w:r>
      <w:r w:rsidR="00125AD2">
        <w:rPr>
          <w:rFonts w:asciiTheme="majorBidi" w:eastAsia="Times New Roman" w:hAnsiTheme="majorBidi"/>
          <w:b w:val="0"/>
          <w:bCs w:val="0"/>
          <w:color w:val="auto"/>
          <w:sz w:val="24"/>
          <w:szCs w:val="24"/>
        </w:rPr>
        <w:t>LMSs don’t</w:t>
      </w:r>
      <w:r>
        <w:rPr>
          <w:rFonts w:asciiTheme="majorBidi" w:eastAsia="Times New Roman" w:hAnsiTheme="majorBidi"/>
          <w:b w:val="0"/>
          <w:bCs w:val="0"/>
          <w:color w:val="auto"/>
          <w:sz w:val="24"/>
          <w:szCs w:val="24"/>
        </w:rPr>
        <w:t xml:space="preserve"> present advanced statistical analysis tools to further study students’ behavior in online assessments. In this pa</w:t>
      </w:r>
      <w:r w:rsidR="00125AD2">
        <w:rPr>
          <w:rFonts w:asciiTheme="majorBidi" w:eastAsia="Times New Roman" w:hAnsiTheme="majorBidi"/>
          <w:b w:val="0"/>
          <w:bCs w:val="0"/>
          <w:color w:val="auto"/>
          <w:sz w:val="24"/>
          <w:szCs w:val="24"/>
        </w:rPr>
        <w:t>per, the results of analyzing non-</w:t>
      </w:r>
      <w:r>
        <w:rPr>
          <w:rFonts w:asciiTheme="majorBidi" w:eastAsia="Times New Roman" w:hAnsiTheme="majorBidi"/>
          <w:b w:val="0"/>
          <w:bCs w:val="0"/>
          <w:color w:val="auto"/>
          <w:sz w:val="24"/>
          <w:szCs w:val="24"/>
        </w:rPr>
        <w:t>supervised online assessments in the academic years 2007-08,</w:t>
      </w:r>
      <w:r w:rsidR="005D2A08">
        <w:rPr>
          <w:rFonts w:asciiTheme="majorBidi" w:eastAsia="Times New Roman" w:hAnsiTheme="majorBidi"/>
          <w:b w:val="0"/>
          <w:bCs w:val="0"/>
          <w:color w:val="auto"/>
          <w:sz w:val="24"/>
          <w:szCs w:val="24"/>
        </w:rPr>
        <w:t xml:space="preserve"> </w:t>
      </w:r>
      <w:r>
        <w:rPr>
          <w:rFonts w:asciiTheme="majorBidi" w:eastAsia="Times New Roman" w:hAnsiTheme="majorBidi"/>
          <w:b w:val="0"/>
          <w:bCs w:val="0"/>
          <w:color w:val="auto"/>
          <w:sz w:val="24"/>
          <w:szCs w:val="24"/>
        </w:rPr>
        <w:t xml:space="preserve">2008-09 is presented, leading to </w:t>
      </w:r>
      <w:r w:rsidR="00125AD2">
        <w:rPr>
          <w:rFonts w:asciiTheme="majorBidi" w:eastAsia="Times New Roman" w:hAnsiTheme="majorBidi"/>
          <w:b w:val="0"/>
          <w:bCs w:val="0"/>
          <w:color w:val="auto"/>
          <w:sz w:val="24"/>
          <w:szCs w:val="24"/>
        </w:rPr>
        <w:t>research study questions</w:t>
      </w:r>
      <w:r>
        <w:rPr>
          <w:rFonts w:asciiTheme="majorBidi" w:eastAsia="Times New Roman" w:hAnsiTheme="majorBidi"/>
          <w:b w:val="0"/>
          <w:bCs w:val="0"/>
          <w:color w:val="auto"/>
          <w:sz w:val="24"/>
          <w:szCs w:val="24"/>
        </w:rPr>
        <w:t xml:space="preserve"> about identifying cheating conditions in those ass</w:t>
      </w:r>
      <w:r w:rsidR="007B2385">
        <w:rPr>
          <w:rFonts w:asciiTheme="majorBidi" w:eastAsia="Times New Roman" w:hAnsiTheme="majorBidi"/>
          <w:b w:val="0"/>
          <w:bCs w:val="0"/>
          <w:color w:val="auto"/>
          <w:sz w:val="24"/>
          <w:szCs w:val="24"/>
        </w:rPr>
        <w:t xml:space="preserve">essments. In order to study, </w:t>
      </w:r>
      <w:r>
        <w:rPr>
          <w:rFonts w:asciiTheme="majorBidi" w:eastAsia="Times New Roman" w:hAnsiTheme="majorBidi"/>
          <w:b w:val="0"/>
          <w:bCs w:val="0"/>
          <w:color w:val="auto"/>
          <w:sz w:val="24"/>
          <w:szCs w:val="24"/>
        </w:rPr>
        <w:t>identify</w:t>
      </w:r>
      <w:r w:rsidR="007B2385">
        <w:rPr>
          <w:rFonts w:asciiTheme="majorBidi" w:eastAsia="Times New Roman" w:hAnsiTheme="majorBidi"/>
          <w:b w:val="0"/>
          <w:bCs w:val="0"/>
          <w:color w:val="auto"/>
          <w:sz w:val="24"/>
          <w:szCs w:val="24"/>
        </w:rPr>
        <w:t>, and compare</w:t>
      </w:r>
      <w:r>
        <w:rPr>
          <w:rFonts w:asciiTheme="majorBidi" w:eastAsia="Times New Roman" w:hAnsiTheme="majorBidi"/>
          <w:b w:val="0"/>
          <w:bCs w:val="0"/>
          <w:color w:val="auto"/>
          <w:sz w:val="24"/>
          <w:szCs w:val="24"/>
        </w:rPr>
        <w:t xml:space="preserve"> students’ behavior</w:t>
      </w:r>
      <w:r w:rsidR="007B2385">
        <w:rPr>
          <w:rFonts w:asciiTheme="majorBidi" w:eastAsia="Times New Roman" w:hAnsiTheme="majorBidi"/>
          <w:b w:val="0"/>
          <w:bCs w:val="0"/>
          <w:color w:val="auto"/>
          <w:sz w:val="24"/>
          <w:szCs w:val="24"/>
        </w:rPr>
        <w:t xml:space="preserve"> in both supervised and non-</w:t>
      </w:r>
      <w:r>
        <w:rPr>
          <w:rFonts w:asciiTheme="majorBidi" w:eastAsia="Times New Roman" w:hAnsiTheme="majorBidi"/>
          <w:b w:val="0"/>
          <w:bCs w:val="0"/>
          <w:color w:val="auto"/>
          <w:sz w:val="24"/>
          <w:szCs w:val="24"/>
        </w:rPr>
        <w:t xml:space="preserve">supervised environments, </w:t>
      </w:r>
      <w:r w:rsidR="007B2385">
        <w:rPr>
          <w:rFonts w:asciiTheme="majorBidi" w:eastAsia="Times New Roman" w:hAnsiTheme="majorBidi"/>
          <w:b w:val="0"/>
          <w:bCs w:val="0"/>
          <w:color w:val="auto"/>
          <w:sz w:val="24"/>
          <w:szCs w:val="24"/>
        </w:rPr>
        <w:t xml:space="preserve">comparative study of </w:t>
      </w:r>
      <w:r>
        <w:rPr>
          <w:rFonts w:asciiTheme="majorBidi" w:eastAsia="Times New Roman" w:hAnsiTheme="majorBidi"/>
          <w:b w:val="0"/>
          <w:bCs w:val="0"/>
          <w:color w:val="auto"/>
          <w:sz w:val="24"/>
          <w:szCs w:val="24"/>
        </w:rPr>
        <w:t xml:space="preserve">six assessments </w:t>
      </w:r>
      <w:r w:rsidR="007B2385">
        <w:rPr>
          <w:rFonts w:asciiTheme="majorBidi" w:eastAsia="Times New Roman" w:hAnsiTheme="majorBidi"/>
          <w:b w:val="0"/>
          <w:bCs w:val="0"/>
          <w:color w:val="auto"/>
          <w:sz w:val="24"/>
          <w:szCs w:val="24"/>
        </w:rPr>
        <w:t xml:space="preserve">were conducted </w:t>
      </w:r>
      <w:r>
        <w:rPr>
          <w:rFonts w:asciiTheme="majorBidi" w:eastAsia="Times New Roman" w:hAnsiTheme="majorBidi"/>
          <w:b w:val="0"/>
          <w:bCs w:val="0"/>
          <w:color w:val="auto"/>
          <w:sz w:val="24"/>
          <w:szCs w:val="24"/>
        </w:rPr>
        <w:t>in the academic year 2009-10. Results were completely towards the importance of utilizing supervised e-Learning environments. Further data mining techniques were applied to assessments’ results in the attempt to identify gender tendencies for online assessments. Mining yields that females always tend to be within categories that score very high or high grades, on the contrary of males that don’t mind being part of categories that scores very low or low grades.</w:t>
      </w:r>
    </w:p>
    <w:p w:rsidR="00A04B87" w:rsidRPr="00E8402C" w:rsidRDefault="00A04B87" w:rsidP="00275CB3">
      <w:pPr>
        <w:rPr>
          <w:rFonts w:asciiTheme="majorBidi" w:hAnsiTheme="majorBidi" w:cstheme="majorBidi"/>
          <w:sz w:val="24"/>
          <w:szCs w:val="24"/>
        </w:rPr>
      </w:pPr>
      <w:r w:rsidRPr="00A04B87">
        <w:rPr>
          <w:rFonts w:asciiTheme="majorBidi" w:hAnsiTheme="majorBidi" w:cstheme="majorBidi"/>
          <w:b/>
          <w:bCs/>
          <w:sz w:val="24"/>
          <w:szCs w:val="24"/>
        </w:rPr>
        <w:t>Keywords:</w:t>
      </w:r>
      <w:r w:rsidR="00E8402C">
        <w:rPr>
          <w:rFonts w:asciiTheme="majorBidi" w:hAnsiTheme="majorBidi" w:cstheme="majorBidi"/>
          <w:b/>
          <w:bCs/>
          <w:sz w:val="24"/>
          <w:szCs w:val="24"/>
        </w:rPr>
        <w:t xml:space="preserve"> </w:t>
      </w:r>
      <w:r w:rsidR="00E8402C">
        <w:rPr>
          <w:rFonts w:asciiTheme="majorBidi" w:hAnsiTheme="majorBidi" w:cstheme="majorBidi"/>
          <w:sz w:val="24"/>
          <w:szCs w:val="24"/>
        </w:rPr>
        <w:t xml:space="preserve">Supervised e-Learning, Online Assessments, Mining </w:t>
      </w:r>
      <w:r w:rsidR="00275CB3">
        <w:rPr>
          <w:rFonts w:asciiTheme="majorBidi" w:hAnsiTheme="majorBidi" w:cstheme="majorBidi"/>
          <w:sz w:val="24"/>
          <w:szCs w:val="24"/>
        </w:rPr>
        <w:t>e-</w:t>
      </w:r>
      <w:r w:rsidR="00E8402C">
        <w:rPr>
          <w:rFonts w:asciiTheme="majorBidi" w:hAnsiTheme="majorBidi" w:cstheme="majorBidi"/>
          <w:sz w:val="24"/>
          <w:szCs w:val="24"/>
        </w:rPr>
        <w:t>Learning Data, Moodle</w:t>
      </w:r>
      <w:r w:rsidR="00275CB3">
        <w:rPr>
          <w:rFonts w:asciiTheme="majorBidi" w:hAnsiTheme="majorBidi" w:cstheme="majorBidi"/>
          <w:sz w:val="24"/>
          <w:szCs w:val="24"/>
        </w:rPr>
        <w:t>, Statistical Analysis of e-Learning Data</w:t>
      </w:r>
    </w:p>
    <w:p w:rsidR="00FC41E7" w:rsidRPr="00E8402C" w:rsidRDefault="00FC41E7" w:rsidP="00E8402C">
      <w:pPr>
        <w:pStyle w:val="ListParagraph"/>
        <w:numPr>
          <w:ilvl w:val="0"/>
          <w:numId w:val="5"/>
        </w:numPr>
        <w:ind w:left="270" w:hanging="270"/>
        <w:rPr>
          <w:rFonts w:asciiTheme="majorBidi" w:hAnsiTheme="majorBidi" w:cstheme="majorBidi"/>
          <w:b/>
          <w:bCs/>
          <w:sz w:val="24"/>
          <w:szCs w:val="24"/>
        </w:rPr>
      </w:pPr>
      <w:r w:rsidRPr="00E8402C">
        <w:rPr>
          <w:rFonts w:asciiTheme="majorBidi" w:hAnsiTheme="majorBidi" w:cstheme="majorBidi"/>
          <w:b/>
          <w:bCs/>
          <w:sz w:val="24"/>
          <w:szCs w:val="24"/>
        </w:rPr>
        <w:t xml:space="preserve">Introduction </w:t>
      </w:r>
    </w:p>
    <w:p w:rsidR="00A65FDC" w:rsidRDefault="00FC41E7" w:rsidP="00197DE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xml:space="preserve">One of the courses taught in Faculty of Computers and Information Sciences in Mansoura University of Egypt is “Information Systems Analysis and Design,” a course which utilizes different features of learning and e-learning activities. One of the activities </w:t>
      </w:r>
      <w:r w:rsidR="007C15FF">
        <w:rPr>
          <w:rFonts w:ascii="Times New Roman" w:eastAsia="Times New Roman" w:hAnsi="Times New Roman" w:cs="Times New Roman"/>
          <w:color w:val="000000"/>
          <w:sz w:val="24"/>
          <w:szCs w:val="24"/>
        </w:rPr>
        <w:t xml:space="preserve">that </w:t>
      </w:r>
      <w:r w:rsidR="001D693E">
        <w:rPr>
          <w:rFonts w:ascii="Times New Roman" w:eastAsia="Times New Roman" w:hAnsi="Times New Roman" w:cs="Times New Roman"/>
          <w:color w:val="000000"/>
          <w:sz w:val="24"/>
          <w:szCs w:val="24"/>
        </w:rPr>
        <w:t>have</w:t>
      </w:r>
      <w:r w:rsidR="007C15FF">
        <w:rPr>
          <w:rFonts w:ascii="Times New Roman" w:eastAsia="Times New Roman" w:hAnsi="Times New Roman" w:cs="Times New Roman"/>
          <w:color w:val="000000"/>
          <w:sz w:val="24"/>
          <w:szCs w:val="24"/>
        </w:rPr>
        <w:t xml:space="preserve"> been utilized since 2008 </w:t>
      </w:r>
      <w:r w:rsidRPr="00FC41E7">
        <w:rPr>
          <w:rFonts w:ascii="Times New Roman" w:eastAsia="Times New Roman" w:hAnsi="Times New Roman" w:cs="Times New Roman"/>
          <w:color w:val="000000"/>
          <w:sz w:val="24"/>
          <w:szCs w:val="24"/>
        </w:rPr>
        <w:t xml:space="preserve">is online </w:t>
      </w:r>
      <w:r w:rsidR="003D77F6" w:rsidRPr="00FC41E7">
        <w:rPr>
          <w:rFonts w:ascii="Times New Roman" w:eastAsia="Times New Roman" w:hAnsi="Times New Roman" w:cs="Times New Roman"/>
          <w:color w:val="000000"/>
          <w:sz w:val="24"/>
          <w:szCs w:val="24"/>
        </w:rPr>
        <w:t>assessment. Though</w:t>
      </w:r>
      <w:r w:rsidRPr="00FC41E7">
        <w:rPr>
          <w:rFonts w:ascii="Times New Roman" w:eastAsia="Times New Roman" w:hAnsi="Times New Roman" w:cs="Times New Roman"/>
          <w:color w:val="000000"/>
          <w:sz w:val="24"/>
          <w:szCs w:val="24"/>
        </w:rPr>
        <w:t xml:space="preserve"> online assessment is not the only criteria to qualify students, it is still an important feature because of the many advantages of enhancing learning experience, automated assessments marking, assessments and assessments’ items analysis, and students’ profiles </w:t>
      </w:r>
      <w:r w:rsidR="003D77F6" w:rsidRPr="00FC41E7">
        <w:rPr>
          <w:rFonts w:ascii="Times New Roman" w:eastAsia="Times New Roman" w:hAnsi="Times New Roman" w:cs="Times New Roman"/>
          <w:color w:val="000000"/>
          <w:sz w:val="24"/>
          <w:szCs w:val="24"/>
        </w:rPr>
        <w:t>features. However</w:t>
      </w:r>
      <w:r w:rsidRPr="00FC41E7">
        <w:rPr>
          <w:rFonts w:ascii="Times New Roman" w:eastAsia="Times New Roman" w:hAnsi="Times New Roman" w:cs="Times New Roman"/>
          <w:color w:val="000000"/>
          <w:sz w:val="24"/>
          <w:szCs w:val="24"/>
        </w:rPr>
        <w:t xml:space="preserve">, one of the problems that prevent us from taking full advantage of online assessments is when students leak the assessments to others—in other words, </w:t>
      </w:r>
      <w:r w:rsidR="003D77F6" w:rsidRPr="00FC41E7">
        <w:rPr>
          <w:rFonts w:ascii="Times New Roman" w:eastAsia="Times New Roman" w:hAnsi="Times New Roman" w:cs="Times New Roman"/>
          <w:color w:val="000000"/>
          <w:sz w:val="24"/>
          <w:szCs w:val="24"/>
        </w:rPr>
        <w:t>cheat. Students</w:t>
      </w:r>
      <w:r w:rsidRPr="00FC41E7">
        <w:rPr>
          <w:rFonts w:ascii="Times New Roman" w:eastAsia="Times New Roman" w:hAnsi="Times New Roman" w:cs="Times New Roman"/>
          <w:color w:val="000000"/>
          <w:sz w:val="24"/>
          <w:szCs w:val="24"/>
        </w:rPr>
        <w:t xml:space="preserve"> search online for the questions and answers, and unfortunately, they can generally find them easily enough. Screenshots of questions, answers, final grade of those answers, and attendance date of the exams often come up in search results. Of course, it is students’ choice to seek and use this information, or </w:t>
      </w:r>
      <w:r w:rsidR="003D77F6" w:rsidRPr="00FC41E7">
        <w:rPr>
          <w:rFonts w:ascii="Times New Roman" w:eastAsia="Times New Roman" w:hAnsi="Times New Roman" w:cs="Times New Roman"/>
          <w:color w:val="000000"/>
          <w:sz w:val="24"/>
          <w:szCs w:val="24"/>
        </w:rPr>
        <w:t>not. Online</w:t>
      </w:r>
      <w:r w:rsidRPr="00FC41E7">
        <w:rPr>
          <w:rFonts w:ascii="Times New Roman" w:eastAsia="Times New Roman" w:hAnsi="Times New Roman" w:cs="Times New Roman"/>
          <w:color w:val="000000"/>
          <w:sz w:val="24"/>
          <w:szCs w:val="24"/>
        </w:rPr>
        <w:t xml:space="preserve"> assessments are not conducted in a secure and supervised environment. The argument is that distance learning is based on the ability to provide different types of activities for remote students that they can complete in their own time and environment.</w:t>
      </w:r>
      <w:r w:rsidR="00A65FD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Tracking, analyzing, and mining online assessments data and results of this course for the last three years reveals important facts about unsupervised learning environments</w:t>
      </w:r>
      <w:r w:rsidR="00123DD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specifically unsupervised online assessments. </w:t>
      </w:r>
      <w:r w:rsidR="001A2270">
        <w:rPr>
          <w:rFonts w:ascii="Times New Roman" w:eastAsia="Times New Roman" w:hAnsi="Times New Roman" w:cs="Times New Roman"/>
          <w:color w:val="000000"/>
          <w:sz w:val="24"/>
          <w:szCs w:val="24"/>
        </w:rPr>
        <w:t>During assessment</w:t>
      </w:r>
      <w:r w:rsidRPr="00FC41E7">
        <w:rPr>
          <w:rFonts w:ascii="Times New Roman" w:eastAsia="Times New Roman" w:hAnsi="Times New Roman" w:cs="Times New Roman"/>
          <w:color w:val="000000"/>
          <w:sz w:val="24"/>
          <w:szCs w:val="24"/>
        </w:rPr>
        <w:t xml:space="preserve"> results</w:t>
      </w:r>
      <w:r w:rsidR="001A2270">
        <w:rPr>
          <w:rFonts w:ascii="Times New Roman" w:eastAsia="Times New Roman" w:hAnsi="Times New Roman" w:cs="Times New Roman"/>
          <w:color w:val="000000"/>
          <w:sz w:val="24"/>
          <w:szCs w:val="24"/>
        </w:rPr>
        <w:t>’ analysis</w:t>
      </w:r>
      <w:r w:rsidRPr="00FC41E7">
        <w:rPr>
          <w:rFonts w:ascii="Times New Roman" w:eastAsia="Times New Roman" w:hAnsi="Times New Roman" w:cs="Times New Roman"/>
          <w:color w:val="000000"/>
          <w:sz w:val="24"/>
          <w:szCs w:val="24"/>
        </w:rPr>
        <w:t xml:space="preserve">, some </w:t>
      </w:r>
      <w:r w:rsidR="001A2270">
        <w:rPr>
          <w:rFonts w:ascii="Times New Roman" w:eastAsia="Times New Roman" w:hAnsi="Times New Roman" w:cs="Times New Roman"/>
          <w:color w:val="000000"/>
          <w:sz w:val="24"/>
          <w:szCs w:val="24"/>
        </w:rPr>
        <w:t xml:space="preserve">surprising </w:t>
      </w:r>
      <w:r w:rsidRPr="00FC41E7">
        <w:rPr>
          <w:rFonts w:ascii="Times New Roman" w:eastAsia="Times New Roman" w:hAnsi="Times New Roman" w:cs="Times New Roman"/>
          <w:color w:val="000000"/>
          <w:sz w:val="24"/>
          <w:szCs w:val="24"/>
        </w:rPr>
        <w:t xml:space="preserve">facts became </w:t>
      </w:r>
      <w:r w:rsidR="003D77F6" w:rsidRPr="00FC41E7">
        <w:rPr>
          <w:rFonts w:ascii="Times New Roman" w:eastAsia="Times New Roman" w:hAnsi="Times New Roman" w:cs="Times New Roman"/>
          <w:color w:val="000000"/>
          <w:sz w:val="24"/>
          <w:szCs w:val="24"/>
        </w:rPr>
        <w:t xml:space="preserve">clear. </w:t>
      </w:r>
    </w:p>
    <w:p w:rsidR="001D693E" w:rsidRDefault="001D693E" w:rsidP="00A65FDC">
      <w:pPr>
        <w:shd w:val="clear" w:color="auto" w:fill="FFFFFF"/>
        <w:spacing w:after="0" w:line="240" w:lineRule="auto"/>
        <w:jc w:val="both"/>
        <w:rPr>
          <w:rFonts w:ascii="Times New Roman" w:eastAsia="Times New Roman" w:hAnsi="Times New Roman" w:cs="Times New Roman"/>
          <w:color w:val="000000"/>
          <w:sz w:val="24"/>
          <w:szCs w:val="24"/>
        </w:rPr>
      </w:pPr>
    </w:p>
    <w:p w:rsidR="00275CB3" w:rsidRPr="00275CB3" w:rsidRDefault="00275CB3" w:rsidP="00275CB3">
      <w:pPr>
        <w:pStyle w:val="ListParagraph"/>
        <w:numPr>
          <w:ilvl w:val="1"/>
          <w:numId w:val="5"/>
        </w:numPr>
        <w:shd w:val="clear" w:color="auto" w:fill="FFFFFF"/>
        <w:spacing w:after="0" w:line="240" w:lineRule="auto"/>
        <w:ind w:left="360"/>
        <w:jc w:val="both"/>
        <w:rPr>
          <w:rFonts w:ascii="Times New Roman" w:eastAsia="Times New Roman" w:hAnsi="Times New Roman" w:cs="Times New Roman"/>
          <w:b/>
          <w:bCs/>
          <w:color w:val="000000"/>
          <w:sz w:val="24"/>
          <w:szCs w:val="24"/>
        </w:rPr>
      </w:pPr>
      <w:r w:rsidRPr="00275CB3">
        <w:rPr>
          <w:rFonts w:ascii="Times New Roman" w:eastAsia="Times New Roman" w:hAnsi="Times New Roman" w:cs="Times New Roman"/>
          <w:b/>
          <w:bCs/>
          <w:color w:val="000000"/>
          <w:sz w:val="24"/>
          <w:szCs w:val="24"/>
        </w:rPr>
        <w:lastRenderedPageBreak/>
        <w:t>Current LMSs Statistical and Analysis Built-in Tools</w:t>
      </w:r>
    </w:p>
    <w:p w:rsidR="00275CB3" w:rsidRPr="00275CB3" w:rsidRDefault="00275CB3" w:rsidP="00275CB3">
      <w:pPr>
        <w:shd w:val="clear" w:color="auto" w:fill="FFFFFF"/>
        <w:spacing w:after="0" w:line="240" w:lineRule="auto"/>
        <w:jc w:val="both"/>
        <w:rPr>
          <w:rFonts w:ascii="Times New Roman" w:eastAsia="Times New Roman" w:hAnsi="Times New Roman" w:cs="Times New Roman"/>
          <w:b/>
          <w:bCs/>
          <w:color w:val="000000"/>
          <w:sz w:val="24"/>
          <w:szCs w:val="24"/>
        </w:rPr>
      </w:pPr>
    </w:p>
    <w:p w:rsidR="00711661" w:rsidRDefault="001D693E" w:rsidP="00EB40C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e-Learning systems can be utilized based on the different learning scenarios presented and utilized within educational institutions. El-</w:t>
      </w:r>
      <w:r w:rsidR="006F1DFE">
        <w:rPr>
          <w:rFonts w:ascii="Times New Roman" w:eastAsia="Times New Roman" w:hAnsi="Times New Roman" w:cs="Times New Roman"/>
          <w:color w:val="000000"/>
          <w:sz w:val="24"/>
          <w:szCs w:val="24"/>
        </w:rPr>
        <w:t>Ghareeb (20</w:t>
      </w:r>
      <w:r>
        <w:rPr>
          <w:rFonts w:ascii="Times New Roman" w:eastAsia="Times New Roman" w:hAnsi="Times New Roman" w:cs="Times New Roman"/>
          <w:color w:val="000000"/>
          <w:sz w:val="24"/>
          <w:szCs w:val="24"/>
        </w:rPr>
        <w:t>0</w:t>
      </w:r>
      <w:r w:rsidR="006F1DFE">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presents a comparison between different learning paradigms, and lists most of the LMSs available. </w:t>
      </w:r>
      <w:r w:rsidR="006F1DFE">
        <w:rPr>
          <w:rFonts w:ascii="Times New Roman" w:eastAsia="Times New Roman" w:hAnsi="Times New Roman" w:cs="Times New Roman"/>
          <w:color w:val="000000"/>
          <w:sz w:val="24"/>
          <w:szCs w:val="24"/>
        </w:rPr>
        <w:t>Moodle is an open source LMS that is widely used in learning institutions and provides most of the main functionalities required by e-Learning (</w:t>
      </w:r>
      <w:r w:rsidR="006A1C83">
        <w:rPr>
          <w:rFonts w:ascii="Times New Roman" w:eastAsia="Times New Roman" w:hAnsi="Times New Roman" w:cs="Times New Roman"/>
          <w:color w:val="000000"/>
          <w:sz w:val="24"/>
          <w:szCs w:val="24"/>
        </w:rPr>
        <w:t>Romero et al., 2007</w:t>
      </w:r>
      <w:r w:rsidR="006F1DFE">
        <w:rPr>
          <w:rFonts w:ascii="Times New Roman" w:eastAsia="Times New Roman" w:hAnsi="Times New Roman" w:cs="Times New Roman"/>
          <w:color w:val="000000"/>
          <w:sz w:val="24"/>
          <w:szCs w:val="24"/>
        </w:rPr>
        <w:t>).</w:t>
      </w:r>
      <w:r w:rsidR="002817F7">
        <w:rPr>
          <w:rFonts w:ascii="Times New Roman" w:eastAsia="Times New Roman" w:hAnsi="Times New Roman" w:cs="Times New Roman"/>
          <w:color w:val="000000"/>
          <w:sz w:val="24"/>
          <w:szCs w:val="24"/>
        </w:rPr>
        <w:t xml:space="preserve"> </w:t>
      </w:r>
      <w:r w:rsidR="00160177">
        <w:rPr>
          <w:rFonts w:ascii="Times New Roman" w:eastAsia="Times New Roman" w:hAnsi="Times New Roman" w:cs="Times New Roman"/>
          <w:color w:val="000000"/>
          <w:sz w:val="24"/>
          <w:szCs w:val="24"/>
        </w:rPr>
        <w:t xml:space="preserve">With the desire to rely heavily on e-Learning in ranking students, the idea of studying students’ online behavior and </w:t>
      </w:r>
      <w:r w:rsidR="003D107B">
        <w:rPr>
          <w:rFonts w:ascii="Times New Roman" w:eastAsia="Times New Roman" w:hAnsi="Times New Roman" w:cs="Times New Roman"/>
          <w:color w:val="000000"/>
          <w:sz w:val="24"/>
          <w:szCs w:val="24"/>
        </w:rPr>
        <w:t xml:space="preserve">further analyze it has turned into a priority. </w:t>
      </w:r>
      <w:r w:rsidR="002A66AD">
        <w:rPr>
          <w:rFonts w:ascii="Times New Roman" w:eastAsia="Times New Roman" w:hAnsi="Times New Roman" w:cs="Times New Roman"/>
          <w:color w:val="000000"/>
          <w:sz w:val="24"/>
          <w:szCs w:val="24"/>
        </w:rPr>
        <w:t>There are differences between traditional and online assessments</w:t>
      </w:r>
      <w:r w:rsidR="00AD1444">
        <w:rPr>
          <w:rFonts w:ascii="Times New Roman" w:eastAsia="Times New Roman" w:hAnsi="Times New Roman" w:cs="Times New Roman"/>
          <w:color w:val="000000"/>
          <w:sz w:val="24"/>
          <w:szCs w:val="24"/>
        </w:rPr>
        <w:t>, and t</w:t>
      </w:r>
      <w:r w:rsidR="002A66AD">
        <w:rPr>
          <w:rFonts w:ascii="Times New Roman" w:eastAsia="Times New Roman" w:hAnsi="Times New Roman" w:cs="Times New Roman"/>
          <w:color w:val="000000"/>
          <w:sz w:val="24"/>
          <w:szCs w:val="24"/>
        </w:rPr>
        <w:t>hose differences can’t be neglected</w:t>
      </w:r>
      <w:r w:rsidR="00AD1444">
        <w:rPr>
          <w:rFonts w:ascii="Times New Roman" w:eastAsia="Times New Roman" w:hAnsi="Times New Roman" w:cs="Times New Roman"/>
          <w:color w:val="000000"/>
          <w:sz w:val="24"/>
          <w:szCs w:val="24"/>
        </w:rPr>
        <w:t xml:space="preserve"> (</w:t>
      </w:r>
      <w:r w:rsidR="003C502E">
        <w:rPr>
          <w:rFonts w:ascii="Times New Roman" w:eastAsia="Times New Roman" w:hAnsi="Times New Roman" w:cs="Times New Roman"/>
          <w:color w:val="000000"/>
          <w:sz w:val="24"/>
          <w:szCs w:val="24"/>
        </w:rPr>
        <w:t>Rovai, 2000</w:t>
      </w:r>
      <w:r w:rsidR="00AD1444">
        <w:rPr>
          <w:rFonts w:ascii="Times New Roman" w:eastAsia="Times New Roman" w:hAnsi="Times New Roman" w:cs="Times New Roman"/>
          <w:color w:val="000000"/>
          <w:sz w:val="24"/>
          <w:szCs w:val="24"/>
        </w:rPr>
        <w:t>)</w:t>
      </w:r>
      <w:r w:rsidR="002A66AD">
        <w:rPr>
          <w:rFonts w:ascii="Times New Roman" w:eastAsia="Times New Roman" w:hAnsi="Times New Roman" w:cs="Times New Roman"/>
          <w:color w:val="000000"/>
          <w:sz w:val="24"/>
          <w:szCs w:val="24"/>
        </w:rPr>
        <w:t>. One of those differences is related to the non-supervised nature of online assessments when compared to supervised online assessments conducted inside faculty labs for example.</w:t>
      </w:r>
      <w:r w:rsidR="00EB40CE">
        <w:rPr>
          <w:rFonts w:ascii="Times New Roman" w:eastAsia="Times New Roman" w:hAnsi="Times New Roman" w:cs="Times New Roman"/>
          <w:color w:val="000000"/>
          <w:sz w:val="24"/>
          <w:szCs w:val="24"/>
        </w:rPr>
        <w:t xml:space="preserve"> </w:t>
      </w:r>
      <w:r w:rsidR="00A87BDA">
        <w:rPr>
          <w:rFonts w:ascii="Times New Roman" w:eastAsia="Times New Roman" w:hAnsi="Times New Roman" w:cs="Times New Roman"/>
          <w:color w:val="000000"/>
          <w:sz w:val="24"/>
          <w:szCs w:val="24"/>
        </w:rPr>
        <w:t xml:space="preserve">The initiatives to utilize unsupervised e-Learning in online assessments started in the academic years 2007-08. </w:t>
      </w:r>
      <w:r w:rsidR="0045384F">
        <w:rPr>
          <w:rFonts w:ascii="Times New Roman" w:eastAsia="Times New Roman" w:hAnsi="Times New Roman" w:cs="Times New Roman"/>
          <w:color w:val="000000"/>
          <w:sz w:val="24"/>
          <w:szCs w:val="24"/>
        </w:rPr>
        <w:t>Unfortunately Moodle doesn’t provide extensive assessment analysis tools for assessments’ data. Figure 1 presents one of the available too</w:t>
      </w:r>
      <w:r w:rsidR="005C4632">
        <w:rPr>
          <w:rFonts w:ascii="Times New Roman" w:eastAsia="Times New Roman" w:hAnsi="Times New Roman" w:cs="Times New Roman"/>
          <w:color w:val="000000"/>
          <w:sz w:val="24"/>
          <w:szCs w:val="24"/>
        </w:rPr>
        <w:t>ls that is called Item Analysis.</w:t>
      </w:r>
      <w:r w:rsidR="0045384F">
        <w:rPr>
          <w:rFonts w:ascii="Times New Roman" w:eastAsia="Times New Roman" w:hAnsi="Times New Roman" w:cs="Times New Roman"/>
          <w:color w:val="000000"/>
          <w:sz w:val="24"/>
          <w:szCs w:val="24"/>
        </w:rPr>
        <w:t xml:space="preserve"> This tool focuses on identifying the percentage of students answered each question correctly, and thus might give an indicator on students’ performance. </w:t>
      </w:r>
      <w:r w:rsidR="005C4632">
        <w:rPr>
          <w:rFonts w:ascii="Times New Roman" w:eastAsia="Times New Roman" w:hAnsi="Times New Roman" w:cs="Times New Roman"/>
          <w:color w:val="000000"/>
          <w:sz w:val="24"/>
          <w:szCs w:val="24"/>
        </w:rPr>
        <w:t>Figure 2 presents a sample on automatic bar graphs generated by Moodle based on students’ grades. X-axis identifies grade and Y-axis identifies number of students. Compared to the</w:t>
      </w:r>
      <w:r w:rsidR="0045384F">
        <w:rPr>
          <w:rFonts w:ascii="Times New Roman" w:eastAsia="Times New Roman" w:hAnsi="Times New Roman" w:cs="Times New Roman"/>
          <w:color w:val="000000"/>
          <w:sz w:val="24"/>
          <w:szCs w:val="24"/>
        </w:rPr>
        <w:t xml:space="preserve"> necessity to further study students’ behavior</w:t>
      </w:r>
      <w:r w:rsidR="005C4632">
        <w:rPr>
          <w:rFonts w:ascii="Times New Roman" w:eastAsia="Times New Roman" w:hAnsi="Times New Roman" w:cs="Times New Roman"/>
          <w:color w:val="000000"/>
          <w:sz w:val="24"/>
          <w:szCs w:val="24"/>
        </w:rPr>
        <w:t>, those two tools don’t seem enough in identifying different parameters</w:t>
      </w:r>
      <w:r w:rsidR="0045384F">
        <w:rPr>
          <w:rFonts w:ascii="Times New Roman" w:eastAsia="Times New Roman" w:hAnsi="Times New Roman" w:cs="Times New Roman"/>
          <w:color w:val="000000"/>
          <w:sz w:val="24"/>
          <w:szCs w:val="24"/>
        </w:rPr>
        <w:t xml:space="preserve">. Luckily, Moodle supports exporting assessments’ data in ODS, Excel, and Text formats. </w:t>
      </w:r>
      <w:r w:rsidR="00B012D7">
        <w:rPr>
          <w:rFonts w:ascii="Times New Roman" w:eastAsia="Times New Roman" w:hAnsi="Times New Roman" w:cs="Times New Roman"/>
          <w:color w:val="000000"/>
          <w:sz w:val="24"/>
          <w:szCs w:val="24"/>
        </w:rPr>
        <w:t>Figure 3 presents a sa</w:t>
      </w:r>
      <w:r w:rsidR="00275CB3">
        <w:rPr>
          <w:rFonts w:ascii="Times New Roman" w:eastAsia="Times New Roman" w:hAnsi="Times New Roman" w:cs="Times New Roman"/>
          <w:color w:val="000000"/>
          <w:sz w:val="24"/>
          <w:szCs w:val="24"/>
        </w:rPr>
        <w:t>mple data that can be exported.</w:t>
      </w:r>
    </w:p>
    <w:p w:rsidR="00D83991" w:rsidRDefault="00D83991" w:rsidP="00D83991">
      <w:pPr>
        <w:keepNext/>
        <w:shd w:val="clear" w:color="auto" w:fill="FFFFFF"/>
        <w:spacing w:before="240" w:after="0" w:line="240" w:lineRule="auto"/>
        <w:jc w:val="both"/>
      </w:pPr>
      <w:r>
        <w:rPr>
          <w:rFonts w:ascii="Times New Roman" w:eastAsia="Times New Roman" w:hAnsi="Times New Roman" w:cs="Times New Roman"/>
          <w:noProof/>
          <w:color w:val="000000"/>
          <w:sz w:val="24"/>
          <w:szCs w:val="24"/>
        </w:rPr>
        <w:drawing>
          <wp:inline distT="0" distB="0" distL="0" distR="0">
            <wp:extent cx="5486400" cy="1724025"/>
            <wp:effectExtent l="19050" t="19050" r="19050" b="28575"/>
            <wp:docPr id="2" name="Picture 121" descr="Moodle-ItemAnaly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ItemAnalysisTable.png"/>
                    <pic:cNvPicPr/>
                  </pic:nvPicPr>
                  <pic:blipFill>
                    <a:blip r:embed="rId8"/>
                    <a:stretch>
                      <a:fillRect/>
                    </a:stretch>
                  </pic:blipFill>
                  <pic:spPr>
                    <a:xfrm>
                      <a:off x="0" y="0"/>
                      <a:ext cx="5486400" cy="1724025"/>
                    </a:xfrm>
                    <a:prstGeom prst="rect">
                      <a:avLst/>
                    </a:prstGeom>
                    <a:ln w="1270">
                      <a:solidFill>
                        <a:schemeClr val="tx1"/>
                      </a:solidFill>
                    </a:ln>
                  </pic:spPr>
                </pic:pic>
              </a:graphicData>
            </a:graphic>
          </wp:inline>
        </w:drawing>
      </w:r>
    </w:p>
    <w:p w:rsidR="00D83991" w:rsidRDefault="00D83991" w:rsidP="00851700">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1</w:t>
        </w:r>
      </w:fldSimple>
      <w:r>
        <w:t xml:space="preserve">: Item Analysis Table Tool </w:t>
      </w:r>
      <w:r w:rsidR="00851700">
        <w:t xml:space="preserve">- </w:t>
      </w:r>
      <w:r>
        <w:t>Provided by Moodle</w:t>
      </w:r>
    </w:p>
    <w:p w:rsidR="00D83991" w:rsidRDefault="00D83991" w:rsidP="00D83991">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3877" cy="1809750"/>
            <wp:effectExtent l="19050" t="19050" r="21573" b="19050"/>
            <wp:docPr id="3" name="Picture 2" descr="Moodle-BarGraphStudentGr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BarGraphStudentGrades.png"/>
                    <pic:cNvPicPr/>
                  </pic:nvPicPr>
                  <pic:blipFill>
                    <a:blip r:embed="rId9"/>
                    <a:stretch>
                      <a:fillRect/>
                    </a:stretch>
                  </pic:blipFill>
                  <pic:spPr>
                    <a:xfrm>
                      <a:off x="0" y="0"/>
                      <a:ext cx="5486400" cy="1810583"/>
                    </a:xfrm>
                    <a:prstGeom prst="rect">
                      <a:avLst/>
                    </a:prstGeom>
                    <a:ln w="1270">
                      <a:solidFill>
                        <a:schemeClr val="tx1"/>
                      </a:solidFill>
                    </a:ln>
                  </pic:spPr>
                </pic:pic>
              </a:graphicData>
            </a:graphic>
          </wp:inline>
        </w:drawing>
      </w:r>
    </w:p>
    <w:p w:rsidR="00B012D7" w:rsidRPr="00D83991" w:rsidRDefault="00D83991" w:rsidP="00D83991">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2</w:t>
        </w:r>
      </w:fldSimple>
      <w:r>
        <w:t xml:space="preserve">: </w:t>
      </w:r>
      <w:r>
        <w:rPr>
          <w:lang w:val="en-US"/>
        </w:rPr>
        <w:t xml:space="preserve">Bar Graph of Number of Students Achieving Grade Ranges </w:t>
      </w:r>
      <w:r w:rsidR="00851700">
        <w:rPr>
          <w:lang w:val="en-US"/>
        </w:rPr>
        <w:t>Tool - Provided by Moodle</w:t>
      </w:r>
    </w:p>
    <w:p w:rsidR="00851700" w:rsidRDefault="00851700" w:rsidP="00851700">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390650"/>
            <wp:effectExtent l="19050" t="19050" r="19050" b="19050"/>
            <wp:docPr id="4" name="Picture 3" descr="Moodle-Results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ResultsSample.png"/>
                    <pic:cNvPicPr/>
                  </pic:nvPicPr>
                  <pic:blipFill>
                    <a:blip r:embed="rId10"/>
                    <a:stretch>
                      <a:fillRect/>
                    </a:stretch>
                  </pic:blipFill>
                  <pic:spPr>
                    <a:xfrm>
                      <a:off x="0" y="0"/>
                      <a:ext cx="5486400" cy="1390650"/>
                    </a:xfrm>
                    <a:prstGeom prst="rect">
                      <a:avLst/>
                    </a:prstGeom>
                    <a:ln w="1270">
                      <a:solidFill>
                        <a:schemeClr val="tx1"/>
                      </a:solidFill>
                    </a:ln>
                  </pic:spPr>
                </pic:pic>
              </a:graphicData>
            </a:graphic>
          </wp:inline>
        </w:drawing>
      </w:r>
    </w:p>
    <w:p w:rsidR="00015DE0" w:rsidRDefault="00851700" w:rsidP="00851700">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3</w:t>
        </w:r>
      </w:fldSimple>
      <w:r>
        <w:t>: Assessments' Results Data - Provided by Moodle</w:t>
      </w:r>
    </w:p>
    <w:p w:rsidR="00275CB3" w:rsidRPr="00EB40CE" w:rsidRDefault="00EB40CE" w:rsidP="00EB40CE">
      <w:pPr>
        <w:pStyle w:val="ListParagraph"/>
        <w:numPr>
          <w:ilvl w:val="1"/>
          <w:numId w:val="5"/>
        </w:numPr>
        <w:shd w:val="clear" w:color="auto" w:fill="FFFFFF"/>
        <w:spacing w:after="0" w:line="240" w:lineRule="auto"/>
        <w:ind w:left="360"/>
        <w:jc w:val="both"/>
        <w:rPr>
          <w:rFonts w:ascii="Times New Roman" w:eastAsia="Times New Roman" w:hAnsi="Times New Roman" w:cs="Times New Roman"/>
          <w:b/>
          <w:bCs/>
          <w:color w:val="000000"/>
          <w:sz w:val="24"/>
          <w:szCs w:val="24"/>
        </w:rPr>
      </w:pPr>
      <w:r w:rsidRPr="00EB40CE">
        <w:rPr>
          <w:rFonts w:ascii="Times New Roman" w:eastAsia="Times New Roman" w:hAnsi="Times New Roman" w:cs="Times New Roman"/>
          <w:b/>
          <w:bCs/>
          <w:color w:val="000000"/>
          <w:sz w:val="24"/>
          <w:szCs w:val="24"/>
        </w:rPr>
        <w:t>Mining e-Learning Data</w:t>
      </w:r>
    </w:p>
    <w:p w:rsidR="00EB40CE" w:rsidRPr="00EB40CE" w:rsidRDefault="00EB40CE" w:rsidP="00EB40CE">
      <w:pPr>
        <w:shd w:val="clear" w:color="auto" w:fill="FFFFFF"/>
        <w:spacing w:after="0" w:line="240" w:lineRule="auto"/>
        <w:jc w:val="both"/>
        <w:rPr>
          <w:rFonts w:ascii="Times New Roman" w:eastAsia="Times New Roman" w:hAnsi="Times New Roman" w:cs="Times New Roman"/>
          <w:b/>
          <w:bCs/>
          <w:color w:val="000000"/>
          <w:sz w:val="24"/>
          <w:szCs w:val="24"/>
        </w:rPr>
      </w:pPr>
    </w:p>
    <w:p w:rsidR="008C1851" w:rsidRDefault="00EB40CE" w:rsidP="0019010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mining tools, techniques, and models have been widely utilized over e-Learning data in different perspectives. </w:t>
      </w:r>
      <w:r w:rsidR="00982E03">
        <w:rPr>
          <w:rFonts w:ascii="Times New Roman" w:eastAsia="Times New Roman" w:hAnsi="Times New Roman" w:cs="Times New Roman"/>
          <w:color w:val="000000"/>
          <w:sz w:val="24"/>
          <w:szCs w:val="24"/>
        </w:rPr>
        <w:t>Romero and Ventura (200</w:t>
      </w:r>
      <w:r w:rsidR="00891722">
        <w:rPr>
          <w:rFonts w:ascii="Times New Roman" w:eastAsia="Times New Roman" w:hAnsi="Times New Roman" w:cs="Times New Roman"/>
          <w:color w:val="000000"/>
          <w:sz w:val="24"/>
          <w:szCs w:val="24"/>
        </w:rPr>
        <w:t>7</w:t>
      </w:r>
      <w:r w:rsidR="00982E03">
        <w:rPr>
          <w:rFonts w:ascii="Times New Roman" w:eastAsia="Times New Roman" w:hAnsi="Times New Roman" w:cs="Times New Roman"/>
          <w:color w:val="000000"/>
          <w:sz w:val="24"/>
          <w:szCs w:val="24"/>
        </w:rPr>
        <w:t xml:space="preserve">) surveyed educational data mining from 1995 to 2005. They also </w:t>
      </w:r>
      <w:r w:rsidR="00B32941">
        <w:rPr>
          <w:rFonts w:ascii="Times New Roman" w:eastAsia="Times New Roman" w:hAnsi="Times New Roman" w:cs="Times New Roman"/>
          <w:color w:val="000000"/>
          <w:sz w:val="24"/>
          <w:szCs w:val="24"/>
        </w:rPr>
        <w:t>present different scenarios for mining e-Learning data in their edited book</w:t>
      </w:r>
      <w:r w:rsidR="00982E03">
        <w:rPr>
          <w:rFonts w:ascii="Times New Roman" w:eastAsia="Times New Roman" w:hAnsi="Times New Roman" w:cs="Times New Roman"/>
          <w:color w:val="000000"/>
          <w:sz w:val="24"/>
          <w:szCs w:val="24"/>
        </w:rPr>
        <w:t xml:space="preserve"> (Romero and Ventura, 2006)</w:t>
      </w:r>
      <w:r w:rsidR="00B32941">
        <w:rPr>
          <w:rFonts w:ascii="Times New Roman" w:eastAsia="Times New Roman" w:hAnsi="Times New Roman" w:cs="Times New Roman"/>
          <w:color w:val="000000"/>
          <w:sz w:val="24"/>
          <w:szCs w:val="24"/>
        </w:rPr>
        <w:t xml:space="preserve">. Scenarios include mining log files, web mining of usage data, defining interactions between learning contents, and targeting data mining for personalization. </w:t>
      </w:r>
      <w:r w:rsidR="0080740F">
        <w:rPr>
          <w:rFonts w:ascii="Times New Roman" w:eastAsia="Times New Roman" w:hAnsi="Times New Roman" w:cs="Times New Roman"/>
          <w:color w:val="000000"/>
          <w:sz w:val="24"/>
          <w:szCs w:val="24"/>
        </w:rPr>
        <w:t xml:space="preserve">Another utilization of mining; that is text mining in identifying e-Learning documents and grouping them is introduced by Hammouda and Kamel (2006). </w:t>
      </w:r>
      <w:r w:rsidR="00922016">
        <w:rPr>
          <w:rFonts w:ascii="Times New Roman" w:eastAsia="Times New Roman" w:hAnsi="Times New Roman" w:cs="Times New Roman"/>
          <w:color w:val="000000"/>
          <w:sz w:val="24"/>
          <w:szCs w:val="24"/>
        </w:rPr>
        <w:t>In this paper, we utilize data mining models on assessments’ data and results in order to categorize students into different meaning categories to take a closer look on students’ behavior and further analyze it. Different mining algorithms and tools can be utilized in e-Learning domain. This paper utilizes Microsoft Analysis Services that is shipped with Microsoft SQL Server 2008 R2, and connects to it via Microsoft Excel Data Mining Add-in. This model provides technical flexibility and efficiency that is not available in many other models. Microsoft presents different mining algorithms and models classified based on the user requirements (</w:t>
      </w:r>
      <w:r w:rsidR="00922016" w:rsidRPr="00922016">
        <w:rPr>
          <w:rFonts w:ascii="Times New Roman" w:eastAsia="Times New Roman" w:hAnsi="Times New Roman" w:cs="Times New Roman"/>
          <w:color w:val="000000"/>
          <w:sz w:val="24"/>
          <w:szCs w:val="24"/>
        </w:rPr>
        <w:t>SQL Server 2</w:t>
      </w:r>
      <w:r w:rsidR="00922016">
        <w:rPr>
          <w:rFonts w:ascii="Times New Roman" w:eastAsia="Times New Roman" w:hAnsi="Times New Roman" w:cs="Times New Roman"/>
          <w:color w:val="000000"/>
          <w:sz w:val="24"/>
          <w:szCs w:val="24"/>
        </w:rPr>
        <w:t>008 Books Online, 2009</w:t>
      </w:r>
      <w:r w:rsidR="008C1851">
        <w:rPr>
          <w:rFonts w:ascii="Times New Roman" w:eastAsia="Times New Roman" w:hAnsi="Times New Roman" w:cs="Times New Roman"/>
          <w:color w:val="000000"/>
          <w:sz w:val="24"/>
          <w:szCs w:val="24"/>
        </w:rPr>
        <w:t>a</w:t>
      </w:r>
      <w:r w:rsidR="00922016">
        <w:rPr>
          <w:rFonts w:ascii="Times New Roman" w:eastAsia="Times New Roman" w:hAnsi="Times New Roman" w:cs="Times New Roman"/>
          <w:color w:val="000000"/>
          <w:sz w:val="24"/>
          <w:szCs w:val="24"/>
        </w:rPr>
        <w:t>).</w:t>
      </w:r>
      <w:r w:rsidR="008C1851">
        <w:rPr>
          <w:rFonts w:ascii="Times New Roman" w:eastAsia="Times New Roman" w:hAnsi="Times New Roman" w:cs="Times New Roman"/>
          <w:color w:val="000000"/>
          <w:sz w:val="24"/>
          <w:szCs w:val="24"/>
        </w:rPr>
        <w:t xml:space="preserve"> One of the heavily utilized algorithms in this paper is the Microsoft Clustering Algorithm. </w:t>
      </w:r>
      <w:r w:rsidR="00190105" w:rsidRPr="00190105">
        <w:rPr>
          <w:rFonts w:ascii="Times New Roman" w:eastAsia="Times New Roman" w:hAnsi="Times New Roman" w:cs="Times New Roman"/>
          <w:color w:val="000000"/>
          <w:sz w:val="24"/>
          <w:szCs w:val="24"/>
        </w:rPr>
        <w:t xml:space="preserve">Microsoft Clustering algorithm is a segmentation algorithm </w:t>
      </w:r>
      <w:r w:rsidR="00190105">
        <w:rPr>
          <w:rFonts w:ascii="Times New Roman" w:eastAsia="Times New Roman" w:hAnsi="Times New Roman" w:cs="Times New Roman"/>
          <w:color w:val="000000"/>
          <w:sz w:val="24"/>
          <w:szCs w:val="24"/>
        </w:rPr>
        <w:t>that</w:t>
      </w:r>
      <w:r w:rsidR="00190105" w:rsidRPr="00190105">
        <w:rPr>
          <w:rFonts w:ascii="Times New Roman" w:eastAsia="Times New Roman" w:hAnsi="Times New Roman" w:cs="Times New Roman"/>
          <w:color w:val="000000"/>
          <w:sz w:val="24"/>
          <w:szCs w:val="24"/>
        </w:rPr>
        <w:t xml:space="preserve"> uses iterative techniques to group cases in a dataset into clusters that contain similar characteristics. These groupings are useful for exploring data, identifying anomalies in the</w:t>
      </w:r>
      <w:r w:rsidR="00190105">
        <w:rPr>
          <w:rFonts w:ascii="Times New Roman" w:eastAsia="Times New Roman" w:hAnsi="Times New Roman" w:cs="Times New Roman"/>
          <w:color w:val="000000"/>
          <w:sz w:val="24"/>
          <w:szCs w:val="24"/>
        </w:rPr>
        <w:t xml:space="preserve"> data, and creating predictions</w:t>
      </w:r>
      <w:r w:rsidR="00190105" w:rsidRPr="00190105">
        <w:rPr>
          <w:rFonts w:ascii="Times New Roman" w:eastAsia="Times New Roman" w:hAnsi="Times New Roman" w:cs="Times New Roman"/>
          <w:color w:val="000000"/>
          <w:sz w:val="24"/>
          <w:szCs w:val="24"/>
        </w:rPr>
        <w:t xml:space="preserve"> </w:t>
      </w:r>
      <w:r w:rsidR="008C1851">
        <w:rPr>
          <w:rFonts w:ascii="Times New Roman" w:eastAsia="Times New Roman" w:hAnsi="Times New Roman" w:cs="Times New Roman"/>
          <w:color w:val="000000"/>
          <w:sz w:val="24"/>
          <w:szCs w:val="24"/>
        </w:rPr>
        <w:t>(</w:t>
      </w:r>
      <w:r w:rsidR="008C1851" w:rsidRPr="008C1851">
        <w:rPr>
          <w:rFonts w:ascii="Times New Roman" w:eastAsia="Times New Roman" w:hAnsi="Times New Roman" w:cs="Times New Roman"/>
          <w:color w:val="000000"/>
          <w:sz w:val="24"/>
          <w:szCs w:val="24"/>
        </w:rPr>
        <w:t>SQL Server 2008 Books Online</w:t>
      </w:r>
      <w:r w:rsidR="008C1851">
        <w:rPr>
          <w:rFonts w:ascii="Times New Roman" w:eastAsia="Times New Roman" w:hAnsi="Times New Roman" w:cs="Times New Roman"/>
          <w:color w:val="000000"/>
          <w:sz w:val="24"/>
          <w:szCs w:val="24"/>
        </w:rPr>
        <w:t xml:space="preserve">, </w:t>
      </w:r>
      <w:r w:rsidR="008C1851" w:rsidRPr="008C1851">
        <w:rPr>
          <w:rFonts w:ascii="Times New Roman" w:eastAsia="Times New Roman" w:hAnsi="Times New Roman" w:cs="Times New Roman"/>
          <w:color w:val="000000"/>
          <w:sz w:val="24"/>
          <w:szCs w:val="24"/>
        </w:rPr>
        <w:t>2009</w:t>
      </w:r>
      <w:r w:rsidR="008C1851">
        <w:rPr>
          <w:rFonts w:ascii="Times New Roman" w:eastAsia="Times New Roman" w:hAnsi="Times New Roman" w:cs="Times New Roman"/>
          <w:color w:val="000000"/>
          <w:sz w:val="24"/>
          <w:szCs w:val="24"/>
        </w:rPr>
        <w:t>b</w:t>
      </w:r>
      <w:r w:rsidR="008C1851" w:rsidRPr="008C1851">
        <w:rPr>
          <w:rFonts w:ascii="Times New Roman" w:eastAsia="Times New Roman" w:hAnsi="Times New Roman" w:cs="Times New Roman"/>
          <w:color w:val="000000"/>
          <w:sz w:val="24"/>
          <w:szCs w:val="24"/>
        </w:rPr>
        <w:t>)</w:t>
      </w:r>
      <w:r w:rsidR="008C1851">
        <w:rPr>
          <w:rFonts w:ascii="Times New Roman" w:eastAsia="Times New Roman" w:hAnsi="Times New Roman" w:cs="Times New Roman"/>
          <w:color w:val="000000"/>
          <w:sz w:val="24"/>
          <w:szCs w:val="24"/>
        </w:rPr>
        <w:t>.</w:t>
      </w:r>
      <w:r w:rsidR="00190105">
        <w:rPr>
          <w:rFonts w:ascii="Times New Roman" w:eastAsia="Times New Roman" w:hAnsi="Times New Roman" w:cs="Times New Roman"/>
          <w:color w:val="000000"/>
          <w:sz w:val="24"/>
          <w:szCs w:val="24"/>
        </w:rPr>
        <w:t xml:space="preserve"> </w:t>
      </w:r>
      <w:r w:rsidR="00190105" w:rsidRPr="00190105">
        <w:rPr>
          <w:rFonts w:ascii="Times New Roman" w:eastAsia="Times New Roman" w:hAnsi="Times New Roman" w:cs="Times New Roman"/>
          <w:color w:val="000000"/>
          <w:sz w:val="24"/>
          <w:szCs w:val="24"/>
        </w:rPr>
        <w:t>The clustering algorithm differs from other data mining algorithms</w:t>
      </w:r>
      <w:r w:rsidR="00190105">
        <w:rPr>
          <w:rFonts w:ascii="Times New Roman" w:eastAsia="Times New Roman" w:hAnsi="Times New Roman" w:cs="Times New Roman"/>
          <w:color w:val="000000"/>
          <w:sz w:val="24"/>
          <w:szCs w:val="24"/>
        </w:rPr>
        <w:t xml:space="preserve"> </w:t>
      </w:r>
      <w:r w:rsidR="00190105" w:rsidRPr="00190105">
        <w:rPr>
          <w:rFonts w:ascii="Times New Roman" w:eastAsia="Times New Roman" w:hAnsi="Times New Roman" w:cs="Times New Roman"/>
          <w:color w:val="000000"/>
          <w:sz w:val="24"/>
          <w:szCs w:val="24"/>
        </w:rPr>
        <w:t xml:space="preserve">in that </w:t>
      </w:r>
      <w:r w:rsidR="00190105">
        <w:rPr>
          <w:rFonts w:ascii="Times New Roman" w:eastAsia="Times New Roman" w:hAnsi="Times New Roman" w:cs="Times New Roman"/>
          <w:color w:val="000000"/>
          <w:sz w:val="24"/>
          <w:szCs w:val="24"/>
        </w:rPr>
        <w:t>it</w:t>
      </w:r>
      <w:r w:rsidR="00190105" w:rsidRPr="00190105">
        <w:rPr>
          <w:rFonts w:ascii="Times New Roman" w:eastAsia="Times New Roman" w:hAnsi="Times New Roman" w:cs="Times New Roman"/>
          <w:color w:val="000000"/>
          <w:sz w:val="24"/>
          <w:szCs w:val="24"/>
        </w:rPr>
        <w:t xml:space="preserve"> do not have to </w:t>
      </w:r>
      <w:r w:rsidR="00190105">
        <w:rPr>
          <w:rFonts w:ascii="Times New Roman" w:eastAsia="Times New Roman" w:hAnsi="Times New Roman" w:cs="Times New Roman"/>
          <w:color w:val="000000"/>
          <w:sz w:val="24"/>
          <w:szCs w:val="24"/>
        </w:rPr>
        <w:t xml:space="preserve">be </w:t>
      </w:r>
      <w:r w:rsidR="00190105" w:rsidRPr="00190105">
        <w:rPr>
          <w:rFonts w:ascii="Times New Roman" w:eastAsia="Times New Roman" w:hAnsi="Times New Roman" w:cs="Times New Roman"/>
          <w:color w:val="000000"/>
          <w:sz w:val="24"/>
          <w:szCs w:val="24"/>
        </w:rPr>
        <w:t>designate</w:t>
      </w:r>
      <w:r w:rsidR="00190105">
        <w:rPr>
          <w:rFonts w:ascii="Times New Roman" w:eastAsia="Times New Roman" w:hAnsi="Times New Roman" w:cs="Times New Roman"/>
          <w:color w:val="000000"/>
          <w:sz w:val="24"/>
          <w:szCs w:val="24"/>
        </w:rPr>
        <w:t>d with</w:t>
      </w:r>
      <w:r w:rsidR="00190105" w:rsidRPr="00190105">
        <w:rPr>
          <w:rFonts w:ascii="Times New Roman" w:eastAsia="Times New Roman" w:hAnsi="Times New Roman" w:cs="Times New Roman"/>
          <w:color w:val="000000"/>
          <w:sz w:val="24"/>
          <w:szCs w:val="24"/>
        </w:rPr>
        <w:t xml:space="preserve"> a predictable column to be able to build a clustering model. The clustering algorithm trains the model strictly from the relationships that exist in the data and from the clusters that the algorithm identifies</w:t>
      </w:r>
      <w:r w:rsidR="00190105">
        <w:rPr>
          <w:rFonts w:ascii="Times New Roman" w:eastAsia="Times New Roman" w:hAnsi="Times New Roman" w:cs="Times New Roman"/>
          <w:color w:val="000000"/>
          <w:sz w:val="24"/>
          <w:szCs w:val="24"/>
        </w:rPr>
        <w:t xml:space="preserve"> (</w:t>
      </w:r>
      <w:r w:rsidR="00190105" w:rsidRPr="008C1851">
        <w:rPr>
          <w:rFonts w:ascii="Times New Roman" w:eastAsia="Times New Roman" w:hAnsi="Times New Roman" w:cs="Times New Roman"/>
          <w:color w:val="000000"/>
          <w:sz w:val="24"/>
          <w:szCs w:val="24"/>
        </w:rPr>
        <w:t>SQL Server 2008 Books Online</w:t>
      </w:r>
      <w:r w:rsidR="00190105">
        <w:rPr>
          <w:rFonts w:ascii="Times New Roman" w:eastAsia="Times New Roman" w:hAnsi="Times New Roman" w:cs="Times New Roman"/>
          <w:color w:val="000000"/>
          <w:sz w:val="24"/>
          <w:szCs w:val="24"/>
        </w:rPr>
        <w:t xml:space="preserve">, </w:t>
      </w:r>
      <w:r w:rsidR="00190105" w:rsidRPr="008C1851">
        <w:rPr>
          <w:rFonts w:ascii="Times New Roman" w:eastAsia="Times New Roman" w:hAnsi="Times New Roman" w:cs="Times New Roman"/>
          <w:color w:val="000000"/>
          <w:sz w:val="24"/>
          <w:szCs w:val="24"/>
        </w:rPr>
        <w:t>2009</w:t>
      </w:r>
      <w:r w:rsidR="00190105">
        <w:rPr>
          <w:rFonts w:ascii="Times New Roman" w:eastAsia="Times New Roman" w:hAnsi="Times New Roman" w:cs="Times New Roman"/>
          <w:color w:val="000000"/>
          <w:sz w:val="24"/>
          <w:szCs w:val="24"/>
        </w:rPr>
        <w:t>b</w:t>
      </w:r>
      <w:r w:rsidR="00190105" w:rsidRPr="008C1851">
        <w:rPr>
          <w:rFonts w:ascii="Times New Roman" w:eastAsia="Times New Roman" w:hAnsi="Times New Roman" w:cs="Times New Roman"/>
          <w:color w:val="000000"/>
          <w:sz w:val="24"/>
          <w:szCs w:val="24"/>
        </w:rPr>
        <w:t>)</w:t>
      </w:r>
      <w:r w:rsidR="00190105" w:rsidRPr="00190105">
        <w:rPr>
          <w:rFonts w:ascii="Times New Roman" w:eastAsia="Times New Roman" w:hAnsi="Times New Roman" w:cs="Times New Roman"/>
          <w:color w:val="000000"/>
          <w:sz w:val="24"/>
          <w:szCs w:val="24"/>
        </w:rPr>
        <w:t>.</w:t>
      </w:r>
    </w:p>
    <w:p w:rsidR="00275CB3" w:rsidRDefault="00275CB3" w:rsidP="00275CB3">
      <w:pPr>
        <w:shd w:val="clear" w:color="auto" w:fill="FFFFFF"/>
        <w:spacing w:after="0" w:line="240" w:lineRule="auto"/>
        <w:jc w:val="both"/>
        <w:rPr>
          <w:rFonts w:ascii="Times New Roman" w:eastAsia="Times New Roman" w:hAnsi="Times New Roman" w:cs="Times New Roman"/>
          <w:color w:val="000000"/>
          <w:sz w:val="24"/>
          <w:szCs w:val="24"/>
        </w:rPr>
      </w:pPr>
    </w:p>
    <w:p w:rsidR="00275CB3" w:rsidRPr="00275CB3" w:rsidRDefault="00275CB3" w:rsidP="00A16082">
      <w:pPr>
        <w:spacing w:line="240" w:lineRule="auto"/>
        <w:jc w:val="both"/>
        <w:rPr>
          <w:rFonts w:asciiTheme="majorBidi" w:hAnsiTheme="majorBidi" w:cstheme="majorBidi"/>
          <w:b/>
          <w:bCs/>
          <w:sz w:val="24"/>
          <w:szCs w:val="24"/>
        </w:rPr>
      </w:pPr>
      <w:r w:rsidRPr="007D5E50">
        <w:rPr>
          <w:rFonts w:ascii="Times New Roman" w:eastAsia="Times New Roman" w:hAnsi="Times New Roman" w:cs="Times New Roman"/>
          <w:color w:val="000000"/>
          <w:sz w:val="24"/>
          <w:szCs w:val="24"/>
        </w:rPr>
        <w:t>This paper goes as follows: Section two presents statistical analysis of unsupervised online assessments conducted in earlier academic years and identifies the research question</w:t>
      </w:r>
      <w:r w:rsidR="00CA66E8" w:rsidRPr="007D5E50">
        <w:rPr>
          <w:rFonts w:ascii="Times New Roman" w:eastAsia="Times New Roman" w:hAnsi="Times New Roman" w:cs="Times New Roman"/>
          <w:color w:val="000000"/>
          <w:sz w:val="24"/>
          <w:szCs w:val="24"/>
        </w:rPr>
        <w:t>s and problem domain analysis</w:t>
      </w:r>
      <w:r w:rsidRPr="007D5E50">
        <w:rPr>
          <w:rFonts w:ascii="Times New Roman" w:eastAsia="Times New Roman" w:hAnsi="Times New Roman" w:cs="Times New Roman"/>
          <w:color w:val="000000"/>
          <w:sz w:val="24"/>
          <w:szCs w:val="24"/>
        </w:rPr>
        <w:t xml:space="preserve">, section three presents the comparison study between supervised and non-supervised online assessments conducted in the academic year 2009-10, further analysis of those statistics, and comments on results. Section four presents some utilized mining </w:t>
      </w:r>
      <w:r w:rsidR="00CA66E8" w:rsidRPr="007D5E50">
        <w:rPr>
          <w:rFonts w:ascii="Times New Roman" w:eastAsia="Times New Roman" w:hAnsi="Times New Roman" w:cs="Times New Roman"/>
          <w:color w:val="000000"/>
          <w:sz w:val="24"/>
          <w:szCs w:val="24"/>
        </w:rPr>
        <w:t>tools and techniques</w:t>
      </w:r>
      <w:r w:rsidRPr="007D5E50">
        <w:rPr>
          <w:rFonts w:ascii="Times New Roman" w:eastAsia="Times New Roman" w:hAnsi="Times New Roman" w:cs="Times New Roman"/>
          <w:color w:val="000000"/>
          <w:sz w:val="24"/>
          <w:szCs w:val="24"/>
        </w:rPr>
        <w:t xml:space="preserve"> in the attempt to gain information from conducted assessments </w:t>
      </w:r>
      <w:r w:rsidR="00CA66E8" w:rsidRPr="007D5E50">
        <w:rPr>
          <w:rFonts w:ascii="Times New Roman" w:eastAsia="Times New Roman" w:hAnsi="Times New Roman" w:cs="Times New Roman"/>
          <w:color w:val="000000"/>
          <w:sz w:val="24"/>
          <w:szCs w:val="24"/>
        </w:rPr>
        <w:t xml:space="preserve">to perform behavioral analysis on data, </w:t>
      </w:r>
      <w:r w:rsidRPr="007D5E50">
        <w:rPr>
          <w:rFonts w:ascii="Times New Roman" w:eastAsia="Times New Roman" w:hAnsi="Times New Roman" w:cs="Times New Roman"/>
          <w:color w:val="000000"/>
          <w:sz w:val="24"/>
          <w:szCs w:val="24"/>
        </w:rPr>
        <w:t xml:space="preserve">and presents gender as a new input parameter. Section </w:t>
      </w:r>
      <w:r w:rsidR="00CA66E8" w:rsidRPr="007D5E50">
        <w:rPr>
          <w:rFonts w:ascii="Times New Roman" w:eastAsia="Times New Roman" w:hAnsi="Times New Roman" w:cs="Times New Roman"/>
          <w:color w:val="000000"/>
          <w:sz w:val="24"/>
          <w:szCs w:val="24"/>
        </w:rPr>
        <w:t>five</w:t>
      </w:r>
      <w:r w:rsidRPr="007D5E50">
        <w:rPr>
          <w:rFonts w:ascii="Times New Roman" w:eastAsia="Times New Roman" w:hAnsi="Times New Roman" w:cs="Times New Roman"/>
          <w:color w:val="000000"/>
          <w:sz w:val="24"/>
          <w:szCs w:val="24"/>
        </w:rPr>
        <w:t xml:space="preserve"> </w:t>
      </w:r>
      <w:r w:rsidR="00CA66E8" w:rsidRPr="007D5E50">
        <w:rPr>
          <w:rFonts w:ascii="Times New Roman" w:eastAsia="Times New Roman" w:hAnsi="Times New Roman" w:cs="Times New Roman"/>
          <w:color w:val="000000"/>
          <w:sz w:val="24"/>
          <w:szCs w:val="24"/>
        </w:rPr>
        <w:t>discusses</w:t>
      </w:r>
      <w:r w:rsidRPr="007D5E50">
        <w:rPr>
          <w:rFonts w:ascii="Times New Roman" w:eastAsia="Times New Roman" w:hAnsi="Times New Roman" w:cs="Times New Roman"/>
          <w:color w:val="000000"/>
          <w:sz w:val="24"/>
          <w:szCs w:val="24"/>
        </w:rPr>
        <w:t xml:space="preserve"> some cheating tips </w:t>
      </w:r>
      <w:r w:rsidR="00CA66E8" w:rsidRPr="007D5E50">
        <w:rPr>
          <w:rFonts w:ascii="Times New Roman" w:eastAsia="Times New Roman" w:hAnsi="Times New Roman" w:cs="Times New Roman"/>
          <w:color w:val="000000"/>
          <w:sz w:val="24"/>
          <w:szCs w:val="24"/>
        </w:rPr>
        <w:t xml:space="preserve">witnessed through monitoring students. Section six presents a proposed pedagogical and technical solution and </w:t>
      </w:r>
      <w:r w:rsidR="00A16082">
        <w:rPr>
          <w:rFonts w:ascii="Times New Roman" w:eastAsia="Times New Roman" w:hAnsi="Times New Roman" w:cs="Times New Roman"/>
          <w:color w:val="000000"/>
          <w:sz w:val="24"/>
          <w:szCs w:val="24"/>
        </w:rPr>
        <w:t xml:space="preserve">Section seven </w:t>
      </w:r>
      <w:r w:rsidRPr="007D5E50">
        <w:rPr>
          <w:rFonts w:ascii="Times New Roman" w:eastAsia="Times New Roman" w:hAnsi="Times New Roman" w:cs="Times New Roman"/>
          <w:color w:val="000000"/>
          <w:sz w:val="24"/>
          <w:szCs w:val="24"/>
        </w:rPr>
        <w:t>concludes the paper</w:t>
      </w:r>
      <w:r w:rsidR="00CA66E8" w:rsidRPr="007D5E50">
        <w:rPr>
          <w:rFonts w:ascii="Times New Roman" w:eastAsia="Times New Roman" w:hAnsi="Times New Roman" w:cs="Times New Roman"/>
          <w:color w:val="000000"/>
          <w:sz w:val="24"/>
          <w:szCs w:val="24"/>
        </w:rPr>
        <w:t>.</w:t>
      </w:r>
      <w:r w:rsidRPr="007D5E50">
        <w:rPr>
          <w:rFonts w:ascii="Times New Roman" w:eastAsia="Times New Roman" w:hAnsi="Times New Roman" w:cs="Times New Roman"/>
          <w:color w:val="000000"/>
          <w:sz w:val="24"/>
          <w:szCs w:val="24"/>
        </w:rPr>
        <w:t xml:space="preserve"> </w:t>
      </w:r>
      <w:r w:rsidR="00CA66E8" w:rsidRPr="007D5E50">
        <w:rPr>
          <w:rFonts w:ascii="Times New Roman" w:eastAsia="Times New Roman" w:hAnsi="Times New Roman" w:cs="Times New Roman"/>
          <w:color w:val="000000"/>
          <w:sz w:val="24"/>
          <w:szCs w:val="24"/>
        </w:rPr>
        <w:t>P</w:t>
      </w:r>
      <w:r w:rsidRPr="007D5E50">
        <w:rPr>
          <w:rFonts w:ascii="Times New Roman" w:eastAsia="Times New Roman" w:hAnsi="Times New Roman" w:cs="Times New Roman"/>
          <w:color w:val="000000"/>
          <w:sz w:val="24"/>
          <w:szCs w:val="24"/>
        </w:rPr>
        <w:t>aper ends with references</w:t>
      </w:r>
      <w:r w:rsidR="00A16082">
        <w:rPr>
          <w:rFonts w:ascii="Times New Roman" w:eastAsia="Times New Roman" w:hAnsi="Times New Roman" w:cs="Times New Roman"/>
          <w:color w:val="000000"/>
          <w:sz w:val="24"/>
          <w:szCs w:val="24"/>
        </w:rPr>
        <w:t>.</w:t>
      </w:r>
    </w:p>
    <w:p w:rsidR="00015DE0" w:rsidRPr="002F3B8C" w:rsidRDefault="00015DE0" w:rsidP="00711661">
      <w:pPr>
        <w:pStyle w:val="ListParagraph"/>
        <w:numPr>
          <w:ilvl w:val="0"/>
          <w:numId w:val="5"/>
        </w:numPr>
        <w:ind w:left="270" w:hanging="270"/>
        <w:rPr>
          <w:rFonts w:asciiTheme="majorBidi" w:hAnsiTheme="majorBidi" w:cstheme="majorBidi"/>
          <w:b/>
          <w:bCs/>
          <w:sz w:val="24"/>
          <w:szCs w:val="24"/>
        </w:rPr>
      </w:pPr>
      <w:r w:rsidRPr="002F3B8C">
        <w:rPr>
          <w:rFonts w:asciiTheme="majorBidi" w:hAnsiTheme="majorBidi" w:cstheme="majorBidi"/>
          <w:b/>
          <w:bCs/>
          <w:sz w:val="24"/>
          <w:szCs w:val="24"/>
        </w:rPr>
        <w:lastRenderedPageBreak/>
        <w:t xml:space="preserve">Unsupervised Online Assessments’ Problem Domain Analysis </w:t>
      </w:r>
    </w:p>
    <w:p w:rsidR="00B2765F" w:rsidRDefault="005D69EB" w:rsidP="00E22709">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three assessments’ data was exported in Excel format and further analyzed to define students’ behavior. </w:t>
      </w:r>
      <w:r w:rsidR="00B857E7">
        <w:rPr>
          <w:rFonts w:ascii="Times New Roman" w:eastAsia="Times New Roman" w:hAnsi="Times New Roman" w:cs="Times New Roman"/>
          <w:color w:val="000000"/>
          <w:sz w:val="24"/>
          <w:szCs w:val="24"/>
        </w:rPr>
        <w:t xml:space="preserve">Further analysis has yielded some worth attention remarks. </w:t>
      </w:r>
      <w:r w:rsidR="00B012D7">
        <w:rPr>
          <w:rFonts w:ascii="Times New Roman" w:eastAsia="Times New Roman" w:hAnsi="Times New Roman" w:cs="Times New Roman"/>
          <w:color w:val="000000"/>
          <w:sz w:val="24"/>
          <w:szCs w:val="24"/>
        </w:rPr>
        <w:t xml:space="preserve">Table 1 presents statistics about </w:t>
      </w:r>
      <w:r w:rsidR="00325DC1">
        <w:rPr>
          <w:rFonts w:ascii="Times New Roman" w:eastAsia="Times New Roman" w:hAnsi="Times New Roman" w:cs="Times New Roman"/>
          <w:color w:val="000000"/>
          <w:sz w:val="24"/>
          <w:szCs w:val="24"/>
        </w:rPr>
        <w:t xml:space="preserve">the </w:t>
      </w:r>
      <w:r w:rsidR="00B012D7">
        <w:rPr>
          <w:rFonts w:ascii="Times New Roman" w:eastAsia="Times New Roman" w:hAnsi="Times New Roman" w:cs="Times New Roman"/>
          <w:color w:val="000000"/>
          <w:sz w:val="24"/>
          <w:szCs w:val="24"/>
        </w:rPr>
        <w:t xml:space="preserve">three </w:t>
      </w:r>
      <w:r w:rsidR="00325DC1">
        <w:rPr>
          <w:rFonts w:ascii="Times New Roman" w:eastAsia="Times New Roman" w:hAnsi="Times New Roman" w:cs="Times New Roman"/>
          <w:color w:val="000000"/>
          <w:sz w:val="24"/>
          <w:szCs w:val="24"/>
        </w:rPr>
        <w:t xml:space="preserve">unsupervised online </w:t>
      </w:r>
      <w:r w:rsidR="00B012D7">
        <w:rPr>
          <w:rFonts w:ascii="Times New Roman" w:eastAsia="Times New Roman" w:hAnsi="Times New Roman" w:cs="Times New Roman"/>
          <w:color w:val="000000"/>
          <w:sz w:val="24"/>
          <w:szCs w:val="24"/>
        </w:rPr>
        <w:t xml:space="preserve">assessments </w:t>
      </w:r>
      <w:r w:rsidR="00325DC1">
        <w:rPr>
          <w:rFonts w:ascii="Times New Roman" w:eastAsia="Times New Roman" w:hAnsi="Times New Roman" w:cs="Times New Roman"/>
          <w:color w:val="000000"/>
          <w:sz w:val="24"/>
          <w:szCs w:val="24"/>
        </w:rPr>
        <w:t xml:space="preserve">conducted </w:t>
      </w:r>
      <w:r w:rsidR="00B012D7">
        <w:rPr>
          <w:rFonts w:ascii="Times New Roman" w:eastAsia="Times New Roman" w:hAnsi="Times New Roman" w:cs="Times New Roman"/>
          <w:color w:val="000000"/>
          <w:sz w:val="24"/>
          <w:szCs w:val="24"/>
        </w:rPr>
        <w:t xml:space="preserve">in the academic years 2007-08, and 2008-09. </w:t>
      </w:r>
      <w:r w:rsidR="00325DC1">
        <w:rPr>
          <w:rFonts w:ascii="Times New Roman" w:eastAsia="Times New Roman" w:hAnsi="Times New Roman" w:cs="Times New Roman"/>
          <w:color w:val="000000"/>
          <w:sz w:val="24"/>
          <w:szCs w:val="24"/>
        </w:rPr>
        <w:t xml:space="preserve">Utilized questions in those assessments </w:t>
      </w:r>
      <w:r w:rsidR="00167C4E" w:rsidRPr="00FC41E7">
        <w:rPr>
          <w:rFonts w:ascii="Times New Roman" w:eastAsia="Times New Roman" w:hAnsi="Times New Roman" w:cs="Times New Roman"/>
          <w:color w:val="000000"/>
          <w:sz w:val="24"/>
          <w:szCs w:val="24"/>
        </w:rPr>
        <w:t xml:space="preserve">are very well prepared; some of them are available via the resources available from the book author(s), and the rest are prepared internally. </w:t>
      </w:r>
      <w:r w:rsidR="0031369D">
        <w:rPr>
          <w:rFonts w:ascii="Times New Roman" w:eastAsia="Times New Roman" w:hAnsi="Times New Roman" w:cs="Times New Roman"/>
          <w:color w:val="000000"/>
          <w:sz w:val="24"/>
          <w:szCs w:val="24"/>
        </w:rPr>
        <w:t>N</w:t>
      </w:r>
      <w:r w:rsidR="00167C4E" w:rsidRPr="00FC41E7">
        <w:rPr>
          <w:rFonts w:ascii="Times New Roman" w:eastAsia="Times New Roman" w:hAnsi="Times New Roman" w:cs="Times New Roman"/>
          <w:color w:val="000000"/>
          <w:sz w:val="24"/>
          <w:szCs w:val="24"/>
        </w:rPr>
        <w:t xml:space="preserve">umber of students with high grades in an almost “not enough time to read the questions” is high. </w:t>
      </w:r>
      <w:r w:rsidR="0031369D" w:rsidRPr="0031369D">
        <w:rPr>
          <w:rFonts w:ascii="Times New Roman" w:eastAsia="Times New Roman" w:hAnsi="Times New Roman" w:cs="Times New Roman"/>
          <w:color w:val="000000"/>
          <w:sz w:val="24"/>
          <w:szCs w:val="24"/>
        </w:rPr>
        <w:t>There were a noticeable number of students who finished the assessment in less than 10 minutes and scored higher than 30 out of 50.</w:t>
      </w:r>
      <w:r w:rsidR="0031369D" w:rsidRPr="00FC41E7">
        <w:rPr>
          <w:rFonts w:ascii="Times New Roman" w:eastAsia="Times New Roman" w:hAnsi="Times New Roman" w:cs="Times New Roman"/>
          <w:color w:val="000000"/>
          <w:sz w:val="24"/>
          <w:szCs w:val="24"/>
        </w:rPr>
        <w:t xml:space="preserve"> </w:t>
      </w:r>
      <w:r w:rsidR="00167C4E" w:rsidRPr="00FC41E7">
        <w:rPr>
          <w:rFonts w:ascii="Times New Roman" w:eastAsia="Times New Roman" w:hAnsi="Times New Roman" w:cs="Times New Roman"/>
          <w:color w:val="000000"/>
          <w:sz w:val="24"/>
          <w:szCs w:val="24"/>
        </w:rPr>
        <w:t>Luckily, the students do not know that the system records their starting time and ending time, and thus total time, or they would have at least spent more time on screen just pretending to be read and think through each question.</w:t>
      </w:r>
      <w:r w:rsidR="00167C4E">
        <w:rPr>
          <w:rFonts w:ascii="Times New Roman" w:eastAsia="Times New Roman" w:hAnsi="Times New Roman" w:cs="Times New Roman"/>
          <w:color w:val="000000"/>
          <w:sz w:val="24"/>
          <w:szCs w:val="24"/>
        </w:rPr>
        <w:t xml:space="preserve"> In order to take a closer look on quizzes’ data, students were categorized into six groups based on the time consumed within each quiz. Table 2 presents the different groups in this paper.</w:t>
      </w:r>
      <w:r w:rsidR="00E22709">
        <w:rPr>
          <w:rFonts w:ascii="Times New Roman" w:eastAsia="Times New Roman" w:hAnsi="Times New Roman" w:cs="Times New Roman"/>
          <w:color w:val="000000"/>
          <w:sz w:val="24"/>
          <w:szCs w:val="24"/>
        </w:rPr>
        <w:t xml:space="preserve"> Participation in those assessments was on voluntary basis and this justifies the low participation level in some cases. However, this doesn’t give an excuse for careless students who didn’t participate.</w:t>
      </w:r>
    </w:p>
    <w:p w:rsidR="00D64854" w:rsidRDefault="00D64854" w:rsidP="0031369D">
      <w:pPr>
        <w:shd w:val="clear" w:color="auto" w:fill="FFFFFF"/>
        <w:spacing w:after="0" w:line="240" w:lineRule="auto"/>
        <w:jc w:val="both"/>
        <w:rPr>
          <w:rFonts w:ascii="Times New Roman" w:eastAsia="Times New Roman" w:hAnsi="Times New Roman" w:cs="Times New Roman"/>
          <w:color w:val="000000"/>
          <w:sz w:val="24"/>
          <w:szCs w:val="24"/>
        </w:rPr>
      </w:pPr>
    </w:p>
    <w:p w:rsidR="008901A8" w:rsidRDefault="008901A8" w:rsidP="008901A8">
      <w:pPr>
        <w:pStyle w:val="Caption"/>
        <w:keepNext/>
        <w:spacing w:after="0"/>
      </w:pPr>
      <w:r>
        <w:t xml:space="preserve">Table </w:t>
      </w:r>
      <w:fldSimple w:instr=" SEQ Table \* ARABIC ">
        <w:r w:rsidR="00314BF5">
          <w:rPr>
            <w:noProof/>
          </w:rPr>
          <w:t>1</w:t>
        </w:r>
      </w:fldSimple>
      <w:r>
        <w:t xml:space="preserve">: Statistics for 3 Earlier Unsupervised Online </w:t>
      </w:r>
      <w:r>
        <w:rPr>
          <w:noProof/>
        </w:rPr>
        <w:t>Assessments</w:t>
      </w:r>
    </w:p>
    <w:tbl>
      <w:tblPr>
        <w:tblStyle w:val="MediumGrid3-Accent1"/>
        <w:tblW w:w="0" w:type="auto"/>
        <w:jc w:val="center"/>
        <w:tblLayout w:type="fixed"/>
        <w:tblLook w:val="06A0"/>
      </w:tblPr>
      <w:tblGrid>
        <w:gridCol w:w="2718"/>
        <w:gridCol w:w="1150"/>
        <w:gridCol w:w="1150"/>
        <w:gridCol w:w="1150"/>
      </w:tblGrid>
      <w:tr w:rsidR="00B2765F" w:rsidTr="00B2765F">
        <w:trPr>
          <w:cnfStyle w:val="100000000000"/>
          <w:jc w:val="center"/>
        </w:trPr>
        <w:tc>
          <w:tcPr>
            <w:cnfStyle w:val="001000000000"/>
            <w:tcW w:w="2718" w:type="dxa"/>
            <w:shd w:val="clear" w:color="auto" w:fill="auto"/>
          </w:tcPr>
          <w:p w:rsidR="00B2765F" w:rsidRDefault="00B2765F" w:rsidP="00CD3831">
            <w:pPr>
              <w:jc w:val="both"/>
              <w:rPr>
                <w:rFonts w:ascii="Times New Roman" w:eastAsia="Times New Roman" w:hAnsi="Times New Roman" w:cs="Times New Roman"/>
                <w:color w:val="000000"/>
                <w:sz w:val="24"/>
                <w:szCs w:val="24"/>
              </w:rPr>
            </w:pP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6E352A">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2008</w:t>
            </w: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6E352A">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2008</w:t>
            </w: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6E352A">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2009</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Enrolled Students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w:t>
            </w:r>
          </w:p>
        </w:tc>
        <w:tc>
          <w:tcPr>
            <w:tcW w:w="1150" w:type="dxa"/>
          </w:tcPr>
          <w:p w:rsidR="00B2765F" w:rsidRDefault="00461D30"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184</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Students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Average</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 min.</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 min.</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 min.</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Marks Average</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No. of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 of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Difficulty Level</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52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32</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63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22</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28</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20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11</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4</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7</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11</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6</w:t>
            </w:r>
          </w:p>
        </w:tc>
      </w:tr>
    </w:tbl>
    <w:p w:rsidR="005D2A08" w:rsidRDefault="005D2A08" w:rsidP="00C32215">
      <w:pPr>
        <w:pStyle w:val="Caption"/>
        <w:keepNext/>
        <w:spacing w:before="240" w:after="0"/>
      </w:pPr>
    </w:p>
    <w:p w:rsidR="005D2A08" w:rsidRDefault="005D2A08" w:rsidP="005D2A08">
      <w:pPr>
        <w:rPr>
          <w:lang w:val="en-GB"/>
        </w:rPr>
      </w:pPr>
    </w:p>
    <w:p w:rsidR="005D2A08" w:rsidRPr="005D2A08" w:rsidRDefault="005D2A08" w:rsidP="005D2A08">
      <w:pPr>
        <w:rPr>
          <w:lang w:val="en-GB"/>
        </w:rPr>
      </w:pPr>
    </w:p>
    <w:p w:rsidR="00167C4E" w:rsidRDefault="00167C4E" w:rsidP="00C32215">
      <w:pPr>
        <w:pStyle w:val="Caption"/>
        <w:keepNext/>
        <w:spacing w:before="240" w:after="0"/>
      </w:pPr>
      <w:r>
        <w:lastRenderedPageBreak/>
        <w:t xml:space="preserve">Table </w:t>
      </w:r>
      <w:fldSimple w:instr=" SEQ Table \* ARABIC ">
        <w:r w:rsidR="00314BF5">
          <w:rPr>
            <w:noProof/>
          </w:rPr>
          <w:t>2</w:t>
        </w:r>
      </w:fldSimple>
      <w:r>
        <w:t>: Different Students Groups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tblPr>
      <w:tblGrid>
        <w:gridCol w:w="1355"/>
        <w:gridCol w:w="7501"/>
      </w:tblGrid>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0</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started but did not complete the assessment</w:t>
            </w:r>
            <w:r>
              <w:t>.</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1</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0 and 10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2</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10 and 20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3</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20 and 30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4</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30 and 40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5</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40 and 50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6</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50 and 60 min.</w:t>
            </w:r>
          </w:p>
        </w:tc>
      </w:tr>
    </w:tbl>
    <w:p w:rsidR="00500CF9" w:rsidRDefault="00500CF9" w:rsidP="007F189F">
      <w:pPr>
        <w:shd w:val="clear" w:color="auto" w:fill="FFFFFF"/>
        <w:spacing w:after="0" w:line="240" w:lineRule="auto"/>
        <w:jc w:val="both"/>
        <w:rPr>
          <w:rFonts w:ascii="Times New Roman" w:eastAsia="Times New Roman" w:hAnsi="Times New Roman" w:cs="Times New Roman"/>
          <w:color w:val="000000"/>
          <w:sz w:val="24"/>
          <w:szCs w:val="24"/>
        </w:rPr>
      </w:pPr>
    </w:p>
    <w:p w:rsidR="00500CF9" w:rsidRPr="00500CF9" w:rsidRDefault="00F81003" w:rsidP="00C36F76">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w:t>
      </w:r>
      <w:r w:rsidR="00C94F66">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 xml:space="preserve">ps (1994) defines different aspects of assessments. </w:t>
      </w:r>
      <w:r w:rsidR="00C36F76">
        <w:rPr>
          <w:rFonts w:ascii="Times New Roman" w:eastAsia="Times New Roman" w:hAnsi="Times New Roman" w:cs="Times New Roman"/>
          <w:color w:val="000000"/>
          <w:sz w:val="24"/>
          <w:szCs w:val="24"/>
        </w:rPr>
        <w:t>Successful assessments refer</w:t>
      </w:r>
      <w:r w:rsidR="00CA4C32">
        <w:rPr>
          <w:rFonts w:ascii="Times New Roman" w:eastAsia="Times New Roman" w:hAnsi="Times New Roman" w:cs="Times New Roman"/>
          <w:color w:val="000000"/>
          <w:sz w:val="24"/>
          <w:szCs w:val="24"/>
        </w:rPr>
        <w:t xml:space="preserve"> to</w:t>
      </w:r>
      <w:r w:rsidR="005C57E0">
        <w:rPr>
          <w:rFonts w:ascii="Times New Roman" w:eastAsia="Times New Roman" w:hAnsi="Times New Roman" w:cs="Times New Roman"/>
          <w:color w:val="000000"/>
          <w:sz w:val="24"/>
          <w:szCs w:val="24"/>
        </w:rPr>
        <w:t xml:space="preserve"> assessments that can effectively and efficiently differentiate different </w:t>
      </w:r>
      <w:r>
        <w:rPr>
          <w:rFonts w:ascii="Times New Roman" w:eastAsia="Times New Roman" w:hAnsi="Times New Roman" w:cs="Times New Roman"/>
          <w:color w:val="000000"/>
          <w:sz w:val="24"/>
          <w:szCs w:val="24"/>
        </w:rPr>
        <w:t>learning skills gained and acquired by different students</w:t>
      </w:r>
      <w:r w:rsidR="000A05A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Successful assessments’</w:t>
      </w:r>
      <w:r w:rsidR="000A05AB">
        <w:rPr>
          <w:rFonts w:ascii="Times New Roman" w:eastAsia="Times New Roman" w:hAnsi="Times New Roman" w:cs="Times New Roman"/>
          <w:color w:val="000000"/>
          <w:sz w:val="24"/>
          <w:szCs w:val="24"/>
        </w:rPr>
        <w:t xml:space="preserve"> components are: consumed time, scored marks, and questions answered. In the attempt to identify the relations between those components</w:t>
      </w:r>
      <w:r w:rsidR="003A66DC">
        <w:rPr>
          <w:rFonts w:ascii="Times New Roman" w:eastAsia="Times New Roman" w:hAnsi="Times New Roman" w:cs="Times New Roman"/>
          <w:color w:val="000000"/>
          <w:sz w:val="24"/>
          <w:szCs w:val="24"/>
        </w:rPr>
        <w:t>; especially between consumed time and scored marks</w:t>
      </w:r>
      <w:r w:rsidR="000A05AB">
        <w:rPr>
          <w:rFonts w:ascii="Times New Roman" w:eastAsia="Times New Roman" w:hAnsi="Times New Roman" w:cs="Times New Roman"/>
          <w:color w:val="000000"/>
          <w:sz w:val="24"/>
          <w:szCs w:val="24"/>
        </w:rPr>
        <w:t xml:space="preserve">, some graphs that summarize analysis of the assessments are presented. </w:t>
      </w:r>
      <w:r w:rsidR="000C6DE1" w:rsidRPr="00982876">
        <w:rPr>
          <w:rFonts w:ascii="Times New Roman" w:eastAsia="Times New Roman" w:hAnsi="Times New Roman" w:cs="Times New Roman"/>
          <w:color w:val="000000"/>
          <w:sz w:val="24"/>
          <w:szCs w:val="24"/>
        </w:rPr>
        <w:t xml:space="preserve">Figure </w:t>
      </w:r>
      <w:r w:rsidR="00C36F76">
        <w:rPr>
          <w:rFonts w:ascii="Times New Roman" w:eastAsia="Times New Roman" w:hAnsi="Times New Roman" w:cs="Times New Roman"/>
          <w:color w:val="000000"/>
          <w:sz w:val="24"/>
          <w:szCs w:val="24"/>
        </w:rPr>
        <w:t>4</w:t>
      </w:r>
      <w:r w:rsidR="00DA467F">
        <w:rPr>
          <w:rFonts w:ascii="Times New Roman" w:eastAsia="Times New Roman" w:hAnsi="Times New Roman" w:cs="Times New Roman"/>
          <w:color w:val="000000"/>
          <w:sz w:val="24"/>
          <w:szCs w:val="24"/>
        </w:rPr>
        <w:t xml:space="preserve"> </w:t>
      </w:r>
      <w:r w:rsidR="00A65FDC" w:rsidRPr="00982876">
        <w:rPr>
          <w:rFonts w:ascii="Times New Roman" w:eastAsia="Times New Roman" w:hAnsi="Times New Roman" w:cs="Times New Roman"/>
          <w:color w:val="000000"/>
          <w:sz w:val="24"/>
          <w:szCs w:val="24"/>
        </w:rPr>
        <w:t>show</w:t>
      </w:r>
      <w:r w:rsidR="00DA467F">
        <w:rPr>
          <w:rFonts w:ascii="Times New Roman" w:eastAsia="Times New Roman" w:hAnsi="Times New Roman" w:cs="Times New Roman"/>
          <w:color w:val="000000"/>
          <w:sz w:val="24"/>
          <w:szCs w:val="24"/>
        </w:rPr>
        <w:t>s</w:t>
      </w:r>
      <w:r w:rsidR="00A65FDC" w:rsidRPr="00982876">
        <w:rPr>
          <w:rFonts w:ascii="Times New Roman" w:eastAsia="Times New Roman" w:hAnsi="Times New Roman" w:cs="Times New Roman"/>
          <w:color w:val="000000"/>
          <w:sz w:val="24"/>
          <w:szCs w:val="24"/>
        </w:rPr>
        <w:t xml:space="preserve"> the percentage of students with variant assessment completion times</w:t>
      </w:r>
      <w:r w:rsidR="00982876">
        <w:rPr>
          <w:rFonts w:ascii="Times New Roman" w:eastAsia="Times New Roman" w:hAnsi="Times New Roman" w:cs="Times New Roman"/>
          <w:color w:val="000000"/>
          <w:sz w:val="24"/>
          <w:szCs w:val="24"/>
        </w:rPr>
        <w:t xml:space="preserve"> for the three assessments respectively</w:t>
      </w:r>
      <w:r w:rsidR="00A65FDC" w:rsidRPr="00982876">
        <w:rPr>
          <w:rFonts w:ascii="Times New Roman" w:eastAsia="Times New Roman" w:hAnsi="Times New Roman" w:cs="Times New Roman"/>
          <w:color w:val="000000"/>
          <w:sz w:val="24"/>
          <w:szCs w:val="24"/>
        </w:rPr>
        <w:t>.</w:t>
      </w:r>
      <w:r w:rsidR="0068685F">
        <w:rPr>
          <w:rFonts w:ascii="Times New Roman" w:eastAsia="Times New Roman" w:hAnsi="Times New Roman" w:cs="Times New Roman"/>
          <w:color w:val="000000"/>
          <w:sz w:val="24"/>
          <w:szCs w:val="24"/>
        </w:rPr>
        <w:t xml:space="preserve"> </w:t>
      </w:r>
      <w:r w:rsidR="00820121">
        <w:rPr>
          <w:rFonts w:ascii="Times New Roman" w:eastAsia="Times New Roman" w:hAnsi="Times New Roman" w:cs="Times New Roman"/>
          <w:color w:val="000000"/>
          <w:sz w:val="24"/>
          <w:szCs w:val="24"/>
        </w:rPr>
        <w:t xml:space="preserve">Figure </w:t>
      </w:r>
      <w:r w:rsidR="00C36F76">
        <w:rPr>
          <w:rFonts w:ascii="Times New Roman" w:eastAsia="Times New Roman" w:hAnsi="Times New Roman" w:cs="Times New Roman"/>
          <w:color w:val="000000"/>
          <w:sz w:val="24"/>
          <w:szCs w:val="24"/>
        </w:rPr>
        <w:t>5</w:t>
      </w:r>
      <w:r w:rsidR="00820121">
        <w:rPr>
          <w:rFonts w:ascii="Times New Roman" w:eastAsia="Times New Roman" w:hAnsi="Times New Roman" w:cs="Times New Roman"/>
          <w:color w:val="000000"/>
          <w:sz w:val="24"/>
          <w:szCs w:val="24"/>
        </w:rPr>
        <w:t xml:space="preserve"> shows the time distribution of students per each quiz. Figure </w:t>
      </w:r>
      <w:r w:rsidR="00C36F76">
        <w:rPr>
          <w:rFonts w:ascii="Times New Roman" w:eastAsia="Times New Roman" w:hAnsi="Times New Roman" w:cs="Times New Roman"/>
          <w:color w:val="000000"/>
          <w:sz w:val="24"/>
          <w:szCs w:val="24"/>
        </w:rPr>
        <w:t>6</w:t>
      </w:r>
      <w:r w:rsidR="00820121">
        <w:rPr>
          <w:rFonts w:ascii="Times New Roman" w:eastAsia="Times New Roman" w:hAnsi="Times New Roman" w:cs="Times New Roman"/>
          <w:color w:val="000000"/>
          <w:sz w:val="24"/>
          <w:szCs w:val="24"/>
        </w:rPr>
        <w:t xml:space="preserve"> shows marks distribution for students per each quiz. Figure </w:t>
      </w:r>
      <w:r w:rsidR="00C36F76">
        <w:rPr>
          <w:rFonts w:ascii="Times New Roman" w:eastAsia="Times New Roman" w:hAnsi="Times New Roman" w:cs="Times New Roman"/>
          <w:color w:val="000000"/>
          <w:sz w:val="24"/>
          <w:szCs w:val="24"/>
        </w:rPr>
        <w:t>7</w:t>
      </w:r>
      <w:r w:rsidR="00820121">
        <w:rPr>
          <w:rFonts w:ascii="Times New Roman" w:eastAsia="Times New Roman" w:hAnsi="Times New Roman" w:cs="Times New Roman"/>
          <w:color w:val="000000"/>
          <w:sz w:val="24"/>
          <w:szCs w:val="24"/>
        </w:rPr>
        <w:t xml:space="preserve"> highlights the relevance between times consumed solving the assessments and scored marks. </w:t>
      </w:r>
      <w:r w:rsidR="00500CF9">
        <w:rPr>
          <w:rFonts w:ascii="Times New Roman" w:eastAsia="Times New Roman" w:hAnsi="Times New Roman" w:cs="Times New Roman"/>
          <w:color w:val="000000"/>
          <w:sz w:val="24"/>
          <w:szCs w:val="24"/>
        </w:rPr>
        <w:t>There are some alarming remarks that took place in the three unsupervised assessments:</w:t>
      </w:r>
    </w:p>
    <w:p w:rsidR="00A87BDA" w:rsidRDefault="001D5F0E" w:rsidP="001D5F0E">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Around 25% of students belong to Group 1. Group 1 students’ fini</w:t>
      </w:r>
      <w:r w:rsidR="00864A8A">
        <w:rPr>
          <w:rFonts w:ascii="Times New Roman" w:eastAsia="Times New Roman" w:hAnsi="Times New Roman" w:cs="Times New Roman"/>
          <w:color w:val="000000"/>
          <w:sz w:val="24"/>
          <w:szCs w:val="24"/>
        </w:rPr>
        <w:t>sh assessment within less than 1</w:t>
      </w:r>
      <w:r>
        <w:rPr>
          <w:rFonts w:ascii="Times New Roman" w:eastAsia="Times New Roman" w:hAnsi="Times New Roman" w:cs="Times New Roman"/>
          <w:color w:val="000000"/>
          <w:sz w:val="24"/>
          <w:szCs w:val="24"/>
        </w:rPr>
        <w:t>0 minutes; which is believed not to be enough time just for reading the assessment, not for thinking about it and solving it.</w:t>
      </w:r>
    </w:p>
    <w:p w:rsidR="005C57E0" w:rsidRDefault="00466F24" w:rsidP="00466F24">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no clear relations between consumed times solving the assessments and scored marks.</w:t>
      </w:r>
    </w:p>
    <w:p w:rsidR="003A66DC" w:rsidRDefault="003A66DC" w:rsidP="003A66D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1</w:t>
      </w:r>
      <w:r w:rsidRPr="003A66DC">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 2008 results, students spent longer time solving the quiz and scored lower marks than students conducted the 2</w:t>
      </w:r>
      <w:r w:rsidRPr="003A66DC">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Quiz 2008 though both quizzes consist of the same number of questions and same type of questions.</w:t>
      </w:r>
    </w:p>
    <w:p w:rsidR="00466F24" w:rsidRDefault="003A66DC" w:rsidP="00193AA9">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1</w:t>
      </w:r>
      <w:r w:rsidRPr="003A66DC">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 2009, students spent less time solving the quiz and scored much less marks than other students.</w:t>
      </w:r>
    </w:p>
    <w:p w:rsidR="00546551" w:rsidRDefault="00546551" w:rsidP="00193AA9">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three quizzes, Groups 4</w:t>
      </w:r>
      <w:r w:rsidR="00296CCE">
        <w:rPr>
          <w:rFonts w:ascii="Times New Roman" w:eastAsia="Times New Roman" w:hAnsi="Times New Roman" w:cs="Times New Roman"/>
          <w:color w:val="000000"/>
          <w:sz w:val="24"/>
          <w:szCs w:val="24"/>
        </w:rPr>
        <w:t>, 5, and</w:t>
      </w:r>
      <w:r>
        <w:rPr>
          <w:rFonts w:ascii="Times New Roman" w:eastAsia="Times New Roman" w:hAnsi="Times New Roman" w:cs="Times New Roman"/>
          <w:color w:val="000000"/>
          <w:sz w:val="24"/>
          <w:szCs w:val="24"/>
        </w:rPr>
        <w:t xml:space="preserve"> 6 </w:t>
      </w:r>
      <w:r w:rsidR="00296CCE">
        <w:rPr>
          <w:rFonts w:ascii="Times New Roman" w:eastAsia="Times New Roman" w:hAnsi="Times New Roman" w:cs="Times New Roman"/>
          <w:color w:val="000000"/>
          <w:sz w:val="24"/>
          <w:szCs w:val="24"/>
        </w:rPr>
        <w:t>percentages</w:t>
      </w:r>
      <w:r>
        <w:rPr>
          <w:rFonts w:ascii="Times New Roman" w:eastAsia="Times New Roman" w:hAnsi="Times New Roman" w:cs="Times New Roman"/>
          <w:color w:val="000000"/>
          <w:sz w:val="24"/>
          <w:szCs w:val="24"/>
        </w:rPr>
        <w:t xml:space="preserve"> are low, and their marks are not the highest. What would be those students’ response if the amount of time allowed for the assessment shortens? Would they join Group 3 with the same scored marks?</w:t>
      </w:r>
    </w:p>
    <w:p w:rsidR="00864A8A" w:rsidRDefault="00864A8A" w:rsidP="00864A8A">
      <w:pPr>
        <w:shd w:val="clear" w:color="auto" w:fill="FFFFFF"/>
        <w:spacing w:after="0" w:line="240" w:lineRule="auto"/>
        <w:jc w:val="both"/>
        <w:rPr>
          <w:rFonts w:ascii="Times New Roman" w:eastAsia="Times New Roman" w:hAnsi="Times New Roman" w:cs="Times New Roman"/>
          <w:color w:val="000000"/>
          <w:sz w:val="24"/>
          <w:szCs w:val="24"/>
        </w:rPr>
      </w:pPr>
    </w:p>
    <w:p w:rsidR="00864A8A" w:rsidRDefault="00864A8A" w:rsidP="00864A8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Besides, there are some questions that need answer via experiencing different alternatives. Questions include:</w:t>
      </w:r>
    </w:p>
    <w:p w:rsidR="00864A8A" w:rsidRDefault="00864A8A"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most type of questions that students take longer time answering from the True/False, Matching, and Multiple Choice Questions?</w:t>
      </w:r>
    </w:p>
    <w:p w:rsidR="00864A8A" w:rsidRDefault="00864A8A"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it better to mix the three types of questions together within the </w:t>
      </w:r>
      <w:r w:rsidR="00461D30">
        <w:rPr>
          <w:rFonts w:ascii="Times New Roman" w:eastAsia="Times New Roman" w:hAnsi="Times New Roman" w:cs="Times New Roman"/>
          <w:color w:val="000000"/>
          <w:sz w:val="24"/>
          <w:szCs w:val="24"/>
        </w:rPr>
        <w:t>assessment</w:t>
      </w:r>
      <w:r>
        <w:rPr>
          <w:rFonts w:ascii="Times New Roman" w:eastAsia="Times New Roman" w:hAnsi="Times New Roman" w:cs="Times New Roman"/>
          <w:color w:val="000000"/>
          <w:sz w:val="24"/>
          <w:szCs w:val="24"/>
        </w:rPr>
        <w:t>?</w:t>
      </w:r>
    </w:p>
    <w:p w:rsidR="00864A8A" w:rsidRDefault="00461D30"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relation between genders, consumed time, and scored marks?</w:t>
      </w:r>
    </w:p>
    <w:p w:rsidR="00461D30" w:rsidRDefault="00461D30"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other data that can be extracted from further analyzing and mining assessments’ results and data?</w:t>
      </w:r>
    </w:p>
    <w:p w:rsidR="00156EE6" w:rsidRPr="00864A8A" w:rsidRDefault="00156EE6" w:rsidP="00AE3AC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non-supervised environment assessments </w:t>
      </w:r>
      <w:r w:rsidR="004B628B">
        <w:rPr>
          <w:rFonts w:ascii="Times New Roman" w:eastAsia="Times New Roman" w:hAnsi="Times New Roman" w:cs="Times New Roman"/>
          <w:color w:val="000000"/>
          <w:sz w:val="24"/>
          <w:szCs w:val="24"/>
        </w:rPr>
        <w:t xml:space="preserve">be reliable enough in grading students? </w:t>
      </w:r>
    </w:p>
    <w:p w:rsidR="005C57E0" w:rsidRPr="00A87BDA" w:rsidRDefault="005C57E0" w:rsidP="00CE5C71">
      <w:pPr>
        <w:pStyle w:val="Caption"/>
        <w:jc w:val="center"/>
        <w:rPr>
          <w:rFonts w:ascii="Times New Roman" w:eastAsia="Times New Roman" w:hAnsi="Times New Roman" w:cs="Times New Roman"/>
          <w:strike/>
          <w:color w:val="000000"/>
          <w:sz w:val="24"/>
          <w:szCs w:val="24"/>
        </w:rPr>
        <w:sectPr w:rsidR="005C57E0" w:rsidRPr="00A87BDA">
          <w:footerReference w:type="default" r:id="rId11"/>
          <w:pgSz w:w="12240" w:h="15840"/>
          <w:pgMar w:top="1440" w:right="1800" w:bottom="1440" w:left="180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88"/>
        <w:gridCol w:w="6588"/>
      </w:tblGrid>
      <w:tr w:rsidR="006B1D2C" w:rsidTr="00717B08">
        <w:tc>
          <w:tcPr>
            <w:tcW w:w="6588" w:type="dxa"/>
          </w:tcPr>
          <w:p w:rsidR="00BE569B" w:rsidRDefault="00BE569B" w:rsidP="00BE569B">
            <w:pPr>
              <w:keepNext/>
              <w:jc w:val="both"/>
            </w:pPr>
            <w:r>
              <w:rPr>
                <w:rFonts w:ascii="Times New Roman" w:eastAsia="Times New Roman" w:hAnsi="Times New Roman" w:cs="Times New Roman"/>
                <w:noProof/>
                <w:color w:val="000000"/>
                <w:sz w:val="24"/>
                <w:szCs w:val="24"/>
              </w:rPr>
              <w:lastRenderedPageBreak/>
              <w:drawing>
                <wp:inline distT="0" distB="0" distL="0" distR="0">
                  <wp:extent cx="3963035" cy="2524125"/>
                  <wp:effectExtent l="19050" t="19050" r="18415" b="28575"/>
                  <wp:docPr id="22" name="Picture 21" descr="GroupPcntg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OldQuizzes.png"/>
                          <pic:cNvPicPr/>
                        </pic:nvPicPr>
                        <pic:blipFill>
                          <a:blip r:embed="rId12"/>
                          <a:stretch>
                            <a:fillRect/>
                          </a:stretch>
                        </pic:blipFill>
                        <pic:spPr>
                          <a:xfrm>
                            <a:off x="0" y="0"/>
                            <a:ext cx="3963035" cy="2524125"/>
                          </a:xfrm>
                          <a:prstGeom prst="rect">
                            <a:avLst/>
                          </a:prstGeom>
                          <a:ln w="1270">
                            <a:solidFill>
                              <a:schemeClr val="tx1"/>
                            </a:solidFill>
                          </a:ln>
                        </pic:spPr>
                      </pic:pic>
                    </a:graphicData>
                  </a:graphic>
                </wp:inline>
              </w:drawing>
            </w:r>
          </w:p>
          <w:p w:rsidR="006B1D2C" w:rsidRDefault="00BE569B" w:rsidP="007F189F">
            <w:pPr>
              <w:pStyle w:val="Caption"/>
              <w:jc w:val="center"/>
              <w:rPr>
                <w:rFonts w:ascii="Times New Roman" w:eastAsia="Times New Roman" w:hAnsi="Times New Roman" w:cs="Times New Roman"/>
                <w:color w:val="000000"/>
                <w:sz w:val="24"/>
                <w:szCs w:val="24"/>
              </w:rPr>
            </w:pPr>
            <w:r>
              <w:t xml:space="preserve">Figure </w:t>
            </w:r>
            <w:r w:rsidR="007F189F">
              <w:t>4</w:t>
            </w:r>
            <w:r>
              <w:t xml:space="preserve">: Group </w:t>
            </w:r>
            <w:r w:rsidRPr="00FB62BA">
              <w:t>Percentage</w:t>
            </w:r>
            <w:r>
              <w:t>s</w:t>
            </w:r>
            <w:r w:rsidRPr="00FB62BA">
              <w:t xml:space="preserve"> Per Assessment</w:t>
            </w:r>
          </w:p>
        </w:tc>
        <w:tc>
          <w:tcPr>
            <w:tcW w:w="6588" w:type="dxa"/>
          </w:tcPr>
          <w:p w:rsidR="008D1EA2" w:rsidRDefault="00BE569B" w:rsidP="008D1EA2">
            <w:pPr>
              <w:keepNext/>
              <w:jc w:val="both"/>
            </w:pPr>
            <w:r>
              <w:rPr>
                <w:rFonts w:ascii="Times New Roman" w:eastAsia="Times New Roman" w:hAnsi="Times New Roman" w:cs="Times New Roman"/>
                <w:noProof/>
                <w:color w:val="000000"/>
                <w:sz w:val="24"/>
                <w:szCs w:val="24"/>
              </w:rPr>
              <w:drawing>
                <wp:inline distT="0" distB="0" distL="0" distR="0">
                  <wp:extent cx="3963035" cy="2524125"/>
                  <wp:effectExtent l="19050" t="19050" r="18415" b="28575"/>
                  <wp:docPr id="23" name="Picture 22" descr="TimeDistribution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OldQuizzes.png"/>
                          <pic:cNvPicPr/>
                        </pic:nvPicPr>
                        <pic:blipFill>
                          <a:blip r:embed="rId13"/>
                          <a:stretch>
                            <a:fillRect/>
                          </a:stretch>
                        </pic:blipFill>
                        <pic:spPr>
                          <a:xfrm>
                            <a:off x="0" y="0"/>
                            <a:ext cx="3962953" cy="2524073"/>
                          </a:xfrm>
                          <a:prstGeom prst="rect">
                            <a:avLst/>
                          </a:prstGeom>
                          <a:ln w="1270">
                            <a:solidFill>
                              <a:schemeClr val="tx1"/>
                            </a:solidFill>
                          </a:ln>
                        </pic:spPr>
                      </pic:pic>
                    </a:graphicData>
                  </a:graphic>
                </wp:inline>
              </w:drawing>
            </w:r>
          </w:p>
          <w:p w:rsidR="006B1D2C" w:rsidRDefault="008D1EA2" w:rsidP="007F189F">
            <w:pPr>
              <w:pStyle w:val="Caption"/>
              <w:jc w:val="center"/>
              <w:rPr>
                <w:rFonts w:ascii="Times New Roman" w:eastAsia="Times New Roman" w:hAnsi="Times New Roman" w:cs="Times New Roman"/>
                <w:color w:val="000000"/>
                <w:sz w:val="24"/>
                <w:szCs w:val="24"/>
              </w:rPr>
            </w:pPr>
            <w:r>
              <w:t xml:space="preserve">Figure </w:t>
            </w:r>
            <w:r w:rsidR="007F189F">
              <w:t>5</w:t>
            </w:r>
            <w:r>
              <w:t xml:space="preserve">: </w:t>
            </w:r>
            <w:r w:rsidRPr="003C26EA">
              <w:t>Time Distribution Per Assessment</w:t>
            </w:r>
          </w:p>
        </w:tc>
      </w:tr>
      <w:tr w:rsidR="006B1D2C" w:rsidTr="00717B08">
        <w:tc>
          <w:tcPr>
            <w:tcW w:w="6588" w:type="dxa"/>
          </w:tcPr>
          <w:p w:rsidR="00717B08" w:rsidRDefault="00BE569B" w:rsidP="00717B08">
            <w:pPr>
              <w:keepNext/>
              <w:jc w:val="both"/>
            </w:pPr>
            <w:r>
              <w:rPr>
                <w:rFonts w:ascii="Times New Roman" w:eastAsia="Times New Roman" w:hAnsi="Times New Roman" w:cs="Times New Roman"/>
                <w:noProof/>
                <w:color w:val="000000"/>
                <w:sz w:val="24"/>
                <w:szCs w:val="24"/>
              </w:rPr>
              <w:drawing>
                <wp:inline distT="0" distB="0" distL="0" distR="0">
                  <wp:extent cx="3962399" cy="2571750"/>
                  <wp:effectExtent l="19050" t="19050" r="19051" b="19050"/>
                  <wp:docPr id="24" name="Picture 23" descr="MarksDistribution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OldQuizzes.png"/>
                          <pic:cNvPicPr/>
                        </pic:nvPicPr>
                        <pic:blipFill>
                          <a:blip r:embed="rId14"/>
                          <a:stretch>
                            <a:fillRect/>
                          </a:stretch>
                        </pic:blipFill>
                        <pic:spPr>
                          <a:xfrm>
                            <a:off x="0" y="0"/>
                            <a:ext cx="3962953" cy="2572109"/>
                          </a:xfrm>
                          <a:prstGeom prst="rect">
                            <a:avLst/>
                          </a:prstGeom>
                          <a:ln w="1270">
                            <a:solidFill>
                              <a:schemeClr val="tx1"/>
                            </a:solidFill>
                          </a:ln>
                        </pic:spPr>
                      </pic:pic>
                    </a:graphicData>
                  </a:graphic>
                </wp:inline>
              </w:drawing>
            </w:r>
          </w:p>
          <w:p w:rsidR="006B1D2C" w:rsidRDefault="00717B08" w:rsidP="007F189F">
            <w:pPr>
              <w:pStyle w:val="Caption"/>
              <w:jc w:val="center"/>
              <w:rPr>
                <w:rFonts w:ascii="Times New Roman" w:eastAsia="Times New Roman" w:hAnsi="Times New Roman" w:cs="Times New Roman"/>
                <w:color w:val="000000"/>
                <w:sz w:val="24"/>
                <w:szCs w:val="24"/>
              </w:rPr>
            </w:pPr>
            <w:r>
              <w:t xml:space="preserve">Figure </w:t>
            </w:r>
            <w:r w:rsidR="007F189F">
              <w:t>6</w:t>
            </w:r>
            <w:r>
              <w:t xml:space="preserve">: </w:t>
            </w:r>
            <w:r w:rsidRPr="00F46766">
              <w:t>Marks Distribution Per Assessment</w:t>
            </w:r>
          </w:p>
        </w:tc>
        <w:tc>
          <w:tcPr>
            <w:tcW w:w="6588" w:type="dxa"/>
          </w:tcPr>
          <w:p w:rsidR="00717B08" w:rsidRDefault="00717B08" w:rsidP="00717B08">
            <w:pPr>
              <w:keepNext/>
              <w:jc w:val="both"/>
            </w:pPr>
            <w:r>
              <w:rPr>
                <w:rFonts w:ascii="Times New Roman" w:eastAsia="Times New Roman" w:hAnsi="Times New Roman" w:cs="Times New Roman"/>
                <w:noProof/>
                <w:color w:val="000000"/>
                <w:sz w:val="24"/>
                <w:szCs w:val="24"/>
              </w:rPr>
              <w:drawing>
                <wp:inline distT="0" distB="0" distL="0" distR="0">
                  <wp:extent cx="3962399" cy="2571750"/>
                  <wp:effectExtent l="19050" t="19050" r="19051" b="19050"/>
                  <wp:docPr id="26" name="Picture 25" descr="TimeMarksRelevance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MarksRelevanceOldQuizzes.png"/>
                          <pic:cNvPicPr/>
                        </pic:nvPicPr>
                        <pic:blipFill>
                          <a:blip r:embed="rId15"/>
                          <a:stretch>
                            <a:fillRect/>
                          </a:stretch>
                        </pic:blipFill>
                        <pic:spPr>
                          <a:xfrm>
                            <a:off x="0" y="0"/>
                            <a:ext cx="3962953" cy="2572109"/>
                          </a:xfrm>
                          <a:prstGeom prst="rect">
                            <a:avLst/>
                          </a:prstGeom>
                          <a:ln w="1270">
                            <a:solidFill>
                              <a:schemeClr val="tx1"/>
                            </a:solidFill>
                          </a:ln>
                        </pic:spPr>
                      </pic:pic>
                    </a:graphicData>
                  </a:graphic>
                </wp:inline>
              </w:drawing>
            </w:r>
          </w:p>
          <w:p w:rsidR="006B1D2C" w:rsidRDefault="00717B08" w:rsidP="007F189F">
            <w:pPr>
              <w:pStyle w:val="Caption"/>
              <w:jc w:val="center"/>
              <w:rPr>
                <w:rFonts w:ascii="Times New Roman" w:eastAsia="Times New Roman" w:hAnsi="Times New Roman" w:cs="Times New Roman"/>
                <w:color w:val="000000"/>
                <w:sz w:val="24"/>
                <w:szCs w:val="24"/>
              </w:rPr>
            </w:pPr>
            <w:r>
              <w:t xml:space="preserve">Figure </w:t>
            </w:r>
            <w:r w:rsidR="007F189F">
              <w:t>7</w:t>
            </w:r>
            <w:r>
              <w:t>: Time and Marks Relevance Per Assessment</w:t>
            </w:r>
          </w:p>
        </w:tc>
      </w:tr>
    </w:tbl>
    <w:p w:rsidR="006B1D2C" w:rsidRDefault="006B1D2C" w:rsidP="00445151">
      <w:pPr>
        <w:shd w:val="clear" w:color="auto" w:fill="FFFFFF"/>
        <w:spacing w:after="0" w:line="240" w:lineRule="auto"/>
        <w:jc w:val="both"/>
        <w:rPr>
          <w:rFonts w:ascii="Times New Roman" w:eastAsia="Times New Roman" w:hAnsi="Times New Roman" w:cs="Times New Roman"/>
          <w:color w:val="000000"/>
          <w:sz w:val="24"/>
          <w:szCs w:val="24"/>
        </w:rPr>
        <w:sectPr w:rsidR="006B1D2C" w:rsidSect="006B1D2C">
          <w:pgSz w:w="15840" w:h="12240" w:orient="landscape"/>
          <w:pgMar w:top="1800" w:right="1440" w:bottom="1800" w:left="1440" w:header="720" w:footer="720" w:gutter="0"/>
          <w:cols w:space="720"/>
          <w:docGrid w:linePitch="360"/>
        </w:sectPr>
      </w:pPr>
    </w:p>
    <w:p w:rsidR="004F23D1" w:rsidRPr="00296CCE" w:rsidRDefault="004F23D1" w:rsidP="00296CCE">
      <w:pPr>
        <w:pStyle w:val="ListParagraph"/>
        <w:numPr>
          <w:ilvl w:val="0"/>
          <w:numId w:val="5"/>
        </w:numPr>
        <w:ind w:left="270" w:hanging="270"/>
        <w:rPr>
          <w:rFonts w:asciiTheme="majorBidi" w:hAnsiTheme="majorBidi" w:cstheme="majorBidi"/>
          <w:b/>
          <w:bCs/>
          <w:sz w:val="24"/>
          <w:szCs w:val="24"/>
        </w:rPr>
      </w:pPr>
      <w:r w:rsidRPr="00296CCE">
        <w:rPr>
          <w:rFonts w:asciiTheme="majorBidi" w:hAnsiTheme="majorBidi" w:cstheme="majorBidi"/>
          <w:b/>
          <w:bCs/>
          <w:sz w:val="24"/>
          <w:szCs w:val="24"/>
        </w:rPr>
        <w:lastRenderedPageBreak/>
        <w:t>Comparison Study between Unsupervised and Supervised Online Assessments</w:t>
      </w:r>
    </w:p>
    <w:p w:rsidR="006A58A6" w:rsidRDefault="00145BC7" w:rsidP="00F81A9D">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Six different assessments were conducted in both supervised and non-supervised environments</w:t>
      </w:r>
      <w:r w:rsidR="00172872">
        <w:rPr>
          <w:rFonts w:ascii="Times New Roman" w:eastAsia="Times New Roman" w:hAnsi="Times New Roman" w:cs="Times New Roman"/>
          <w:color w:val="000000"/>
          <w:sz w:val="24"/>
          <w:szCs w:val="24"/>
        </w:rPr>
        <w:t xml:space="preserve"> to highlight differences between both environments and to test to what extent there are leaks in non-supervised environment assessments</w:t>
      </w:r>
      <w:r>
        <w:rPr>
          <w:rFonts w:ascii="Times New Roman" w:eastAsia="Times New Roman" w:hAnsi="Times New Roman" w:cs="Times New Roman"/>
          <w:color w:val="000000"/>
          <w:sz w:val="24"/>
          <w:szCs w:val="24"/>
        </w:rPr>
        <w:t xml:space="preserve">. </w:t>
      </w:r>
      <w:r w:rsidR="00445151">
        <w:rPr>
          <w:rFonts w:ascii="Times New Roman" w:eastAsia="Times New Roman" w:hAnsi="Times New Roman" w:cs="Times New Roman"/>
          <w:color w:val="000000"/>
          <w:sz w:val="24"/>
          <w:szCs w:val="24"/>
        </w:rPr>
        <w:t xml:space="preserve">Table </w:t>
      </w:r>
      <w:r w:rsidR="0040375E">
        <w:rPr>
          <w:rFonts w:ascii="Times New Roman" w:eastAsia="Times New Roman" w:hAnsi="Times New Roman" w:cs="Times New Roman"/>
          <w:color w:val="000000"/>
          <w:sz w:val="24"/>
          <w:szCs w:val="24"/>
        </w:rPr>
        <w:t>3</w:t>
      </w:r>
      <w:r w:rsidR="00505BCD">
        <w:rPr>
          <w:rFonts w:ascii="Times New Roman" w:eastAsia="Times New Roman" w:hAnsi="Times New Roman" w:cs="Times New Roman"/>
          <w:color w:val="000000"/>
          <w:sz w:val="24"/>
          <w:szCs w:val="24"/>
        </w:rPr>
        <w:t xml:space="preserve"> presents data about th</w:t>
      </w:r>
      <w:r>
        <w:rPr>
          <w:rFonts w:ascii="Times New Roman" w:eastAsia="Times New Roman" w:hAnsi="Times New Roman" w:cs="Times New Roman"/>
          <w:color w:val="000000"/>
          <w:sz w:val="24"/>
          <w:szCs w:val="24"/>
        </w:rPr>
        <w:t>ose</w:t>
      </w:r>
      <w:r w:rsidR="00007937">
        <w:rPr>
          <w:rFonts w:ascii="Times New Roman" w:eastAsia="Times New Roman" w:hAnsi="Times New Roman" w:cs="Times New Roman"/>
          <w:color w:val="000000"/>
          <w:sz w:val="24"/>
          <w:szCs w:val="24"/>
        </w:rPr>
        <w:t xml:space="preserve"> </w:t>
      </w:r>
      <w:r w:rsidR="00505BCD">
        <w:rPr>
          <w:rFonts w:ascii="Times New Roman" w:eastAsia="Times New Roman" w:hAnsi="Times New Roman" w:cs="Times New Roman"/>
          <w:color w:val="000000"/>
          <w:sz w:val="24"/>
          <w:szCs w:val="24"/>
        </w:rPr>
        <w:t>assessments</w:t>
      </w:r>
      <w:r w:rsidR="000624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Different types of questions were presented hopefully to identify the most efficient types of questions to be used.</w:t>
      </w:r>
      <w:r w:rsidR="00A5701B">
        <w:rPr>
          <w:rFonts w:ascii="Times New Roman" w:eastAsia="Times New Roman" w:hAnsi="Times New Roman" w:cs="Times New Roman"/>
          <w:color w:val="000000"/>
          <w:sz w:val="24"/>
          <w:szCs w:val="24"/>
        </w:rPr>
        <w:t xml:space="preserve"> </w:t>
      </w:r>
      <w:r w:rsidR="00076CE0">
        <w:rPr>
          <w:rFonts w:ascii="Times New Roman" w:eastAsia="Times New Roman" w:hAnsi="Times New Roman" w:cs="Times New Roman"/>
          <w:color w:val="000000"/>
          <w:sz w:val="24"/>
          <w:szCs w:val="24"/>
        </w:rPr>
        <w:t xml:space="preserve">Figure 8 presents an enhanced assessments’ authoring model via utilizing </w:t>
      </w:r>
      <w:r w:rsidR="006A58A6">
        <w:rPr>
          <w:rFonts w:ascii="Times New Roman" w:eastAsia="Times New Roman" w:hAnsi="Times New Roman" w:cs="Times New Roman"/>
          <w:color w:val="000000"/>
          <w:sz w:val="24"/>
          <w:szCs w:val="24"/>
        </w:rPr>
        <w:t xml:space="preserve">available spreadsheets applications and data mining tools and techniques. This model is applied in this paper to enhance the assessments lifecycle. </w:t>
      </w:r>
      <w:r w:rsidR="00A5701B">
        <w:rPr>
          <w:rFonts w:ascii="Times New Roman" w:eastAsia="Times New Roman" w:hAnsi="Times New Roman" w:cs="Times New Roman"/>
          <w:color w:val="000000"/>
          <w:sz w:val="24"/>
          <w:szCs w:val="24"/>
        </w:rPr>
        <w:t>Table 4 presents further statistics for each quiz based on Groups’ percentages and compares between each group in both the supervised and non-supervised environments.</w:t>
      </w:r>
      <w:r w:rsidR="006A58A6">
        <w:rPr>
          <w:rFonts w:ascii="Times New Roman" w:eastAsia="Times New Roman" w:hAnsi="Times New Roman" w:cs="Times New Roman"/>
          <w:color w:val="000000"/>
          <w:sz w:val="24"/>
          <w:szCs w:val="24"/>
        </w:rPr>
        <w:t xml:space="preserve"> </w:t>
      </w:r>
      <w:r w:rsidR="00F81A9D">
        <w:rPr>
          <w:rFonts w:ascii="Times New Roman" w:eastAsia="Times New Roman" w:hAnsi="Times New Roman" w:cs="Times New Roman"/>
          <w:color w:val="000000"/>
          <w:sz w:val="24"/>
          <w:szCs w:val="24"/>
        </w:rPr>
        <w:t>Figure 9 presents a representation of the data presented in table 4.</w:t>
      </w:r>
    </w:p>
    <w:p w:rsidR="00F571BA" w:rsidRDefault="00F571BA" w:rsidP="00F571BA">
      <w:pPr>
        <w:pStyle w:val="Caption"/>
        <w:keepNext/>
        <w:spacing w:after="0"/>
      </w:pPr>
      <w:r>
        <w:t xml:space="preserve">Table </w:t>
      </w:r>
      <w:fldSimple w:instr=" SEQ Table \* ARABIC ">
        <w:r w:rsidR="00314BF5">
          <w:rPr>
            <w:noProof/>
          </w:rPr>
          <w:t>3</w:t>
        </w:r>
      </w:fldSimple>
      <w:r>
        <w:rPr>
          <w:noProof/>
        </w:rPr>
        <w:t>: Statistics about the Six conducted assessments in 2009-10</w:t>
      </w:r>
    </w:p>
    <w:tbl>
      <w:tblPr>
        <w:tblStyle w:val="MediumGrid3-Accent1"/>
        <w:tblW w:w="8838" w:type="dxa"/>
        <w:tblLayout w:type="fixed"/>
        <w:tblLook w:val="06A0"/>
      </w:tblPr>
      <w:tblGrid>
        <w:gridCol w:w="2718"/>
        <w:gridCol w:w="1020"/>
        <w:gridCol w:w="1020"/>
        <w:gridCol w:w="1020"/>
        <w:gridCol w:w="1020"/>
        <w:gridCol w:w="1020"/>
        <w:gridCol w:w="1020"/>
      </w:tblGrid>
      <w:tr w:rsidR="003D77F6" w:rsidRPr="005C1BED" w:rsidTr="003D77F6">
        <w:trPr>
          <w:cnfStyle w:val="100000000000"/>
        </w:trPr>
        <w:tc>
          <w:tcPr>
            <w:cnfStyle w:val="001000000000"/>
            <w:tcW w:w="2718" w:type="dxa"/>
            <w:shd w:val="clear" w:color="auto" w:fill="auto"/>
          </w:tcPr>
          <w:p w:rsidR="003D77F6" w:rsidRPr="005C1BED" w:rsidRDefault="003D77F6" w:rsidP="00582600">
            <w:pPr>
              <w:jc w:val="center"/>
              <w:rPr>
                <w:rFonts w:ascii="Times New Roman" w:eastAsia="Times New Roman" w:hAnsi="Times New Roman" w:cs="Times New Roman"/>
                <w:color w:val="000000"/>
                <w:sz w:val="24"/>
                <w:szCs w:val="24"/>
              </w:rPr>
            </w:pPr>
          </w:p>
        </w:tc>
        <w:tc>
          <w:tcPr>
            <w:tcW w:w="1020" w:type="dxa"/>
          </w:tcPr>
          <w:p w:rsidR="003D77F6" w:rsidRPr="005C1BED" w:rsidRDefault="003D77F6" w:rsidP="00582600">
            <w:pPr>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1</w:t>
            </w:r>
            <w:r w:rsidRPr="005C1BED">
              <w:rPr>
                <w:rFonts w:ascii="Times New Roman" w:eastAsia="Times New Roman" w:hAnsi="Times New Roman" w:cs="Times New Roman"/>
                <w:color w:val="000000"/>
                <w:sz w:val="24"/>
                <w:szCs w:val="24"/>
                <w:vertAlign w:val="superscript"/>
              </w:rPr>
              <w:t>st</w:t>
            </w:r>
            <w:r w:rsidRPr="005C1BED">
              <w:rPr>
                <w:rFonts w:ascii="Times New Roman" w:eastAsia="Times New Roman" w:hAnsi="Times New Roman" w:cs="Times New Roman"/>
                <w:color w:val="000000"/>
                <w:sz w:val="24"/>
                <w:szCs w:val="24"/>
              </w:rPr>
              <w:t xml:space="preserve"> Quiz</w:t>
            </w:r>
          </w:p>
        </w:tc>
        <w:tc>
          <w:tcPr>
            <w:tcW w:w="1020" w:type="dxa"/>
          </w:tcPr>
          <w:p w:rsidR="003D77F6" w:rsidRPr="005C1BED" w:rsidRDefault="003D77F6" w:rsidP="005C1BED">
            <w:pPr>
              <w:ind w:left="-4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2</w:t>
            </w:r>
            <w:r w:rsidRPr="005C1BED">
              <w:rPr>
                <w:rFonts w:ascii="Times New Roman" w:eastAsia="Times New Roman" w:hAnsi="Times New Roman" w:cs="Times New Roman"/>
                <w:color w:val="000000"/>
                <w:sz w:val="24"/>
                <w:szCs w:val="24"/>
                <w:vertAlign w:val="superscript"/>
              </w:rPr>
              <w:t>nd</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7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3</w:t>
            </w:r>
            <w:r w:rsidRPr="005C1BED">
              <w:rPr>
                <w:rFonts w:ascii="Times New Roman" w:eastAsia="Times New Roman" w:hAnsi="Times New Roman" w:cs="Times New Roman"/>
                <w:color w:val="000000"/>
                <w:sz w:val="24"/>
                <w:szCs w:val="24"/>
                <w:vertAlign w:val="superscript"/>
              </w:rPr>
              <w:t>rd</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10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4</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4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5</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7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6</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Title</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3</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6</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No. of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 of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MCQ</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Difficulty Level</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 Choice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bl>
    <w:p w:rsidR="00076CE0" w:rsidRDefault="00076CE0" w:rsidP="00FA4D40">
      <w:pPr>
        <w:keepNext/>
        <w:spacing w:before="240" w:after="0"/>
      </w:pPr>
      <w:r>
        <w:rPr>
          <w:noProof/>
        </w:rPr>
        <w:drawing>
          <wp:inline distT="0" distB="0" distL="0" distR="0">
            <wp:extent cx="5486400" cy="2686050"/>
            <wp:effectExtent l="76200" t="19050" r="95250" b="38100"/>
            <wp:docPr id="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076CE0" w:rsidRDefault="00076CE0" w:rsidP="00076CE0">
      <w:pPr>
        <w:pStyle w:val="Caption"/>
        <w:spacing w:after="0"/>
        <w:jc w:val="center"/>
      </w:pPr>
      <w:r>
        <w:t>Figure 8: Enhanced Quizzes' Authoring Lifecycle</w:t>
      </w:r>
    </w:p>
    <w:p w:rsidR="00EA59B5" w:rsidRPr="00EA59B5" w:rsidRDefault="00EA59B5" w:rsidP="001A2270">
      <w:pPr>
        <w:jc w:val="both"/>
        <w:rPr>
          <w:rFonts w:ascii="Times New Roman" w:eastAsia="Times New Roman" w:hAnsi="Times New Roman" w:cs="Times New Roman"/>
          <w:color w:val="000000"/>
          <w:sz w:val="24"/>
          <w:szCs w:val="24"/>
        </w:rPr>
        <w:sectPr w:rsidR="00EA59B5" w:rsidRPr="00EA59B5">
          <w:pgSz w:w="12240" w:h="15840"/>
          <w:pgMar w:top="1440" w:right="1800" w:bottom="1440" w:left="1800" w:header="720" w:footer="720" w:gutter="0"/>
          <w:cols w:space="720"/>
          <w:docGrid w:linePitch="360"/>
        </w:sectPr>
      </w:pPr>
    </w:p>
    <w:p w:rsidR="006268C5" w:rsidRDefault="006268C5" w:rsidP="006268C5">
      <w:pPr>
        <w:pStyle w:val="Caption"/>
        <w:keepNext/>
        <w:spacing w:after="0"/>
      </w:pPr>
      <w:r>
        <w:lastRenderedPageBreak/>
        <w:t xml:space="preserve">Table </w:t>
      </w:r>
      <w:r w:rsidR="00520174">
        <w:fldChar w:fldCharType="begin"/>
      </w:r>
      <w:r>
        <w:instrText xml:space="preserve"> SEQ Table \* ARABIC </w:instrText>
      </w:r>
      <w:r w:rsidR="00520174">
        <w:fldChar w:fldCharType="separate"/>
      </w:r>
      <w:r w:rsidR="00314BF5">
        <w:rPr>
          <w:noProof/>
        </w:rPr>
        <w:t>4</w:t>
      </w:r>
      <w:r w:rsidR="00520174">
        <w:fldChar w:fldCharType="end"/>
      </w:r>
      <w:r>
        <w:t>: Detailed Quizzes' Statistics</w:t>
      </w:r>
    </w:p>
    <w:tbl>
      <w:tblPr>
        <w:tblStyle w:val="MediumGrid3-Accent1"/>
        <w:tblW w:w="0" w:type="auto"/>
        <w:tblLayout w:type="fixed"/>
        <w:tblLook w:val="06A0"/>
      </w:tblPr>
      <w:tblGrid>
        <w:gridCol w:w="2718"/>
        <w:gridCol w:w="871"/>
        <w:gridCol w:w="872"/>
        <w:gridCol w:w="871"/>
        <w:gridCol w:w="872"/>
        <w:gridCol w:w="871"/>
        <w:gridCol w:w="872"/>
        <w:gridCol w:w="871"/>
        <w:gridCol w:w="872"/>
        <w:gridCol w:w="871"/>
        <w:gridCol w:w="872"/>
        <w:gridCol w:w="871"/>
        <w:gridCol w:w="872"/>
      </w:tblGrid>
      <w:tr w:rsidR="00C736E8" w:rsidTr="00582600">
        <w:trPr>
          <w:cnfStyle w:val="100000000000"/>
        </w:trPr>
        <w:tc>
          <w:tcPr>
            <w:cnfStyle w:val="001000000000"/>
            <w:tcW w:w="2718" w:type="dxa"/>
            <w:shd w:val="clear" w:color="auto" w:fill="auto"/>
          </w:tcPr>
          <w:p w:rsidR="00C736E8" w:rsidRDefault="00C736E8" w:rsidP="00C736E8">
            <w:pPr>
              <w:jc w:val="center"/>
              <w:rPr>
                <w:rFonts w:ascii="Times New Roman" w:eastAsia="Times New Roman" w:hAnsi="Times New Roman" w:cs="Times New Roman"/>
                <w:color w:val="000000"/>
                <w:sz w:val="24"/>
                <w:szCs w:val="24"/>
              </w:rPr>
            </w:pP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C736E8">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C736E8">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Pr="00C736E8">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r>
      <w:tr w:rsidR="00C736E8" w:rsidTr="00C736E8">
        <w:tc>
          <w:tcPr>
            <w:cnfStyle w:val="001000000000"/>
            <w:tcW w:w="2718" w:type="dxa"/>
            <w:shd w:val="clear" w:color="auto" w:fill="auto"/>
          </w:tcPr>
          <w:p w:rsidR="000D4CDA" w:rsidRDefault="000D4CDA" w:rsidP="00C736E8">
            <w:pPr>
              <w:jc w:val="center"/>
              <w:rPr>
                <w:rFonts w:ascii="Times New Roman" w:eastAsia="Times New Roman" w:hAnsi="Times New Roman" w:cs="Times New Roman"/>
                <w:color w:val="000000"/>
                <w:sz w:val="24"/>
                <w:szCs w:val="24"/>
              </w:rPr>
            </w:pP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r>
      <w:tr w:rsidR="000D4CDA" w:rsidTr="000D4CDA">
        <w:tc>
          <w:tcPr>
            <w:cnfStyle w:val="001000000000"/>
            <w:tcW w:w="2718" w:type="dxa"/>
          </w:tcPr>
          <w:p w:rsidR="000D4CDA" w:rsidRDefault="003D77F6"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r w:rsidR="000D4CDA">
              <w:rPr>
                <w:rFonts w:ascii="Times New Roman" w:eastAsia="Times New Roman" w:hAnsi="Times New Roman" w:cs="Times New Roman"/>
                <w:color w:val="000000"/>
                <w:sz w:val="24"/>
                <w:szCs w:val="24"/>
              </w:rPr>
              <w:t xml:space="preserve"> Students</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27069"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r>
      <w:tr w:rsidR="000D4CDA" w:rsidTr="000D4CDA">
        <w:tc>
          <w:tcPr>
            <w:cnfStyle w:val="001000000000"/>
            <w:tcW w:w="2718" w:type="dxa"/>
          </w:tcPr>
          <w:p w:rsidR="000D4CDA" w:rsidRDefault="003D77F6" w:rsidP="00D046D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Enrolled</w:t>
            </w:r>
            <w:r w:rsidR="000D4CDA">
              <w:rPr>
                <w:rFonts w:ascii="Times New Roman" w:eastAsia="Times New Roman" w:hAnsi="Times New Roman" w:cs="Times New Roman"/>
                <w:color w:val="000000"/>
                <w:sz w:val="24"/>
                <w:szCs w:val="24"/>
              </w:rPr>
              <w:t xml:space="preserve"> Students</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167</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w:t>
            </w:r>
          </w:p>
        </w:tc>
        <w:tc>
          <w:tcPr>
            <w:tcW w:w="872" w:type="dxa"/>
          </w:tcPr>
          <w:p w:rsidR="000D4CDA" w:rsidRDefault="00B27069"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155</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153</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0D4CDA" w:rsidTr="000D4CDA">
        <w:tc>
          <w:tcPr>
            <w:cnfStyle w:val="001000000000"/>
            <w:tcW w:w="2718" w:type="dxa"/>
          </w:tcPr>
          <w:p w:rsidR="000D4CDA" w:rsidRDefault="000D4CDA" w:rsidP="00142F8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Average</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26.4</w:t>
            </w:r>
          </w:p>
        </w:tc>
        <w:tc>
          <w:tcPr>
            <w:tcW w:w="872" w:type="dxa"/>
          </w:tcPr>
          <w:p w:rsidR="000D4CDA" w:rsidRDefault="006F002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21.4</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r>
      <w:tr w:rsidR="000D4CDA" w:rsidTr="000D4CDA">
        <w:tc>
          <w:tcPr>
            <w:cnfStyle w:val="001000000000"/>
            <w:tcW w:w="2718" w:type="dxa"/>
          </w:tcPr>
          <w:p w:rsidR="000D4CDA" w:rsidRDefault="000D4CDA" w:rsidP="00142F8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Marks Average</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29.9</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872" w:type="dxa"/>
          </w:tcPr>
          <w:p w:rsidR="000D4CDA" w:rsidRDefault="006F002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15.7</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42.8</w:t>
            </w:r>
            <w:bookmarkStart w:id="0" w:name="_GoBack"/>
            <w:bookmarkEnd w:id="0"/>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21.8</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872"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0</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38</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21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20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29</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27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20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27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32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24</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5</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18</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17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10</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3</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0</w:t>
            </w:r>
          </w:p>
        </w:tc>
      </w:tr>
    </w:tbl>
    <w:p w:rsidR="00202729" w:rsidRDefault="00202729" w:rsidP="001A2270">
      <w:pPr>
        <w:shd w:val="clear" w:color="auto" w:fill="FFFFFF"/>
        <w:spacing w:after="0" w:line="240" w:lineRule="auto"/>
        <w:jc w:val="both"/>
        <w:rPr>
          <w:rFonts w:ascii="Times New Roman" w:eastAsia="Times New Roman" w:hAnsi="Times New Roman" w:cs="Times New Roman"/>
          <w:color w:val="000000"/>
          <w:sz w:val="24"/>
          <w:szCs w:val="24"/>
        </w:rPr>
      </w:pPr>
    </w:p>
    <w:p w:rsidR="00650465" w:rsidRDefault="00650465" w:rsidP="001A2270">
      <w:pPr>
        <w:shd w:val="clear" w:color="auto" w:fill="FFFFFF"/>
        <w:spacing w:after="0" w:line="240" w:lineRule="auto"/>
        <w:jc w:val="both"/>
        <w:rPr>
          <w:rFonts w:ascii="Times New Roman" w:eastAsia="Times New Roman" w:hAnsi="Times New Roman" w:cs="Times New Roman"/>
          <w:color w:val="000000"/>
          <w:sz w:val="24"/>
          <w:szCs w:val="24"/>
        </w:rPr>
      </w:pPr>
    </w:p>
    <w:p w:rsidR="0097477C" w:rsidRDefault="0097477C" w:rsidP="0097477C">
      <w:pPr>
        <w:pStyle w:val="Caption"/>
        <w:keepNext/>
        <w:spacing w:after="0"/>
      </w:pPr>
      <w:r>
        <w:t xml:space="preserve">Table </w:t>
      </w:r>
      <w:fldSimple w:instr=" SEQ Table \* ARABIC ">
        <w:r w:rsidR="00314BF5">
          <w:rPr>
            <w:noProof/>
          </w:rPr>
          <w:t>5</w:t>
        </w:r>
      </w:fldSimple>
      <w:r>
        <w:rPr>
          <w:noProof/>
        </w:rPr>
        <w:t>: Further Statistical Analysis based on Grous' Responses</w:t>
      </w:r>
    </w:p>
    <w:tbl>
      <w:tblPr>
        <w:tblStyle w:val="MediumGrid3-Accent1"/>
        <w:tblW w:w="0" w:type="auto"/>
        <w:tblLayout w:type="fixed"/>
        <w:tblLook w:val="04A0"/>
      </w:tblPr>
      <w:tblGrid>
        <w:gridCol w:w="1098"/>
        <w:gridCol w:w="862"/>
        <w:gridCol w:w="863"/>
        <w:gridCol w:w="862"/>
        <w:gridCol w:w="863"/>
        <w:gridCol w:w="862"/>
        <w:gridCol w:w="863"/>
        <w:gridCol w:w="6885"/>
      </w:tblGrid>
      <w:tr w:rsidR="00E5705E" w:rsidTr="00E5705E">
        <w:trPr>
          <w:cnfStyle w:val="100000000000"/>
        </w:trPr>
        <w:tc>
          <w:tcPr>
            <w:cnfStyle w:val="001000000000"/>
            <w:tcW w:w="1098" w:type="dxa"/>
            <w:vMerge w:val="restart"/>
            <w:shd w:val="clear" w:color="auto" w:fill="auto"/>
          </w:tcPr>
          <w:p w:rsidR="00E5705E" w:rsidRDefault="00E5705E" w:rsidP="001A2270">
            <w:pPr>
              <w:jc w:val="both"/>
              <w:rPr>
                <w:rFonts w:ascii="Times New Roman" w:eastAsia="Times New Roman" w:hAnsi="Times New Roman" w:cs="Times New Roman"/>
                <w:color w:val="000000"/>
                <w:sz w:val="24"/>
                <w:szCs w:val="24"/>
              </w:rPr>
            </w:pPr>
          </w:p>
        </w:tc>
        <w:tc>
          <w:tcPr>
            <w:tcW w:w="5175" w:type="dxa"/>
            <w:gridSpan w:val="6"/>
          </w:tcPr>
          <w:p w:rsidR="00E5705E" w:rsidRDefault="00E5705E" w:rsidP="00EA1BD9">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1</w:t>
            </w:r>
          </w:p>
        </w:tc>
        <w:tc>
          <w:tcPr>
            <w:tcW w:w="6885" w:type="dxa"/>
            <w:vMerge w:val="restart"/>
            <w:shd w:val="clear" w:color="auto" w:fill="auto"/>
          </w:tcPr>
          <w:p w:rsidR="00E5705E" w:rsidRDefault="00E5705E" w:rsidP="00E5705E">
            <w:pPr>
              <w:keepNext/>
              <w:jc w:val="center"/>
              <w:cnfStyle w:val="100000000000"/>
              <w:rPr>
                <w:b w:val="0"/>
                <w:bCs w:val="0"/>
              </w:rPr>
            </w:pPr>
            <w:r>
              <w:rPr>
                <w:rFonts w:ascii="Times New Roman" w:eastAsia="Times New Roman" w:hAnsi="Times New Roman" w:cs="Times New Roman"/>
                <w:noProof/>
                <w:color w:val="000000"/>
                <w:sz w:val="24"/>
                <w:szCs w:val="24"/>
              </w:rPr>
              <w:drawing>
                <wp:inline distT="0" distB="0" distL="0" distR="0">
                  <wp:extent cx="4236923" cy="2219325"/>
                  <wp:effectExtent l="19050" t="0" r="0" b="0"/>
                  <wp:docPr id="6" name="Picture 0" descr="PcntgCorrectAnswersGroups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ntgCorrectAnswersGroupsQuiz1.png"/>
                          <pic:cNvPicPr/>
                        </pic:nvPicPr>
                        <pic:blipFill>
                          <a:blip r:embed="rId20"/>
                          <a:stretch>
                            <a:fillRect/>
                          </a:stretch>
                        </pic:blipFill>
                        <pic:spPr>
                          <a:xfrm>
                            <a:off x="0" y="0"/>
                            <a:ext cx="4234815" cy="2218221"/>
                          </a:xfrm>
                          <a:prstGeom prst="rect">
                            <a:avLst/>
                          </a:prstGeom>
                        </pic:spPr>
                      </pic:pic>
                    </a:graphicData>
                  </a:graphic>
                </wp:inline>
              </w:drawing>
            </w:r>
          </w:p>
          <w:p w:rsidR="00E5705E" w:rsidRDefault="00E5705E" w:rsidP="00C874FF">
            <w:pPr>
              <w:pStyle w:val="Caption"/>
              <w:jc w:val="center"/>
              <w:cnfStyle w:val="100000000000"/>
              <w:rPr>
                <w:rFonts w:ascii="Times New Roman" w:eastAsia="Times New Roman" w:hAnsi="Times New Roman" w:cs="Times New Roman"/>
                <w:color w:val="000000"/>
                <w:sz w:val="24"/>
                <w:szCs w:val="24"/>
              </w:rPr>
            </w:pPr>
            <w:r>
              <w:t xml:space="preserve">Figure </w:t>
            </w:r>
            <w:r w:rsidR="00C874FF">
              <w:t>9</w:t>
            </w:r>
            <w:r>
              <w:t>: Percentage of Correct Answers for Each Group Based on Questions Difficulty</w:t>
            </w:r>
          </w:p>
        </w:tc>
      </w:tr>
      <w:tr w:rsidR="00E5705E" w:rsidTr="00E5705E">
        <w:trPr>
          <w:cnfStyle w:val="000000100000"/>
        </w:trPr>
        <w:tc>
          <w:tcPr>
            <w:cnfStyle w:val="001000000000"/>
            <w:tcW w:w="1098" w:type="dxa"/>
            <w:vMerge/>
          </w:tcPr>
          <w:p w:rsidR="00E5705E" w:rsidRDefault="00E5705E" w:rsidP="001A2270">
            <w:pPr>
              <w:jc w:val="both"/>
              <w:rPr>
                <w:rFonts w:ascii="Times New Roman" w:eastAsia="Times New Roman" w:hAnsi="Times New Roman" w:cs="Times New Roman"/>
                <w:color w:val="000000"/>
                <w:sz w:val="24"/>
                <w:szCs w:val="24"/>
              </w:rPr>
            </w:pPr>
          </w:p>
        </w:tc>
        <w:tc>
          <w:tcPr>
            <w:tcW w:w="5175" w:type="dxa"/>
            <w:gridSpan w:val="6"/>
            <w:shd w:val="clear" w:color="auto" w:fill="4F81BD" w:themeFill="accent1"/>
          </w:tcPr>
          <w:p w:rsidR="00E5705E" w:rsidRDefault="00E5705E" w:rsidP="00EA1BD9">
            <w:pPr>
              <w:jc w:val="center"/>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Qs</w:t>
            </w:r>
          </w:p>
        </w:tc>
        <w:tc>
          <w:tcPr>
            <w:tcW w:w="6885" w:type="dxa"/>
            <w:vMerge/>
            <w:shd w:val="clear" w:color="auto" w:fill="auto"/>
          </w:tcPr>
          <w:p w:rsidR="00E5705E" w:rsidRDefault="00E5705E" w:rsidP="00EA1BD9">
            <w:pPr>
              <w:jc w:val="center"/>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vMerge/>
          </w:tcPr>
          <w:p w:rsidR="00E5705E" w:rsidRDefault="00E5705E" w:rsidP="0043795F">
            <w:pPr>
              <w:jc w:val="center"/>
              <w:rPr>
                <w:rFonts w:ascii="Times New Roman" w:eastAsia="Times New Roman" w:hAnsi="Times New Roman" w:cs="Times New Roman"/>
                <w:color w:val="000000"/>
                <w:sz w:val="24"/>
                <w:szCs w:val="24"/>
              </w:rPr>
            </w:pP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w:t>
            </w:r>
          </w:p>
          <w:p w:rsidR="00E5705E" w:rsidRPr="00B73FE2" w:rsidRDefault="00E5705E" w:rsidP="00B73FE2">
            <w:pPr>
              <w:jc w:val="center"/>
              <w:cnfStyle w:val="000000000000"/>
              <w:rPr>
                <w:rFonts w:ascii="Times New Roman" w:eastAsia="Times New Roman" w:hAnsi="Times New Roman" w:cs="Times New Roman"/>
                <w:color w:val="000000"/>
                <w:sz w:val="23"/>
                <w:szCs w:val="23"/>
              </w:rPr>
            </w:pPr>
            <w:r w:rsidRPr="00B73FE2">
              <w:rPr>
                <w:rFonts w:ascii="Times New Roman" w:eastAsia="Times New Roman" w:hAnsi="Times New Roman" w:cs="Times New Roman"/>
                <w:color w:val="000000"/>
                <w:sz w:val="23"/>
                <w:szCs w:val="23"/>
              </w:rPr>
              <w:t>Online</w:t>
            </w:r>
          </w:p>
        </w:tc>
        <w:tc>
          <w:tcPr>
            <w:tcW w:w="863"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Lab</w:t>
            </w: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r w:rsidRPr="00B73FE2">
              <w:rPr>
                <w:rFonts w:ascii="Times New Roman" w:eastAsia="Times New Roman" w:hAnsi="Times New Roman" w:cs="Times New Roman"/>
                <w:color w:val="000000"/>
                <w:sz w:val="23"/>
                <w:szCs w:val="23"/>
              </w:rPr>
              <w:t xml:space="preserve"> Online</w:t>
            </w:r>
          </w:p>
        </w:tc>
        <w:tc>
          <w:tcPr>
            <w:tcW w:w="863" w:type="dxa"/>
            <w:shd w:val="clear" w:color="auto" w:fill="4F81BD" w:themeFill="accent1"/>
          </w:tcPr>
          <w:p w:rsidR="00E5705E" w:rsidRDefault="00E5705E" w:rsidP="00490955">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 Lab</w:t>
            </w: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t>
            </w:r>
            <w:r w:rsidRPr="00B73FE2">
              <w:rPr>
                <w:rFonts w:ascii="Times New Roman" w:eastAsia="Times New Roman" w:hAnsi="Times New Roman" w:cs="Times New Roman"/>
                <w:color w:val="000000"/>
                <w:sz w:val="23"/>
                <w:szCs w:val="23"/>
              </w:rPr>
              <w:t xml:space="preserve"> Online</w:t>
            </w:r>
          </w:p>
        </w:tc>
        <w:tc>
          <w:tcPr>
            <w:tcW w:w="863"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Lab</w:t>
            </w:r>
          </w:p>
        </w:tc>
        <w:tc>
          <w:tcPr>
            <w:tcW w:w="6885" w:type="dxa"/>
            <w:vMerge/>
            <w:shd w:val="clear" w:color="auto" w:fill="auto"/>
          </w:tcPr>
          <w:p w:rsidR="00E5705E" w:rsidRDefault="00E5705E" w:rsidP="0043795F">
            <w:pPr>
              <w:jc w:val="center"/>
              <w:cnfStyle w:val="000000000000"/>
              <w:rPr>
                <w:rFonts w:ascii="Times New Roman" w:eastAsia="Times New Roman" w:hAnsi="Times New Roman" w:cs="Times New Roman"/>
                <w:color w:val="000000"/>
                <w:sz w:val="24"/>
                <w:szCs w:val="24"/>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23"/>
                <w:szCs w:val="23"/>
              </w:rPr>
            </w:pPr>
            <w:r w:rsidRPr="0099522D">
              <w:rPr>
                <w:rFonts w:ascii="Times New Roman" w:eastAsia="Times New Roman" w:hAnsi="Times New Roman" w:cs="Times New Roman"/>
                <w:color w:val="000000"/>
                <w:sz w:val="23"/>
                <w:szCs w:val="23"/>
              </w:rPr>
              <w:t>84/115</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17/30</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19"/>
                <w:szCs w:val="19"/>
              </w:rPr>
            </w:pPr>
            <w:r w:rsidRPr="0099522D">
              <w:rPr>
                <w:rFonts w:ascii="Times New Roman" w:eastAsia="Times New Roman" w:hAnsi="Times New Roman" w:cs="Times New Roman"/>
                <w:color w:val="000000"/>
                <w:sz w:val="19"/>
                <w:szCs w:val="19"/>
              </w:rPr>
              <w:t>543/805</w:t>
            </w:r>
          </w:p>
        </w:tc>
        <w:tc>
          <w:tcPr>
            <w:tcW w:w="863" w:type="dxa"/>
          </w:tcPr>
          <w:p w:rsidR="00E5705E" w:rsidRPr="006843DA" w:rsidRDefault="00E5705E" w:rsidP="001A2270">
            <w:pPr>
              <w:jc w:val="both"/>
              <w:cnfStyle w:val="000000000000"/>
              <w:rPr>
                <w:rFonts w:ascii="Times New Roman" w:eastAsia="Times New Roman" w:hAnsi="Times New Roman" w:cs="Times New Roman"/>
                <w:color w:val="000000"/>
                <w:sz w:val="18"/>
                <w:szCs w:val="18"/>
              </w:rPr>
            </w:pPr>
            <w:r w:rsidRPr="006843DA">
              <w:rPr>
                <w:rFonts w:ascii="Times New Roman" w:eastAsia="Times New Roman" w:hAnsi="Times New Roman" w:cs="Times New Roman"/>
                <w:color w:val="000000"/>
                <w:sz w:val="18"/>
                <w:szCs w:val="18"/>
              </w:rPr>
              <w:t>564/858</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19"/>
                <w:szCs w:val="19"/>
              </w:rPr>
            </w:pPr>
            <w:r w:rsidRPr="0099522D">
              <w:rPr>
                <w:rFonts w:ascii="Times New Roman" w:eastAsia="Times New Roman" w:hAnsi="Times New Roman" w:cs="Times New Roman"/>
                <w:color w:val="000000"/>
                <w:sz w:val="19"/>
                <w:szCs w:val="19"/>
              </w:rPr>
              <w:t>141/230</w:t>
            </w:r>
          </w:p>
        </w:tc>
        <w:tc>
          <w:tcPr>
            <w:tcW w:w="863" w:type="dxa"/>
          </w:tcPr>
          <w:p w:rsidR="00E5705E" w:rsidRPr="006843DA" w:rsidRDefault="00E5705E" w:rsidP="001A2270">
            <w:pPr>
              <w:jc w:val="both"/>
              <w:cnfStyle w:val="000000000000"/>
              <w:rPr>
                <w:rFonts w:ascii="Times New Roman" w:eastAsia="Times New Roman" w:hAnsi="Times New Roman" w:cs="Times New Roman"/>
                <w:color w:val="000000"/>
                <w:sz w:val="18"/>
                <w:szCs w:val="18"/>
              </w:rPr>
            </w:pPr>
            <w:r w:rsidRPr="006843DA">
              <w:rPr>
                <w:rFonts w:ascii="Times New Roman" w:eastAsia="Times New Roman" w:hAnsi="Times New Roman" w:cs="Times New Roman"/>
                <w:color w:val="000000"/>
                <w:sz w:val="18"/>
                <w:szCs w:val="18"/>
              </w:rPr>
              <w:t>118/176</w:t>
            </w:r>
          </w:p>
        </w:tc>
        <w:tc>
          <w:tcPr>
            <w:tcW w:w="6885" w:type="dxa"/>
            <w:vMerge/>
            <w:shd w:val="clear" w:color="auto" w:fill="auto"/>
          </w:tcPr>
          <w:p w:rsidR="00E5705E" w:rsidRPr="006843DA" w:rsidRDefault="00E5705E" w:rsidP="001A2270">
            <w:pPr>
              <w:jc w:val="both"/>
              <w:cnfStyle w:val="000000000000"/>
              <w:rPr>
                <w:rFonts w:ascii="Times New Roman" w:eastAsia="Times New Roman" w:hAnsi="Times New Roman" w:cs="Times New Roman"/>
                <w:color w:val="000000"/>
                <w:sz w:val="18"/>
                <w:szCs w:val="18"/>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862" w:type="dxa"/>
          </w:tcPr>
          <w:p w:rsidR="00E5705E" w:rsidRPr="000959C5" w:rsidRDefault="00E5705E" w:rsidP="001A2270">
            <w:pPr>
              <w:jc w:val="both"/>
              <w:cnfStyle w:val="000000100000"/>
              <w:rPr>
                <w:rFonts w:ascii="Times New Roman" w:eastAsia="Times New Roman" w:hAnsi="Times New Roman" w:cs="Times New Roman"/>
                <w:color w:val="000000"/>
                <w:sz w:val="19"/>
                <w:szCs w:val="19"/>
              </w:rPr>
            </w:pPr>
            <w:r w:rsidRPr="000959C5">
              <w:rPr>
                <w:rFonts w:ascii="Times New Roman" w:eastAsia="Times New Roman" w:hAnsi="Times New Roman" w:cs="Times New Roman"/>
                <w:color w:val="000000"/>
                <w:sz w:val="19"/>
                <w:szCs w:val="19"/>
              </w:rPr>
              <w:t>135/200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38/81</w:t>
            </w:r>
          </w:p>
        </w:tc>
        <w:tc>
          <w:tcPr>
            <w:tcW w:w="862" w:type="dxa"/>
          </w:tcPr>
          <w:p w:rsidR="00E5705E" w:rsidRPr="000959C5" w:rsidRDefault="00E5705E" w:rsidP="006333BB">
            <w:pPr>
              <w:jc w:val="both"/>
              <w:cnfStyle w:val="000000100000"/>
              <w:rPr>
                <w:rFonts w:ascii="Times New Roman" w:eastAsia="Times New Roman" w:hAnsi="Times New Roman" w:cs="Times New Roman"/>
                <w:color w:val="000000"/>
                <w:sz w:val="14"/>
                <w:szCs w:val="14"/>
              </w:rPr>
            </w:pPr>
            <w:r w:rsidRPr="000959C5">
              <w:rPr>
                <w:rFonts w:ascii="Times New Roman" w:eastAsia="Times New Roman" w:hAnsi="Times New Roman" w:cs="Times New Roman"/>
                <w:color w:val="000000"/>
                <w:sz w:val="14"/>
                <w:szCs w:val="14"/>
              </w:rPr>
              <w:t>1</w:t>
            </w:r>
            <w:r>
              <w:rPr>
                <w:rFonts w:ascii="Times New Roman" w:eastAsia="Times New Roman" w:hAnsi="Times New Roman" w:cs="Times New Roman"/>
                <w:color w:val="000000"/>
                <w:sz w:val="14"/>
                <w:szCs w:val="14"/>
              </w:rPr>
              <w:t>159</w:t>
            </w:r>
            <w:r w:rsidRPr="000959C5">
              <w:rPr>
                <w:rFonts w:ascii="Times New Roman" w:eastAsia="Times New Roman" w:hAnsi="Times New Roman" w:cs="Times New Roman"/>
                <w:color w:val="000000"/>
                <w:sz w:val="14"/>
                <w:szCs w:val="14"/>
              </w:rPr>
              <w:t>/1</w:t>
            </w:r>
            <w:r>
              <w:rPr>
                <w:rFonts w:ascii="Times New Roman" w:eastAsia="Times New Roman" w:hAnsi="Times New Roman" w:cs="Times New Roman"/>
                <w:color w:val="000000"/>
                <w:sz w:val="14"/>
                <w:szCs w:val="14"/>
              </w:rPr>
              <w:t>4</w:t>
            </w:r>
            <w:r w:rsidRPr="000959C5">
              <w:rPr>
                <w:rFonts w:ascii="Times New Roman" w:eastAsia="Times New Roman" w:hAnsi="Times New Roman" w:cs="Times New Roman"/>
                <w:color w:val="000000"/>
                <w:sz w:val="14"/>
                <w:szCs w:val="14"/>
              </w:rPr>
              <w:t>00</w:t>
            </w:r>
          </w:p>
        </w:tc>
        <w:tc>
          <w:tcPr>
            <w:tcW w:w="863" w:type="dxa"/>
          </w:tcPr>
          <w:p w:rsidR="00E5705E" w:rsidRPr="00490955" w:rsidRDefault="00E5705E" w:rsidP="001A2270">
            <w:pPr>
              <w:jc w:val="both"/>
              <w:cnfStyle w:val="000000100000"/>
              <w:rPr>
                <w:rFonts w:ascii="Times New Roman" w:eastAsia="Times New Roman" w:hAnsi="Times New Roman" w:cs="Times New Roman"/>
                <w:color w:val="000000"/>
                <w:sz w:val="16"/>
                <w:szCs w:val="16"/>
              </w:rPr>
            </w:pPr>
            <w:r w:rsidRPr="00490955">
              <w:rPr>
                <w:rFonts w:ascii="Times New Roman" w:eastAsia="Times New Roman" w:hAnsi="Times New Roman" w:cs="Times New Roman"/>
                <w:color w:val="000000"/>
                <w:sz w:val="16"/>
                <w:szCs w:val="16"/>
              </w:rPr>
              <w:t>618/1053</w:t>
            </w:r>
          </w:p>
        </w:tc>
        <w:tc>
          <w:tcPr>
            <w:tcW w:w="862" w:type="dxa"/>
          </w:tcPr>
          <w:p w:rsidR="00E5705E" w:rsidRPr="006333BB" w:rsidRDefault="00E5705E" w:rsidP="001A2270">
            <w:pPr>
              <w:jc w:val="both"/>
              <w:cnfStyle w:val="000000100000"/>
              <w:rPr>
                <w:rFonts w:ascii="Times New Roman" w:eastAsia="Times New Roman" w:hAnsi="Times New Roman" w:cs="Times New Roman"/>
                <w:color w:val="000000"/>
              </w:rPr>
            </w:pPr>
            <w:r w:rsidRPr="006333BB">
              <w:rPr>
                <w:rFonts w:ascii="Times New Roman" w:eastAsia="Times New Roman" w:hAnsi="Times New Roman" w:cs="Times New Roman"/>
                <w:color w:val="000000"/>
              </w:rPr>
              <w:t>68/400</w:t>
            </w:r>
          </w:p>
        </w:tc>
        <w:tc>
          <w:tcPr>
            <w:tcW w:w="863" w:type="dxa"/>
          </w:tcPr>
          <w:p w:rsidR="00E5705E" w:rsidRPr="00CA1B9C" w:rsidRDefault="00E5705E" w:rsidP="001A2270">
            <w:pPr>
              <w:jc w:val="both"/>
              <w:cnfStyle w:val="000000100000"/>
              <w:rPr>
                <w:rFonts w:ascii="Times New Roman" w:eastAsia="Times New Roman" w:hAnsi="Times New Roman" w:cs="Times New Roman"/>
                <w:color w:val="000000"/>
                <w:sz w:val="18"/>
                <w:szCs w:val="18"/>
              </w:rPr>
            </w:pPr>
            <w:r w:rsidRPr="00CA1B9C">
              <w:rPr>
                <w:rFonts w:ascii="Times New Roman" w:eastAsia="Times New Roman" w:hAnsi="Times New Roman" w:cs="Times New Roman"/>
                <w:color w:val="000000"/>
                <w:sz w:val="18"/>
                <w:szCs w:val="18"/>
              </w:rPr>
              <w:t>172/216</w:t>
            </w:r>
          </w:p>
        </w:tc>
        <w:tc>
          <w:tcPr>
            <w:tcW w:w="6885" w:type="dxa"/>
            <w:vMerge/>
            <w:shd w:val="clear" w:color="auto" w:fill="auto"/>
          </w:tcPr>
          <w:p w:rsidR="00E5705E" w:rsidRPr="00CA1B9C" w:rsidRDefault="00E5705E" w:rsidP="001A2270">
            <w:pPr>
              <w:jc w:val="both"/>
              <w:cnfStyle w:val="000000100000"/>
              <w:rPr>
                <w:rFonts w:ascii="Times New Roman" w:eastAsia="Times New Roman" w:hAnsi="Times New Roman" w:cs="Times New Roman"/>
                <w:color w:val="000000"/>
                <w:sz w:val="18"/>
                <w:szCs w:val="18"/>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sz w:val="18"/>
                <w:szCs w:val="18"/>
              </w:rPr>
            </w:pPr>
            <w:r w:rsidRPr="006333BB">
              <w:rPr>
                <w:rFonts w:ascii="Times New Roman" w:eastAsia="Times New Roman" w:hAnsi="Times New Roman" w:cs="Times New Roman"/>
                <w:color w:val="000000"/>
                <w:sz w:val="18"/>
                <w:szCs w:val="18"/>
              </w:rPr>
              <w:t>119/170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8/15</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sz w:val="14"/>
                <w:szCs w:val="14"/>
              </w:rPr>
            </w:pPr>
            <w:r w:rsidRPr="006333BB">
              <w:rPr>
                <w:rFonts w:ascii="Times New Roman" w:eastAsia="Times New Roman" w:hAnsi="Times New Roman" w:cs="Times New Roman"/>
                <w:color w:val="000000"/>
                <w:sz w:val="14"/>
                <w:szCs w:val="14"/>
              </w:rPr>
              <w:t>1033/1190</w:t>
            </w:r>
          </w:p>
        </w:tc>
        <w:tc>
          <w:tcPr>
            <w:tcW w:w="863" w:type="dxa"/>
          </w:tcPr>
          <w:p w:rsidR="00E5705E" w:rsidRPr="00490955" w:rsidRDefault="00E5705E" w:rsidP="001A2270">
            <w:pPr>
              <w:jc w:val="both"/>
              <w:cnfStyle w:val="000000000000"/>
              <w:rPr>
                <w:rFonts w:ascii="Times New Roman" w:eastAsia="Times New Roman" w:hAnsi="Times New Roman" w:cs="Times New Roman"/>
                <w:color w:val="000000"/>
                <w:sz w:val="18"/>
                <w:szCs w:val="18"/>
              </w:rPr>
            </w:pPr>
            <w:r w:rsidRPr="00490955">
              <w:rPr>
                <w:rFonts w:ascii="Times New Roman" w:eastAsia="Times New Roman" w:hAnsi="Times New Roman" w:cs="Times New Roman"/>
                <w:color w:val="000000"/>
                <w:sz w:val="18"/>
                <w:szCs w:val="18"/>
              </w:rPr>
              <w:t>105/195</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rPr>
            </w:pPr>
            <w:r w:rsidRPr="006333BB">
              <w:rPr>
                <w:rFonts w:ascii="Times New Roman" w:eastAsia="Times New Roman" w:hAnsi="Times New Roman" w:cs="Times New Roman"/>
                <w:color w:val="000000"/>
              </w:rPr>
              <w:t>59/340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29/40</w:t>
            </w:r>
          </w:p>
        </w:tc>
        <w:tc>
          <w:tcPr>
            <w:tcW w:w="6885" w:type="dxa"/>
            <w:vMerge/>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47/65</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62" w:type="dxa"/>
          </w:tcPr>
          <w:p w:rsidR="00E5705E" w:rsidRPr="006333BB" w:rsidRDefault="00E5705E" w:rsidP="001A2270">
            <w:pPr>
              <w:jc w:val="both"/>
              <w:cnfStyle w:val="000000100000"/>
              <w:rPr>
                <w:rFonts w:ascii="Times New Roman" w:eastAsia="Times New Roman" w:hAnsi="Times New Roman" w:cs="Times New Roman"/>
                <w:color w:val="000000"/>
                <w:sz w:val="18"/>
                <w:szCs w:val="18"/>
              </w:rPr>
            </w:pPr>
            <w:r w:rsidRPr="006333BB">
              <w:rPr>
                <w:rFonts w:ascii="Times New Roman" w:eastAsia="Times New Roman" w:hAnsi="Times New Roman" w:cs="Times New Roman"/>
                <w:color w:val="000000"/>
                <w:sz w:val="18"/>
                <w:szCs w:val="18"/>
              </w:rPr>
              <w:t>380/455</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26/39</w:t>
            </w:r>
          </w:p>
        </w:tc>
        <w:tc>
          <w:tcPr>
            <w:tcW w:w="862" w:type="dxa"/>
          </w:tcPr>
          <w:p w:rsidR="00E5705E" w:rsidRPr="004A678F" w:rsidRDefault="00E5705E" w:rsidP="001A2270">
            <w:pPr>
              <w:jc w:val="both"/>
              <w:cnfStyle w:val="000000100000"/>
              <w:rPr>
                <w:rFonts w:ascii="Times New Roman" w:eastAsia="Times New Roman" w:hAnsi="Times New Roman" w:cs="Times New Roman"/>
                <w:color w:val="000000"/>
              </w:rPr>
            </w:pPr>
            <w:r w:rsidRPr="004A678F">
              <w:rPr>
                <w:rFonts w:ascii="Times New Roman" w:eastAsia="Times New Roman" w:hAnsi="Times New Roman" w:cs="Times New Roman"/>
                <w:color w:val="000000"/>
              </w:rPr>
              <w:t>21/130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862"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51/70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862" w:type="dxa"/>
          </w:tcPr>
          <w:p w:rsidR="00E5705E" w:rsidRPr="00D33137" w:rsidRDefault="00E5705E" w:rsidP="001A2270">
            <w:pPr>
              <w:jc w:val="both"/>
              <w:cnfStyle w:val="000000000000"/>
              <w:rPr>
                <w:rFonts w:ascii="Times New Roman" w:eastAsia="Times New Roman" w:hAnsi="Times New Roman" w:cs="Times New Roman"/>
                <w:color w:val="000000"/>
                <w:sz w:val="18"/>
                <w:szCs w:val="18"/>
              </w:rPr>
            </w:pPr>
            <w:r w:rsidRPr="00D33137">
              <w:rPr>
                <w:rFonts w:ascii="Times New Roman" w:eastAsia="Times New Roman" w:hAnsi="Times New Roman" w:cs="Times New Roman"/>
                <w:color w:val="000000"/>
                <w:sz w:val="18"/>
                <w:szCs w:val="18"/>
              </w:rPr>
              <w:t>407/490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56/78</w:t>
            </w:r>
          </w:p>
        </w:tc>
        <w:tc>
          <w:tcPr>
            <w:tcW w:w="862" w:type="dxa"/>
          </w:tcPr>
          <w:p w:rsidR="00E5705E" w:rsidRPr="00D33137" w:rsidRDefault="00E5705E" w:rsidP="001A2270">
            <w:pPr>
              <w:jc w:val="both"/>
              <w:cnfStyle w:val="000000000000"/>
              <w:rPr>
                <w:rFonts w:ascii="Times New Roman" w:eastAsia="Times New Roman" w:hAnsi="Times New Roman" w:cs="Times New Roman"/>
                <w:color w:val="000000"/>
              </w:rPr>
            </w:pPr>
            <w:r w:rsidRPr="00D33137">
              <w:rPr>
                <w:rFonts w:ascii="Times New Roman" w:eastAsia="Times New Roman" w:hAnsi="Times New Roman" w:cs="Times New Roman"/>
                <w:color w:val="000000"/>
              </w:rPr>
              <w:t>24/140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15/16</w:t>
            </w:r>
          </w:p>
        </w:tc>
        <w:tc>
          <w:tcPr>
            <w:tcW w:w="6885" w:type="dxa"/>
            <w:vMerge/>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r w:rsidR="00E5705E" w:rsidTr="00DE7EF1">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862"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39/70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62" w:type="dxa"/>
            <w:tcBorders>
              <w:bottom w:val="nil"/>
            </w:tcBorders>
          </w:tcPr>
          <w:p w:rsidR="00E5705E" w:rsidRPr="00D531BB" w:rsidRDefault="00E5705E" w:rsidP="001A2270">
            <w:pPr>
              <w:jc w:val="both"/>
              <w:cnfStyle w:val="000000100000"/>
              <w:rPr>
                <w:rFonts w:ascii="Times New Roman" w:eastAsia="Times New Roman" w:hAnsi="Times New Roman" w:cs="Times New Roman"/>
                <w:color w:val="000000"/>
                <w:sz w:val="18"/>
                <w:szCs w:val="18"/>
              </w:rPr>
            </w:pPr>
            <w:r w:rsidRPr="00D531BB">
              <w:rPr>
                <w:rFonts w:ascii="Times New Roman" w:eastAsia="Times New Roman" w:hAnsi="Times New Roman" w:cs="Times New Roman"/>
                <w:color w:val="000000"/>
                <w:sz w:val="18"/>
                <w:szCs w:val="18"/>
              </w:rPr>
              <w:t>322/490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23/39</w:t>
            </w:r>
          </w:p>
        </w:tc>
        <w:tc>
          <w:tcPr>
            <w:tcW w:w="862" w:type="dxa"/>
            <w:tcBorders>
              <w:bottom w:val="nil"/>
            </w:tcBorders>
          </w:tcPr>
          <w:p w:rsidR="00E5705E" w:rsidRPr="00D531BB" w:rsidRDefault="00E5705E" w:rsidP="001A2270">
            <w:pPr>
              <w:jc w:val="both"/>
              <w:cnfStyle w:val="000000100000"/>
              <w:rPr>
                <w:rFonts w:ascii="Times New Roman" w:eastAsia="Times New Roman" w:hAnsi="Times New Roman" w:cs="Times New Roman"/>
                <w:color w:val="000000"/>
              </w:rPr>
            </w:pPr>
            <w:r w:rsidRPr="00D531BB">
              <w:rPr>
                <w:rFonts w:ascii="Times New Roman" w:eastAsia="Times New Roman" w:hAnsi="Times New Roman" w:cs="Times New Roman"/>
                <w:color w:val="000000"/>
              </w:rPr>
              <w:t>14/140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DE7EF1">
        <w:tc>
          <w:tcPr>
            <w:cnfStyle w:val="001000000000"/>
            <w:tcW w:w="1098" w:type="dxa"/>
            <w:tcBorders>
              <w:top w:val="nil"/>
              <w:left w:val="nil"/>
              <w:bottom w:val="nil"/>
              <w:right w:val="nil"/>
            </w:tcBorders>
            <w:shd w:val="clear" w:color="auto" w:fill="auto"/>
          </w:tcPr>
          <w:p w:rsidR="00E5705E" w:rsidRDefault="00E5705E" w:rsidP="001A2270">
            <w:pPr>
              <w:jc w:val="both"/>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3"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Pr="00D531BB" w:rsidRDefault="00E5705E" w:rsidP="001A2270">
            <w:pPr>
              <w:jc w:val="both"/>
              <w:cnfStyle w:val="000000000000"/>
              <w:rPr>
                <w:rFonts w:ascii="Times New Roman" w:eastAsia="Times New Roman" w:hAnsi="Times New Roman" w:cs="Times New Roman"/>
                <w:color w:val="000000"/>
                <w:sz w:val="18"/>
                <w:szCs w:val="18"/>
              </w:rPr>
            </w:pPr>
          </w:p>
        </w:tc>
        <w:tc>
          <w:tcPr>
            <w:tcW w:w="863"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Pr="00D531BB" w:rsidRDefault="00E5705E" w:rsidP="001A2270">
            <w:pPr>
              <w:jc w:val="both"/>
              <w:cnfStyle w:val="000000000000"/>
              <w:rPr>
                <w:rFonts w:ascii="Times New Roman" w:eastAsia="Times New Roman" w:hAnsi="Times New Roman" w:cs="Times New Roman"/>
                <w:color w:val="000000"/>
              </w:rPr>
            </w:pPr>
          </w:p>
        </w:tc>
        <w:tc>
          <w:tcPr>
            <w:tcW w:w="863" w:type="dxa"/>
            <w:tcBorders>
              <w:top w:val="nil"/>
              <w:left w:val="nil"/>
              <w:bottom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6885" w:type="dxa"/>
            <w:vMerge/>
            <w:tcBorders>
              <w:bottom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bl>
    <w:p w:rsidR="00DC7CE7" w:rsidRDefault="00DC7CE7" w:rsidP="001A2270">
      <w:pPr>
        <w:shd w:val="clear" w:color="auto" w:fill="FFFFFF"/>
        <w:spacing w:after="0" w:line="240" w:lineRule="auto"/>
        <w:jc w:val="both"/>
        <w:rPr>
          <w:rFonts w:ascii="Times New Roman" w:eastAsia="Times New Roman" w:hAnsi="Times New Roman" w:cs="Times New Roman"/>
          <w:color w:val="000000"/>
          <w:sz w:val="24"/>
          <w:szCs w:val="24"/>
        </w:rPr>
        <w:sectPr w:rsidR="00DC7CE7" w:rsidSect="00202729">
          <w:pgSz w:w="15840" w:h="12240" w:orient="landscape"/>
          <w:pgMar w:top="1800" w:right="1440" w:bottom="1800" w:left="1440" w:header="720" w:footer="720" w:gutter="0"/>
          <w:cols w:space="720"/>
          <w:docGrid w:linePitch="360"/>
        </w:sectPr>
      </w:pPr>
    </w:p>
    <w:p w:rsidR="00DC7CE7" w:rsidRDefault="00F83E4D" w:rsidP="006B5F8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this comparison study, students were divided into three groups based on their Student IDs: Group A, Group B, and Group C. Group A </w:t>
      </w:r>
      <w:r w:rsidR="006B5F8A">
        <w:rPr>
          <w:rFonts w:ascii="Times New Roman" w:eastAsia="Times New Roman" w:hAnsi="Times New Roman" w:cs="Times New Roman"/>
          <w:color w:val="000000"/>
          <w:sz w:val="24"/>
          <w:szCs w:val="24"/>
        </w:rPr>
        <w:t>include</w:t>
      </w:r>
      <w:r>
        <w:rPr>
          <w:rFonts w:ascii="Times New Roman" w:eastAsia="Times New Roman" w:hAnsi="Times New Roman" w:cs="Times New Roman"/>
          <w:color w:val="000000"/>
          <w:sz w:val="24"/>
          <w:szCs w:val="24"/>
        </w:rPr>
        <w:t xml:space="preserve"> students that are asked to attend the assessment in lab (supervised environment). Group B are students asked to attend the assessments in non-supervised environment. Group C are students asked to attend the assessments in both supervised and non-supervised environments. Group C are voluntary basis</w:t>
      </w:r>
      <w:r w:rsidR="007436FD">
        <w:rPr>
          <w:rFonts w:ascii="Times New Roman" w:eastAsia="Times New Roman" w:hAnsi="Times New Roman" w:cs="Times New Roman"/>
          <w:color w:val="000000"/>
          <w:sz w:val="24"/>
          <w:szCs w:val="24"/>
        </w:rPr>
        <w:t>, and they represent intersection between Group A and Group B</w:t>
      </w:r>
      <w:r w:rsidR="006B5F8A">
        <w:rPr>
          <w:rFonts w:ascii="Times New Roman" w:eastAsia="Times New Roman" w:hAnsi="Times New Roman" w:cs="Times New Roman"/>
          <w:color w:val="000000"/>
          <w:sz w:val="24"/>
          <w:szCs w:val="24"/>
        </w:rPr>
        <w:t>, and their presence justifies the sum of lab and online students quizzes exceeds the total enrolled students</w:t>
      </w:r>
      <w:r>
        <w:rPr>
          <w:rFonts w:ascii="Times New Roman" w:eastAsia="Times New Roman" w:hAnsi="Times New Roman" w:cs="Times New Roman"/>
          <w:color w:val="000000"/>
          <w:sz w:val="24"/>
          <w:szCs w:val="24"/>
        </w:rPr>
        <w:t xml:space="preserve">. </w:t>
      </w:r>
      <w:r w:rsidR="00F81A9D">
        <w:rPr>
          <w:rFonts w:ascii="Times New Roman" w:eastAsia="Times New Roman" w:hAnsi="Times New Roman" w:cs="Times New Roman"/>
          <w:color w:val="000000"/>
          <w:sz w:val="24"/>
          <w:szCs w:val="24"/>
        </w:rPr>
        <w:t>Presented statistics are an example of data that is made available via utilizing spreadsheets applications. This data can be used in identifying what types of questions each group failed in answering and then modifying upcoming assessments.</w:t>
      </w:r>
      <w:r w:rsidR="008949F0">
        <w:rPr>
          <w:rFonts w:ascii="Times New Roman" w:eastAsia="Times New Roman" w:hAnsi="Times New Roman" w:cs="Times New Roman"/>
          <w:color w:val="000000"/>
          <w:sz w:val="24"/>
          <w:szCs w:val="24"/>
        </w:rPr>
        <w:t xml:space="preserve"> </w:t>
      </w:r>
      <w:r w:rsidR="00A65F34">
        <w:rPr>
          <w:rFonts w:ascii="Times New Roman" w:eastAsia="Times New Roman" w:hAnsi="Times New Roman" w:cs="Times New Roman"/>
          <w:color w:val="000000"/>
          <w:sz w:val="24"/>
          <w:szCs w:val="24"/>
        </w:rPr>
        <w:t>Figure 9 presents a graph that turns statistics presented in table 5 into meaningful information. This figure summarizes the percentages of correct answers from each group in Quiz 1 categorized in the three questions’ difficulty levels: hard, medium, and easy. Such figures highlight some useful information about students’ performance within quizzes, and can’t be acquired easily via current LMSs. It is clear from the figure that students’ percentage of answering hard questions in unsupervised environment is much less than other types of questions. This might indicate that instructors shall make non-supervised assessments include harder types of questions than supervised ones for sake of testing the real students’ achievements.</w:t>
      </w:r>
    </w:p>
    <w:p w:rsidR="00A65F34" w:rsidRDefault="00A65F34" w:rsidP="00A65F34">
      <w:pPr>
        <w:shd w:val="clear" w:color="auto" w:fill="FFFFFF"/>
        <w:spacing w:after="0" w:line="240" w:lineRule="auto"/>
        <w:jc w:val="both"/>
        <w:rPr>
          <w:rFonts w:ascii="Times New Roman" w:eastAsia="Times New Roman" w:hAnsi="Times New Roman" w:cs="Times New Roman"/>
          <w:color w:val="000000"/>
          <w:sz w:val="24"/>
          <w:szCs w:val="24"/>
        </w:rPr>
      </w:pPr>
    </w:p>
    <w:p w:rsidR="00A65F34" w:rsidRDefault="00A65F34" w:rsidP="00E268E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10 presents comparison between Group’s percentage per total enrolled students for supervised and non-supervised Quiz 1. Figure 11 presents time consumption comparison between supervised and non-supervised Quiz 1 instance. Figure 12 highlights marks’ comparison between supervised and non-supervised instances of quiz 1. Figures 1</w:t>
      </w:r>
      <w:r w:rsidR="00E268EA">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to </w:t>
      </w:r>
      <w:r w:rsidR="00E268EA">
        <w:rPr>
          <w:rFonts w:ascii="Times New Roman" w:eastAsia="Times New Roman" w:hAnsi="Times New Roman" w:cs="Times New Roman"/>
          <w:color w:val="000000"/>
          <w:sz w:val="24"/>
          <w:szCs w:val="24"/>
        </w:rPr>
        <w:t>27 present the three comparisons between supervised and non-supervised environments for the rest five quizzes respectively. By studying the comparisons between both environments and when considering the different types of questions included in the six quizzes, it becomes almost clear that:</w:t>
      </w:r>
    </w:p>
    <w:p w:rsidR="00E268EA" w:rsidRDefault="00AE7A4C" w:rsidP="00463F77">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Matching Questions is the least type of questions that differentiates between different students’ categories when compared to True/False, and MCQs.</w:t>
      </w:r>
      <w:r w:rsidR="00463F77">
        <w:rPr>
          <w:rFonts w:ascii="Times New Roman" w:eastAsia="Times New Roman" w:hAnsi="Times New Roman" w:cs="Times New Roman"/>
          <w:color w:val="000000"/>
          <w:sz w:val="24"/>
          <w:szCs w:val="24"/>
        </w:rPr>
        <w:t xml:space="preserve"> In quiz 3, students’ distribution over different groups is different than distribution in quizzes 1, and 2. Matching questions alone weren’t efficient enough in classifying students as the other two types of questions.</w:t>
      </w:r>
    </w:p>
    <w:p w:rsidR="00AE7A4C" w:rsidRDefault="008506AD" w:rsidP="00AE7A4C">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spend longer times in non-supervised environments solving the assessments.</w:t>
      </w:r>
    </w:p>
    <w:p w:rsidR="008506AD" w:rsidRDefault="008506AD" w:rsidP="00AE7A4C">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score higher marks in non-supervised environments than in supervised environments.</w:t>
      </w:r>
    </w:p>
    <w:p w:rsidR="008506AD" w:rsidRPr="00AE7A4C" w:rsidRDefault="00DE7EF1" w:rsidP="00707E0E">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 5, and 6 almost disappears in supervised environments</w:t>
      </w:r>
      <w:r w:rsidR="00707E0E">
        <w:rPr>
          <w:rFonts w:ascii="Times New Roman" w:eastAsia="Times New Roman" w:hAnsi="Times New Roman" w:cs="Times New Roman"/>
          <w:color w:val="000000"/>
          <w:sz w:val="24"/>
          <w:szCs w:val="24"/>
        </w:rPr>
        <w:t>. That indicates that students take less time solving the assessments in supervised environments when compared to non-supervised environments. Though this means that there is a leak in assessments’ predetermined needed time to solve the quiz, it also indicates that students take longer time in non-supervised environments trying to reach the correct answers in a way or another</w:t>
      </w:r>
      <w:r w:rsidR="00DF0C22">
        <w:rPr>
          <w:rFonts w:ascii="Times New Roman" w:eastAsia="Times New Roman" w:hAnsi="Times New Roman" w:cs="Times New Roman"/>
          <w:color w:val="000000"/>
          <w:sz w:val="24"/>
          <w:szCs w:val="24"/>
        </w:rPr>
        <w:t xml:space="preserve"> via means that are not accessible in supervised environments.</w:t>
      </w:r>
    </w:p>
    <w:p w:rsidR="00DC7CE7" w:rsidRDefault="00DC7CE7" w:rsidP="003265CD">
      <w:pPr>
        <w:keepNext/>
        <w:jc w:val="both"/>
        <w:sectPr w:rsidR="00DC7CE7" w:rsidSect="00DC7CE7">
          <w:pgSz w:w="12240" w:h="15840"/>
          <w:pgMar w:top="1440" w:right="1800" w:bottom="1440" w:left="180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92"/>
        <w:gridCol w:w="4392"/>
        <w:gridCol w:w="4392"/>
      </w:tblGrid>
      <w:tr w:rsidR="00D32833" w:rsidTr="002D6B8F">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lastRenderedPageBreak/>
              <w:drawing>
                <wp:inline distT="0" distB="0" distL="0" distR="0">
                  <wp:extent cx="2651760" cy="1579880"/>
                  <wp:effectExtent l="19050" t="19050" r="15240" b="20320"/>
                  <wp:docPr id="69" name="Picture 68" descr="GroupPcntg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1.png"/>
                          <pic:cNvPicPr/>
                        </pic:nvPicPr>
                        <pic:blipFill>
                          <a:blip r:embed="rId21"/>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10</w:t>
            </w:r>
            <w:r>
              <w:t>: Quiz 1 Groups’ Percentage Comparison</w:t>
            </w:r>
          </w:p>
        </w:tc>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67" name="Picture 66" descr="TimeDistribution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1.png"/>
                          <pic:cNvPicPr/>
                        </pic:nvPicPr>
                        <pic:blipFill>
                          <a:blip r:embed="rId22"/>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11</w:t>
            </w:r>
            <w:r>
              <w:t>: Quiz 1 Time Consumption Comparison</w:t>
            </w:r>
          </w:p>
        </w:tc>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68" name="Picture 67" descr="MarksDistribution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1.png"/>
                          <pic:cNvPicPr/>
                        </pic:nvPicPr>
                        <pic:blipFill>
                          <a:blip r:embed="rId23"/>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12</w:t>
            </w:r>
            <w:r>
              <w:t>: Quiz 1 Scored Marks Comparison</w:t>
            </w:r>
          </w:p>
        </w:tc>
      </w:tr>
      <w:tr w:rsidR="00D32833" w:rsidTr="002D6B8F">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0" name="Picture 69" descr="GroupPcntg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2.png"/>
                          <pic:cNvPicPr/>
                        </pic:nvPicPr>
                        <pic:blipFill>
                          <a:blip r:embed="rId24"/>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 xml:space="preserve">Figure </w:t>
            </w:r>
            <w:r w:rsidR="00A65F34">
              <w:t>13</w:t>
            </w:r>
            <w:r>
              <w:t>: Quiz 2 Group's Percentage Comparison</w:t>
            </w:r>
          </w:p>
        </w:tc>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1" name="Picture 70" descr="TimeDistribution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2.png"/>
                          <pic:cNvPicPr/>
                        </pic:nvPicPr>
                        <pic:blipFill>
                          <a:blip r:embed="rId25"/>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Figure 1</w:t>
            </w:r>
            <w:r w:rsidR="00A65F34">
              <w:t>4</w:t>
            </w:r>
            <w:r>
              <w:t>: Quiz 2 Time Consumption Comparison</w:t>
            </w:r>
          </w:p>
        </w:tc>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2" name="Picture 71" descr="MarksDistribution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2.png"/>
                          <pic:cNvPicPr/>
                        </pic:nvPicPr>
                        <pic:blipFill>
                          <a:blip r:embed="rId26"/>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 xml:space="preserve">Figure </w:t>
            </w:r>
            <w:r w:rsidR="00A65F34">
              <w:t>15</w:t>
            </w:r>
            <w:r>
              <w:t>: Quiz 2 Scored Marks Comparison</w:t>
            </w:r>
          </w:p>
        </w:tc>
      </w:tr>
      <w:tr w:rsidR="00D32833" w:rsidTr="002D6B8F">
        <w:tc>
          <w:tcPr>
            <w:tcW w:w="4392" w:type="dxa"/>
          </w:tcPr>
          <w:p w:rsidR="00816D5E" w:rsidRDefault="00641690" w:rsidP="00816D5E">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3" name="Picture 72" descr="GroupPcntg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3.png"/>
                          <pic:cNvPicPr/>
                        </pic:nvPicPr>
                        <pic:blipFill>
                          <a:blip r:embed="rId27"/>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16D5E"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6</w:t>
            </w:r>
            <w:r>
              <w:t>: Quiz 3 Group's Percentage Comparison</w:t>
            </w:r>
          </w:p>
        </w:tc>
        <w:tc>
          <w:tcPr>
            <w:tcW w:w="4392" w:type="dxa"/>
          </w:tcPr>
          <w:p w:rsidR="00690312" w:rsidRDefault="00641690" w:rsidP="00690312">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4" name="Picture 73" descr="TimeDistribution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3.png"/>
                          <pic:cNvPicPr/>
                        </pic:nvPicPr>
                        <pic:blipFill>
                          <a:blip r:embed="rId28"/>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690312"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7</w:t>
            </w:r>
            <w:r>
              <w:t>: Quiz 3 Time Consumption Comparison</w:t>
            </w:r>
          </w:p>
        </w:tc>
        <w:tc>
          <w:tcPr>
            <w:tcW w:w="4392" w:type="dxa"/>
          </w:tcPr>
          <w:p w:rsidR="00690312" w:rsidRDefault="00641690" w:rsidP="00690312">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5" name="Picture 74" descr="MarksDistribution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3.png"/>
                          <pic:cNvPicPr/>
                        </pic:nvPicPr>
                        <pic:blipFill>
                          <a:blip r:embed="rId29"/>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690312"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8</w:t>
            </w:r>
            <w:r>
              <w:t>: Quiz 3 Scored Marks Comparison</w:t>
            </w:r>
          </w:p>
        </w:tc>
      </w:tr>
      <w:tr w:rsidR="00D32833" w:rsidTr="002D6B8F">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lastRenderedPageBreak/>
              <w:drawing>
                <wp:inline distT="0" distB="0" distL="0" distR="0">
                  <wp:extent cx="2651760" cy="1579880"/>
                  <wp:effectExtent l="19050" t="19050" r="15240" b="20320"/>
                  <wp:docPr id="76" name="Picture 75" descr="GroupPcntg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4.png"/>
                          <pic:cNvPicPr/>
                        </pic:nvPicPr>
                        <pic:blipFill>
                          <a:blip r:embed="rId30"/>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2D6B8F">
              <w:t>1</w:t>
            </w:r>
            <w:r w:rsidR="00A65F34">
              <w:t>9</w:t>
            </w:r>
            <w:r>
              <w:t>: Quiz 4 Group's Percentage Comparison</w:t>
            </w:r>
          </w:p>
        </w:tc>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7" name="Picture 76" descr="TimeDistribution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4.png"/>
                          <pic:cNvPicPr/>
                        </pic:nvPicPr>
                        <pic:blipFill>
                          <a:blip r:embed="rId31"/>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A65F34">
              <w:t>20</w:t>
            </w:r>
            <w:r>
              <w:t>: Quiz 4 Time Consumption Comparison</w:t>
            </w:r>
          </w:p>
        </w:tc>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8" name="Picture 77" descr="MarksDistribution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4.png"/>
                          <pic:cNvPicPr/>
                        </pic:nvPicPr>
                        <pic:blipFill>
                          <a:blip r:embed="rId32"/>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A65F34">
              <w:t>21</w:t>
            </w:r>
            <w:r>
              <w:t>: Quiz 4 Scored Marks Comparison</w:t>
            </w:r>
          </w:p>
        </w:tc>
      </w:tr>
      <w:tr w:rsidR="00D32833" w:rsidTr="002D6B8F">
        <w:tc>
          <w:tcPr>
            <w:tcW w:w="4392" w:type="dxa"/>
          </w:tcPr>
          <w:p w:rsidR="00DF5B03" w:rsidRDefault="005C77AF" w:rsidP="00DF5B03">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9" name="Picture 78" descr="GroupPcntg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5.png"/>
                          <pic:cNvPicPr/>
                        </pic:nvPicPr>
                        <pic:blipFill>
                          <a:blip r:embed="rId33"/>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DF5B03" w:rsidP="00A65F34">
            <w:pPr>
              <w:pStyle w:val="Caption"/>
              <w:jc w:val="center"/>
              <w:rPr>
                <w:rFonts w:ascii="Times New Roman" w:eastAsia="Times New Roman" w:hAnsi="Times New Roman" w:cs="Times New Roman"/>
                <w:color w:val="000000"/>
                <w:sz w:val="24"/>
                <w:szCs w:val="24"/>
              </w:rPr>
            </w:pPr>
            <w:r>
              <w:t xml:space="preserve">Figure </w:t>
            </w:r>
            <w:r w:rsidR="00A65F34">
              <w:t>22</w:t>
            </w:r>
            <w:r>
              <w:t>: Quiz 5 Group's Percentage Comparison</w:t>
            </w:r>
          </w:p>
        </w:tc>
        <w:tc>
          <w:tcPr>
            <w:tcW w:w="4392" w:type="dxa"/>
          </w:tcPr>
          <w:p w:rsidR="00875269" w:rsidRDefault="005C77AF"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0" name="Picture 79" descr="TimeDistribution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5.png"/>
                          <pic:cNvPicPr/>
                        </pic:nvPicPr>
                        <pic:blipFill>
                          <a:blip r:embed="rId34"/>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23</w:t>
            </w:r>
            <w:r>
              <w:t>: Quiz 5 Time Consumption Comparison</w:t>
            </w:r>
          </w:p>
        </w:tc>
        <w:tc>
          <w:tcPr>
            <w:tcW w:w="4392" w:type="dxa"/>
          </w:tcPr>
          <w:p w:rsidR="00875269" w:rsidRDefault="005C77AF"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1" name="Picture 80" descr="MarksDistribution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5.png"/>
                          <pic:cNvPicPr/>
                        </pic:nvPicPr>
                        <pic:blipFill>
                          <a:blip r:embed="rId35"/>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24</w:t>
            </w:r>
            <w:r>
              <w:t>: Quiz 5 Scored Marks Comparison</w:t>
            </w:r>
          </w:p>
        </w:tc>
      </w:tr>
      <w:tr w:rsidR="00D32833" w:rsidTr="002D6B8F">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2" name="Picture 81" descr="GroupPcntg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6.png"/>
                          <pic:cNvPicPr/>
                        </pic:nvPicPr>
                        <pic:blipFill>
                          <a:blip r:embed="rId36"/>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25</w:t>
            </w:r>
            <w:r>
              <w:t>: Quiz 6 Group's Percentage Comparison</w:t>
            </w:r>
          </w:p>
        </w:tc>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3" name="Picture 82" descr="TimeDistribution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6.png"/>
                          <pic:cNvPicPr/>
                        </pic:nvPicPr>
                        <pic:blipFill>
                          <a:blip r:embed="rId37"/>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26</w:t>
            </w:r>
            <w:r>
              <w:t>: Quiz 6 Time Consumption Comparison</w:t>
            </w:r>
          </w:p>
        </w:tc>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4" name="Picture 83" descr="MarksDistribution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6.png"/>
                          <pic:cNvPicPr/>
                        </pic:nvPicPr>
                        <pic:blipFill>
                          <a:blip r:embed="rId38"/>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27</w:t>
            </w:r>
            <w:r>
              <w:t>: Quiz 6 Scored Marks Comparison</w:t>
            </w:r>
          </w:p>
        </w:tc>
      </w:tr>
    </w:tbl>
    <w:p w:rsidR="00E07F4F" w:rsidRDefault="00E07F4F" w:rsidP="001A2270">
      <w:pPr>
        <w:shd w:val="clear" w:color="auto" w:fill="FFFFFF"/>
        <w:spacing w:after="0" w:line="240" w:lineRule="auto"/>
        <w:jc w:val="both"/>
        <w:rPr>
          <w:rFonts w:ascii="Times New Roman" w:eastAsia="Times New Roman" w:hAnsi="Times New Roman" w:cs="Times New Roman"/>
          <w:color w:val="000000"/>
          <w:sz w:val="24"/>
          <w:szCs w:val="24"/>
        </w:rPr>
      </w:pPr>
    </w:p>
    <w:p w:rsidR="00E07F4F" w:rsidRDefault="00E07F4F" w:rsidP="001A2270">
      <w:pPr>
        <w:shd w:val="clear" w:color="auto" w:fill="FFFFFF"/>
        <w:spacing w:after="0" w:line="240" w:lineRule="auto"/>
        <w:jc w:val="both"/>
        <w:rPr>
          <w:rFonts w:ascii="Times New Roman" w:eastAsia="Times New Roman" w:hAnsi="Times New Roman" w:cs="Times New Roman"/>
          <w:color w:val="000000"/>
          <w:sz w:val="24"/>
          <w:szCs w:val="24"/>
        </w:rPr>
        <w:sectPr w:rsidR="00E07F4F" w:rsidSect="00E44D74">
          <w:pgSz w:w="15840" w:h="12240" w:orient="landscape"/>
          <w:pgMar w:top="1800" w:right="1440" w:bottom="1800" w:left="1440" w:header="720" w:footer="720" w:gutter="0"/>
          <w:cols w:space="720"/>
          <w:docGrid w:linePitch="360"/>
        </w:sectPr>
      </w:pPr>
    </w:p>
    <w:p w:rsidR="00E07F4F" w:rsidRDefault="00AA18BB" w:rsidP="00775FF8">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Another form of further assessments’ data and results analysis that is currently not available via LMSs tools and made easier via spreadsheets applications is the capability to distribute students of each group based on their consumed time solving the assessment, and scored marks. Table 5 presents data about the distribution of different students groups based on the relation between consumed times and scored marks. Figure 28 introduces a representational chart of this data. It is noticeable that students’ distribution over groups in supervised environments makes more sense when compared to students’ distribution in non-supervised environment. In lab assessment, groups 1</w:t>
      </w:r>
      <w:r w:rsidR="005B292B">
        <w:rPr>
          <w:rFonts w:ascii="Times New Roman" w:eastAsia="Times New Roman" w:hAnsi="Times New Roman" w:cs="Times New Roman"/>
          <w:color w:val="000000"/>
          <w:sz w:val="24"/>
          <w:szCs w:val="24"/>
        </w:rPr>
        <w:t>, 2</w:t>
      </w:r>
      <w:r>
        <w:rPr>
          <w:rFonts w:ascii="Times New Roman" w:eastAsia="Times New Roman" w:hAnsi="Times New Roman" w:cs="Times New Roman"/>
          <w:color w:val="000000"/>
          <w:sz w:val="24"/>
          <w:szCs w:val="24"/>
        </w:rPr>
        <w:t xml:space="preserve">, and 3 mostly scored marks &gt; 20 and &lt;= </w:t>
      </w:r>
      <w:r w:rsidR="005B292B">
        <w:rPr>
          <w:rFonts w:ascii="Times New Roman" w:eastAsia="Times New Roman" w:hAnsi="Times New Roman" w:cs="Times New Roman"/>
          <w:color w:val="000000"/>
          <w:sz w:val="24"/>
          <w:szCs w:val="24"/>
        </w:rPr>
        <w:t>30 and</w:t>
      </w:r>
      <w:r>
        <w:rPr>
          <w:rFonts w:ascii="Times New Roman" w:eastAsia="Times New Roman" w:hAnsi="Times New Roman" w:cs="Times New Roman"/>
          <w:color w:val="000000"/>
          <w:sz w:val="24"/>
          <w:szCs w:val="24"/>
        </w:rPr>
        <w:t xml:space="preserve"> groups 4, 6 scored marks &gt;30 and &lt;= 40, and</w:t>
      </w:r>
      <w:r w:rsidR="005B292B">
        <w:rPr>
          <w:rFonts w:ascii="Times New Roman" w:eastAsia="Times New Roman" w:hAnsi="Times New Roman" w:cs="Times New Roman"/>
          <w:color w:val="000000"/>
          <w:sz w:val="24"/>
          <w:szCs w:val="24"/>
        </w:rPr>
        <w:t xml:space="preserve"> that complies with </w:t>
      </w:r>
      <w:r w:rsidR="00775FF8">
        <w:rPr>
          <w:rFonts w:ascii="Times New Roman" w:eastAsia="Times New Roman" w:hAnsi="Times New Roman" w:cs="Times New Roman"/>
          <w:color w:val="000000"/>
          <w:sz w:val="24"/>
          <w:szCs w:val="24"/>
        </w:rPr>
        <w:t>the belief</w:t>
      </w:r>
      <w:r>
        <w:rPr>
          <w:rFonts w:ascii="Times New Roman" w:eastAsia="Times New Roman" w:hAnsi="Times New Roman" w:cs="Times New Roman"/>
          <w:color w:val="000000"/>
          <w:sz w:val="24"/>
          <w:szCs w:val="24"/>
        </w:rPr>
        <w:t xml:space="preserve"> that statistics recorded about non-supervised environments show </w:t>
      </w:r>
      <w:r w:rsidR="005B292B">
        <w:rPr>
          <w:rFonts w:ascii="Times New Roman" w:eastAsia="Times New Roman" w:hAnsi="Times New Roman" w:cs="Times New Roman"/>
          <w:color w:val="000000"/>
          <w:sz w:val="24"/>
          <w:szCs w:val="24"/>
        </w:rPr>
        <w:t xml:space="preserve">leaks in some areas. When compared with groups distribution of students in non-supervised environments, we find students of groups 1, 2, 3, 4, and 5 mostly scored marks &gt; 40 and &lt;=50, and this means in this assessment there was a leak somewhere that lead to the assessment failure to differentiate between different students. This leak of course is not in the assessment </w:t>
      </w:r>
      <w:r w:rsidR="00775FF8">
        <w:rPr>
          <w:rFonts w:ascii="Times New Roman" w:eastAsia="Times New Roman" w:hAnsi="Times New Roman" w:cs="Times New Roman"/>
          <w:color w:val="000000"/>
          <w:sz w:val="24"/>
          <w:szCs w:val="24"/>
        </w:rPr>
        <w:t>itself</w:t>
      </w:r>
      <w:r w:rsidR="005B292B">
        <w:rPr>
          <w:rFonts w:ascii="Times New Roman" w:eastAsia="Times New Roman" w:hAnsi="Times New Roman" w:cs="Times New Roman"/>
          <w:color w:val="000000"/>
          <w:sz w:val="24"/>
          <w:szCs w:val="24"/>
        </w:rPr>
        <w:t xml:space="preserve"> or the questions because when the same assessment was applied in a supervised environment, it yielded different distribution.</w:t>
      </w:r>
    </w:p>
    <w:p w:rsidR="005B292B" w:rsidRDefault="005B292B" w:rsidP="005B292B">
      <w:pPr>
        <w:shd w:val="clear" w:color="auto" w:fill="FFFFFF"/>
        <w:spacing w:after="0" w:line="240" w:lineRule="auto"/>
        <w:jc w:val="both"/>
        <w:rPr>
          <w:rFonts w:ascii="Times New Roman" w:eastAsia="Times New Roman" w:hAnsi="Times New Roman" w:cs="Times New Roman"/>
          <w:color w:val="000000"/>
          <w:sz w:val="24"/>
          <w:szCs w:val="24"/>
        </w:rPr>
      </w:pPr>
    </w:p>
    <w:p w:rsidR="005B292B" w:rsidRDefault="00775FF8" w:rsidP="00C97D03">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of the considered determining factors to identify to what extent non-supervised environments can be relied on is the comparison between individuals’ performance in both supervised and non-supervised environments. Some students were invited personally to the conduct the assessments’ twice. Some of them attended the assessment in the supervised environment first, and then they attended it in the non-supervised environment and the others vice versa. Students’ were not told that they will conduct the same assessments twice in both cases. Comparative results are quiet impressive and gives real indication of the students’ performance in non-supervised environments. Figures 29 </w:t>
      </w:r>
      <w:r w:rsidR="00C97D03">
        <w:rPr>
          <w:rFonts w:ascii="Times New Roman" w:eastAsia="Times New Roman" w:hAnsi="Times New Roman" w:cs="Times New Roman"/>
          <w:color w:val="000000"/>
          <w:sz w:val="24"/>
          <w:szCs w:val="24"/>
        </w:rPr>
        <w:t>to 34 compare</w:t>
      </w:r>
      <w:r>
        <w:rPr>
          <w:rFonts w:ascii="Times New Roman" w:eastAsia="Times New Roman" w:hAnsi="Times New Roman" w:cs="Times New Roman"/>
          <w:color w:val="000000"/>
          <w:sz w:val="24"/>
          <w:szCs w:val="24"/>
        </w:rPr>
        <w:t xml:space="preserve"> between students’ consumed time and scored marks in both supervised and non-supervised environments. It is clear from the figures that the same student spent longer time solving the assessment in non-supervised environment, and scored higher marks than s/he scored in the non-supervised environments. The differen</w:t>
      </w:r>
      <w:r w:rsidR="00C97D03">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z w:val="24"/>
          <w:szCs w:val="24"/>
        </w:rPr>
        <w:t xml:space="preserve"> in consumed time </w:t>
      </w:r>
      <w:r w:rsidR="00C97D03">
        <w:rPr>
          <w:rFonts w:ascii="Times New Roman" w:eastAsia="Times New Roman" w:hAnsi="Times New Roman" w:cs="Times New Roman"/>
          <w:color w:val="000000"/>
          <w:sz w:val="24"/>
          <w:szCs w:val="24"/>
        </w:rPr>
        <w:t xml:space="preserve">between both environments </w:t>
      </w:r>
      <w:r>
        <w:rPr>
          <w:rFonts w:ascii="Times New Roman" w:eastAsia="Times New Roman" w:hAnsi="Times New Roman" w:cs="Times New Roman"/>
          <w:color w:val="000000"/>
          <w:sz w:val="24"/>
          <w:szCs w:val="24"/>
        </w:rPr>
        <w:t>is not much irritating as the difference between marks.</w:t>
      </w:r>
    </w:p>
    <w:p w:rsidR="00775FF8" w:rsidRDefault="00775FF8" w:rsidP="00775FF8">
      <w:pPr>
        <w:shd w:val="clear" w:color="auto" w:fill="FFFFFF"/>
        <w:spacing w:after="0" w:line="240" w:lineRule="auto"/>
        <w:jc w:val="both"/>
        <w:rPr>
          <w:rFonts w:ascii="Times New Roman" w:eastAsia="Times New Roman" w:hAnsi="Times New Roman" w:cs="Times New Roman"/>
          <w:color w:val="000000"/>
          <w:sz w:val="24"/>
          <w:szCs w:val="24"/>
        </w:rPr>
      </w:pPr>
    </w:p>
    <w:p w:rsidR="00775FF8" w:rsidRDefault="00775FF8" w:rsidP="00775FF8">
      <w:pPr>
        <w:shd w:val="clear" w:color="auto" w:fill="FFFFFF"/>
        <w:spacing w:after="0" w:line="240" w:lineRule="auto"/>
        <w:jc w:val="both"/>
        <w:rPr>
          <w:rFonts w:ascii="Times New Roman" w:eastAsia="Times New Roman" w:hAnsi="Times New Roman" w:cs="Times New Roman"/>
          <w:color w:val="000000"/>
          <w:sz w:val="24"/>
          <w:szCs w:val="24"/>
        </w:rPr>
        <w:sectPr w:rsidR="00775FF8" w:rsidSect="00E07F4F">
          <w:pgSz w:w="12240" w:h="15840"/>
          <w:pgMar w:top="1440" w:right="1800" w:bottom="1440" w:left="1800" w:header="720" w:footer="720" w:gutter="0"/>
          <w:cols w:space="720"/>
          <w:docGrid w:linePitch="360"/>
        </w:sectPr>
      </w:pPr>
    </w:p>
    <w:p w:rsidR="00A44CDF" w:rsidRDefault="00A44CDF" w:rsidP="00A44CDF">
      <w:pPr>
        <w:pStyle w:val="Caption"/>
        <w:keepNext/>
        <w:spacing w:after="0"/>
      </w:pPr>
      <w:r>
        <w:lastRenderedPageBreak/>
        <w:t xml:space="preserve">Table </w:t>
      </w:r>
      <w:fldSimple w:instr=" SEQ Table \* ARABIC ">
        <w:r w:rsidR="00314BF5">
          <w:rPr>
            <w:noProof/>
          </w:rPr>
          <w:t>6</w:t>
        </w:r>
      </w:fldSimple>
      <w:r>
        <w:t>: Students' Distribution Comparison within Each Group Per Scored Marks for Quiz 1</w:t>
      </w:r>
    </w:p>
    <w:tbl>
      <w:tblPr>
        <w:tblStyle w:val="MediumGrid3-Accent1"/>
        <w:tblW w:w="13765" w:type="dxa"/>
        <w:tblLayout w:type="fixed"/>
        <w:tblLook w:val="01E0"/>
      </w:tblPr>
      <w:tblGrid>
        <w:gridCol w:w="1078"/>
        <w:gridCol w:w="1055"/>
        <w:gridCol w:w="1035"/>
        <w:gridCol w:w="20"/>
        <w:gridCol w:w="1057"/>
        <w:gridCol w:w="1059"/>
        <w:gridCol w:w="1057"/>
        <w:gridCol w:w="1037"/>
        <w:gridCol w:w="20"/>
        <w:gridCol w:w="1057"/>
        <w:gridCol w:w="1061"/>
        <w:gridCol w:w="1057"/>
        <w:gridCol w:w="1035"/>
        <w:gridCol w:w="22"/>
        <w:gridCol w:w="1057"/>
        <w:gridCol w:w="1058"/>
      </w:tblGrid>
      <w:tr w:rsidR="005B219B" w:rsidRPr="005B219B" w:rsidTr="00E07F4F">
        <w:trPr>
          <w:cnfStyle w:val="100000000000"/>
          <w:trHeight w:val="323"/>
        </w:trPr>
        <w:tc>
          <w:tcPr>
            <w:cnfStyle w:val="001000000000"/>
            <w:tcW w:w="1078" w:type="dxa"/>
            <w:shd w:val="clear" w:color="auto" w:fill="auto"/>
            <w:noWrap/>
            <w:hideMark/>
          </w:tcPr>
          <w:p w:rsidR="005B219B" w:rsidRPr="005B219B" w:rsidRDefault="005B219B" w:rsidP="005B219B">
            <w:pPr>
              <w:jc w:val="center"/>
              <w:rPr>
                <w:rFonts w:ascii="Arial" w:eastAsia="Times New Roman" w:hAnsi="Arial" w:cs="Arial"/>
                <w:sz w:val="20"/>
                <w:szCs w:val="20"/>
              </w:rPr>
            </w:pPr>
          </w:p>
        </w:tc>
        <w:tc>
          <w:tcPr>
            <w:cnfStyle w:val="000010000000"/>
            <w:tcW w:w="2090" w:type="dxa"/>
            <w:gridSpan w:val="2"/>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3"/>
                <w:szCs w:val="23"/>
              </w:rPr>
              <w:t>&lt;= 10</w:t>
            </w:r>
          </w:p>
        </w:tc>
        <w:tc>
          <w:tcPr>
            <w:tcW w:w="2136" w:type="dxa"/>
            <w:gridSpan w:val="3"/>
            <w:hideMark/>
          </w:tcPr>
          <w:p w:rsidR="005B219B" w:rsidRPr="005B219B" w:rsidRDefault="005B219B" w:rsidP="005B219B">
            <w:pPr>
              <w:jc w:val="center"/>
              <w:cnfStyle w:val="100000000000"/>
              <w:rPr>
                <w:rFonts w:ascii="Arial" w:eastAsia="Times New Roman" w:hAnsi="Arial" w:cs="Arial"/>
                <w:sz w:val="20"/>
                <w:szCs w:val="20"/>
              </w:rPr>
            </w:pPr>
            <w:r w:rsidRPr="005B219B">
              <w:rPr>
                <w:rFonts w:ascii="Times New Roman" w:eastAsia="Times New Roman" w:hAnsi="Times New Roman" w:cs="Times New Roman"/>
                <w:color w:val="000000"/>
                <w:sz w:val="24"/>
                <w:szCs w:val="24"/>
              </w:rPr>
              <w:t>&gt; 10 &amp; &lt;= 20</w:t>
            </w:r>
          </w:p>
        </w:tc>
        <w:tc>
          <w:tcPr>
            <w:cnfStyle w:val="000010000000"/>
            <w:tcW w:w="2094" w:type="dxa"/>
            <w:gridSpan w:val="2"/>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4"/>
                <w:szCs w:val="24"/>
              </w:rPr>
              <w:t>&gt; 20 &amp; &lt;= 30</w:t>
            </w:r>
          </w:p>
        </w:tc>
        <w:tc>
          <w:tcPr>
            <w:tcW w:w="2138" w:type="dxa"/>
            <w:gridSpan w:val="3"/>
            <w:hideMark/>
          </w:tcPr>
          <w:p w:rsidR="005B219B" w:rsidRPr="005B219B" w:rsidRDefault="005B219B" w:rsidP="005B219B">
            <w:pPr>
              <w:jc w:val="center"/>
              <w:cnfStyle w:val="100000000000"/>
              <w:rPr>
                <w:rFonts w:ascii="Arial" w:eastAsia="Times New Roman" w:hAnsi="Arial" w:cs="Arial"/>
                <w:sz w:val="20"/>
                <w:szCs w:val="20"/>
              </w:rPr>
            </w:pPr>
            <w:r w:rsidRPr="005B219B">
              <w:rPr>
                <w:rFonts w:ascii="Times New Roman" w:eastAsia="Times New Roman" w:hAnsi="Times New Roman" w:cs="Times New Roman"/>
                <w:color w:val="000000"/>
                <w:sz w:val="24"/>
                <w:szCs w:val="24"/>
              </w:rPr>
              <w:t>&gt; 30 &amp; &lt;= 40</w:t>
            </w:r>
          </w:p>
        </w:tc>
        <w:tc>
          <w:tcPr>
            <w:cnfStyle w:val="000010000000"/>
            <w:tcW w:w="2092" w:type="dxa"/>
            <w:gridSpan w:val="2"/>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4"/>
                <w:szCs w:val="24"/>
              </w:rPr>
              <w:t>&gt; 40 &amp; &lt;= 50</w:t>
            </w:r>
          </w:p>
        </w:tc>
        <w:tc>
          <w:tcPr>
            <w:cnfStyle w:val="000100000000"/>
            <w:tcW w:w="2137" w:type="dxa"/>
            <w:gridSpan w:val="3"/>
            <w:noWrap/>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4"/>
                <w:szCs w:val="24"/>
              </w:rPr>
              <w:t>Total</w:t>
            </w:r>
          </w:p>
        </w:tc>
      </w:tr>
      <w:tr w:rsidR="005B219B" w:rsidRPr="005B219B" w:rsidTr="00E07F4F">
        <w:trPr>
          <w:cnfStyle w:val="000000100000"/>
          <w:trHeight w:val="330"/>
        </w:trPr>
        <w:tc>
          <w:tcPr>
            <w:cnfStyle w:val="001000000000"/>
            <w:tcW w:w="1078" w:type="dxa"/>
            <w:shd w:val="clear" w:color="auto" w:fill="auto"/>
            <w:hideMark/>
          </w:tcPr>
          <w:p w:rsidR="005B219B" w:rsidRPr="005B219B" w:rsidRDefault="005B219B" w:rsidP="005B219B">
            <w:pPr>
              <w:jc w:val="center"/>
              <w:rPr>
                <w:rFonts w:ascii="Times New Roman" w:eastAsia="Times New Roman" w:hAnsi="Times New Roman" w:cs="Times New Roman"/>
                <w:color w:val="000000"/>
                <w:sz w:val="24"/>
                <w:szCs w:val="24"/>
              </w:rPr>
            </w:pPr>
          </w:p>
        </w:tc>
        <w:tc>
          <w:tcPr>
            <w:cnfStyle w:val="000010000000"/>
            <w:tcW w:w="1055"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5" w:type="dxa"/>
            <w:gridSpan w:val="2"/>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9" w:type="dxa"/>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7" w:type="dxa"/>
            <w:gridSpan w:val="2"/>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61" w:type="dxa"/>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7" w:type="dxa"/>
            <w:gridSpan w:val="2"/>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shd w:val="clear" w:color="auto" w:fill="4F81BD" w:themeFill="accent1"/>
            <w:noWrap/>
            <w:hideMark/>
          </w:tcPr>
          <w:p w:rsidR="005B219B" w:rsidRPr="005B219B" w:rsidRDefault="005B219B" w:rsidP="005B219B">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Online</w:t>
            </w:r>
          </w:p>
        </w:tc>
        <w:tc>
          <w:tcPr>
            <w:cnfStyle w:val="000100000000"/>
            <w:tcW w:w="1058" w:type="dxa"/>
            <w:noWrap/>
            <w:hideMark/>
          </w:tcPr>
          <w:p w:rsidR="005B219B" w:rsidRPr="005B219B" w:rsidRDefault="005B219B" w:rsidP="005B219B">
            <w:pPr>
              <w:jc w:val="center"/>
              <w:rPr>
                <w:rFonts w:ascii="Arial" w:eastAsia="Times New Roman" w:hAnsi="Arial" w:cs="Arial"/>
                <w:sz w:val="20"/>
                <w:szCs w:val="20"/>
              </w:rPr>
            </w:pPr>
            <w:r w:rsidRPr="005B219B">
              <w:rPr>
                <w:rFonts w:ascii="Arial" w:eastAsia="Times New Roman" w:hAnsi="Arial" w:cs="Arial"/>
                <w:sz w:val="20"/>
                <w:szCs w:val="20"/>
              </w:rPr>
              <w:t>Lab</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0</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0.0%</w:t>
            </w:r>
          </w:p>
        </w:tc>
      </w:tr>
      <w:tr w:rsidR="005B219B" w:rsidRPr="005B219B" w:rsidTr="00E07F4F">
        <w:trPr>
          <w:cnfStyle w:val="000000100000"/>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1</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4.3%</w:t>
            </w:r>
          </w:p>
        </w:tc>
        <w:tc>
          <w:tcPr>
            <w:tcW w:w="1059"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43.5%</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90.0%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21.7%</w:t>
            </w:r>
          </w:p>
        </w:tc>
        <w:tc>
          <w:tcPr>
            <w:tcW w:w="1061"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30.4%</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2</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55.6%</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12.5%</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33.3%</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67.5%</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11.1%</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cnfStyle w:val="000000100000"/>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3</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5.9%</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26.5%</w:t>
            </w:r>
          </w:p>
        </w:tc>
        <w:tc>
          <w:tcPr>
            <w:tcW w:w="1061"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67.6%</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4</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46.2%</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53.8%</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cnfStyle w:val="000000100000"/>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5</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21.4%</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21.4%</w:t>
            </w:r>
          </w:p>
        </w:tc>
        <w:tc>
          <w:tcPr>
            <w:tcW w:w="1061"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57.1%</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6</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7.1%</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7.1%</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28.6%</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50.0%</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7.1%</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cnfStyle w:val="010000000000"/>
          <w:trHeight w:val="255"/>
        </w:trPr>
        <w:tc>
          <w:tcPr>
            <w:cnfStyle w:val="001000000000"/>
            <w:tcW w:w="1078" w:type="dxa"/>
            <w:noWrap/>
            <w:hideMark/>
          </w:tcPr>
          <w:p w:rsidR="005B219B" w:rsidRPr="005B219B" w:rsidRDefault="005B219B" w:rsidP="005B219B">
            <w:pPr>
              <w:rPr>
                <w:rFonts w:ascii="Arial" w:eastAsia="Times New Roman" w:hAnsi="Arial" w:cs="Arial"/>
                <w:sz w:val="20"/>
                <w:szCs w:val="20"/>
              </w:rPr>
            </w:pPr>
            <w:r w:rsidRPr="005B219B">
              <w:rPr>
                <w:rFonts w:ascii="Arial" w:eastAsia="Times New Roman" w:hAnsi="Arial" w:cs="Arial"/>
                <w:sz w:val="20"/>
                <w:szCs w:val="20"/>
              </w:rPr>
              <w:t>Total</w:t>
            </w:r>
          </w:p>
        </w:tc>
        <w:tc>
          <w:tcPr>
            <w:cnfStyle w:val="000010000000"/>
            <w:tcW w:w="1055"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7.1%</w:t>
            </w:r>
          </w:p>
        </w:tc>
        <w:tc>
          <w:tcPr>
            <w:tcW w:w="1055" w:type="dxa"/>
            <w:gridSpan w:val="2"/>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0.0%</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11.5%</w:t>
            </w:r>
          </w:p>
        </w:tc>
        <w:tc>
          <w:tcPr>
            <w:tcW w:w="1059" w:type="dxa"/>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0.0%</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119.4%</w:t>
            </w:r>
          </w:p>
        </w:tc>
        <w:tc>
          <w:tcPr>
            <w:tcW w:w="1057" w:type="dxa"/>
            <w:gridSpan w:val="2"/>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245.6%</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178.3%</w:t>
            </w:r>
          </w:p>
        </w:tc>
        <w:tc>
          <w:tcPr>
            <w:tcW w:w="1061" w:type="dxa"/>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243.3%</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283.7%</w:t>
            </w:r>
          </w:p>
        </w:tc>
        <w:tc>
          <w:tcPr>
            <w:tcW w:w="1057" w:type="dxa"/>
            <w:gridSpan w:val="2"/>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111.1%</w:t>
            </w:r>
          </w:p>
        </w:tc>
        <w:tc>
          <w:tcPr>
            <w:cnfStyle w:val="000010000000"/>
            <w:tcW w:w="1057" w:type="dxa"/>
            <w:shd w:val="clear" w:color="auto" w:fill="auto"/>
            <w:noWrap/>
            <w:hideMark/>
          </w:tcPr>
          <w:p w:rsidR="005B219B" w:rsidRPr="005B219B" w:rsidRDefault="005B219B" w:rsidP="005B219B">
            <w:pPr>
              <w:rPr>
                <w:rFonts w:ascii="Arial" w:eastAsia="Times New Roman" w:hAnsi="Arial" w:cs="Arial"/>
                <w:sz w:val="20"/>
                <w:szCs w:val="20"/>
              </w:rPr>
            </w:pPr>
          </w:p>
        </w:tc>
        <w:tc>
          <w:tcPr>
            <w:cnfStyle w:val="000100000000"/>
            <w:tcW w:w="1058" w:type="dxa"/>
            <w:shd w:val="clear" w:color="auto" w:fill="auto"/>
            <w:noWrap/>
            <w:hideMark/>
          </w:tcPr>
          <w:p w:rsidR="005B219B" w:rsidRPr="005B219B" w:rsidRDefault="005B219B" w:rsidP="005B219B">
            <w:pPr>
              <w:rPr>
                <w:rFonts w:ascii="Arial" w:eastAsia="Times New Roman" w:hAnsi="Arial" w:cs="Arial"/>
                <w:sz w:val="20"/>
                <w:szCs w:val="20"/>
              </w:rPr>
            </w:pPr>
          </w:p>
        </w:tc>
      </w:tr>
    </w:tbl>
    <w:p w:rsidR="00A44CDF" w:rsidRDefault="00E07F4F" w:rsidP="00A44CDF">
      <w:pPr>
        <w:keepNext/>
        <w:shd w:val="clear" w:color="auto" w:fill="FFFFFF"/>
        <w:spacing w:before="240" w:after="0" w:line="240" w:lineRule="auto"/>
        <w:jc w:val="center"/>
      </w:pPr>
      <w:r>
        <w:rPr>
          <w:rFonts w:ascii="Times New Roman" w:eastAsia="Times New Roman" w:hAnsi="Times New Roman" w:cs="Times New Roman"/>
          <w:noProof/>
          <w:color w:val="000000"/>
          <w:sz w:val="24"/>
          <w:szCs w:val="24"/>
        </w:rPr>
        <w:drawing>
          <wp:inline distT="0" distB="0" distL="0" distR="0">
            <wp:extent cx="4600575" cy="2590800"/>
            <wp:effectExtent l="19050" t="0" r="0" b="0"/>
            <wp:docPr id="1" name="Picture 0" descr="PcntgWithinEachGroup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ntgWithinEachGroupQuiz1.png"/>
                    <pic:cNvPicPr/>
                  </pic:nvPicPr>
                  <pic:blipFill>
                    <a:blip r:embed="rId39"/>
                    <a:stretch>
                      <a:fillRect/>
                    </a:stretch>
                  </pic:blipFill>
                  <pic:spPr>
                    <a:xfrm>
                      <a:off x="0" y="0"/>
                      <a:ext cx="4601217" cy="2591162"/>
                    </a:xfrm>
                    <a:prstGeom prst="rect">
                      <a:avLst/>
                    </a:prstGeom>
                  </pic:spPr>
                </pic:pic>
              </a:graphicData>
            </a:graphic>
          </wp:inline>
        </w:drawing>
      </w:r>
    </w:p>
    <w:p w:rsidR="005B219B" w:rsidRDefault="00A44CDF" w:rsidP="00720942">
      <w:pPr>
        <w:pStyle w:val="Caption"/>
        <w:jc w:val="center"/>
        <w:rPr>
          <w:rFonts w:ascii="Times New Roman" w:eastAsia="Times New Roman" w:hAnsi="Times New Roman" w:cs="Times New Roman"/>
          <w:color w:val="000000"/>
          <w:sz w:val="24"/>
          <w:szCs w:val="24"/>
        </w:rPr>
        <w:sectPr w:rsidR="005B219B" w:rsidSect="00E44D74">
          <w:pgSz w:w="15840" w:h="12240" w:orient="landscape"/>
          <w:pgMar w:top="1800" w:right="1440" w:bottom="1800" w:left="1440" w:header="720" w:footer="720" w:gutter="0"/>
          <w:cols w:space="720"/>
          <w:docGrid w:linePitch="360"/>
        </w:sectPr>
      </w:pPr>
      <w:r>
        <w:t xml:space="preserve">Figure </w:t>
      </w:r>
      <w:r w:rsidR="00720942">
        <w:t>28</w:t>
      </w:r>
      <w:r>
        <w:rPr>
          <w:noProof/>
        </w:rPr>
        <w:t>: Students’ Distribution Comparison within each G</w:t>
      </w:r>
      <w:r w:rsidR="00EA6693">
        <w:rPr>
          <w:noProof/>
        </w:rPr>
        <w:t xml:space="preserve">roup Per Scored Marks for Quiz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579"/>
        <w:gridCol w:w="6579"/>
      </w:tblGrid>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lastRenderedPageBreak/>
              <w:drawing>
                <wp:inline distT="0" distB="0" distL="0" distR="0">
                  <wp:extent cx="4040505" cy="1601470"/>
                  <wp:effectExtent l="19050" t="19050" r="17145" b="17780"/>
                  <wp:docPr id="102" name="Picture 101" descr="Intersection-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1.png"/>
                          <pic:cNvPicPr/>
                        </pic:nvPicPr>
                        <pic:blipFill>
                          <a:blip r:embed="rId40"/>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29</w:t>
            </w:r>
            <w:r>
              <w:rPr>
                <w:noProof/>
              </w:rPr>
              <w:t>: Quiz 1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3" name="Picture 102" descr="Intersection-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2.png"/>
                          <pic:cNvPicPr/>
                        </pic:nvPicPr>
                        <pic:blipFill>
                          <a:blip r:embed="rId41"/>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30</w:t>
            </w:r>
            <w:r>
              <w:t>: Quiz 2 Defined Intersection Students</w:t>
            </w:r>
          </w:p>
        </w:tc>
      </w:tr>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4" name="Picture 103" descr="Intersection-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3.png"/>
                          <pic:cNvPicPr/>
                        </pic:nvPicPr>
                        <pic:blipFill>
                          <a:blip r:embed="rId42"/>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31</w:t>
            </w:r>
            <w:r>
              <w:t>: Quiz 3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5" name="Picture 104" descr="Intersection-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4.png"/>
                          <pic:cNvPicPr/>
                        </pic:nvPicPr>
                        <pic:blipFill>
                          <a:blip r:embed="rId43"/>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32</w:t>
            </w:r>
            <w:r>
              <w:t>: Quiz 4 Defined Intersection Students</w:t>
            </w:r>
          </w:p>
        </w:tc>
      </w:tr>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6" name="Picture 105" descr="Intersection-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5.png"/>
                          <pic:cNvPicPr/>
                        </pic:nvPicPr>
                        <pic:blipFill>
                          <a:blip r:embed="rId44"/>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33</w:t>
            </w:r>
            <w:r>
              <w:t>: Quiz 5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7" name="Picture 106" descr="Intersection-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6.png"/>
                          <pic:cNvPicPr/>
                        </pic:nvPicPr>
                        <pic:blipFill>
                          <a:blip r:embed="rId45"/>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34</w:t>
            </w:r>
            <w:r>
              <w:t>: Quiz 6 Defined Intersection Students</w:t>
            </w:r>
          </w:p>
        </w:tc>
      </w:tr>
    </w:tbl>
    <w:p w:rsidR="00E44D74" w:rsidRDefault="00E44D74" w:rsidP="001A2270">
      <w:pPr>
        <w:shd w:val="clear" w:color="auto" w:fill="FFFFFF"/>
        <w:spacing w:after="0" w:line="240" w:lineRule="auto"/>
        <w:jc w:val="both"/>
        <w:rPr>
          <w:rFonts w:ascii="Times New Roman" w:eastAsia="Times New Roman" w:hAnsi="Times New Roman" w:cs="Times New Roman"/>
          <w:color w:val="000000"/>
          <w:sz w:val="24"/>
          <w:szCs w:val="24"/>
        </w:rPr>
        <w:sectPr w:rsidR="00E44D74" w:rsidSect="00E44D74">
          <w:pgSz w:w="15840" w:h="12240" w:orient="landscape"/>
          <w:pgMar w:top="1800" w:right="1440" w:bottom="1800" w:left="1440" w:header="720" w:footer="720" w:gutter="0"/>
          <w:cols w:space="720"/>
          <w:docGrid w:linePitch="360"/>
        </w:sectPr>
      </w:pPr>
    </w:p>
    <w:p w:rsidR="00401A13" w:rsidRDefault="00C56515" w:rsidP="00C56515">
      <w:pPr>
        <w:pStyle w:val="ListParagraph"/>
        <w:keepNext/>
        <w:numPr>
          <w:ilvl w:val="0"/>
          <w:numId w:val="5"/>
        </w:numPr>
        <w:shd w:val="clear" w:color="auto" w:fill="FFFFFF"/>
        <w:spacing w:after="0" w:line="240" w:lineRule="auto"/>
        <w:ind w:left="270" w:hanging="270"/>
        <w:jc w:val="both"/>
        <w:rPr>
          <w:rFonts w:asciiTheme="majorBidi" w:hAnsiTheme="majorBidi" w:cstheme="majorBidi"/>
          <w:b/>
          <w:bCs/>
          <w:sz w:val="24"/>
          <w:szCs w:val="24"/>
        </w:rPr>
      </w:pPr>
      <w:r w:rsidRPr="00C56515">
        <w:rPr>
          <w:rFonts w:asciiTheme="majorBidi" w:hAnsiTheme="majorBidi" w:cstheme="majorBidi"/>
          <w:b/>
          <w:bCs/>
          <w:sz w:val="24"/>
          <w:szCs w:val="24"/>
        </w:rPr>
        <w:lastRenderedPageBreak/>
        <w:t>Mining Assessments’ Data and Results to Identify Behavioral Characteristics</w:t>
      </w:r>
    </w:p>
    <w:p w:rsidR="00C56515" w:rsidRDefault="00C56515" w:rsidP="00C56515">
      <w:pPr>
        <w:keepNext/>
        <w:shd w:val="clear" w:color="auto" w:fill="FFFFFF"/>
        <w:spacing w:after="0" w:line="240" w:lineRule="auto"/>
        <w:jc w:val="both"/>
        <w:rPr>
          <w:rFonts w:asciiTheme="majorBidi" w:hAnsiTheme="majorBidi" w:cstheme="majorBidi"/>
          <w:b/>
          <w:bCs/>
          <w:sz w:val="24"/>
          <w:szCs w:val="24"/>
        </w:rPr>
      </w:pPr>
    </w:p>
    <w:p w:rsidR="00D13D6B" w:rsidRPr="00D13D6B" w:rsidRDefault="00D13D6B" w:rsidP="00D13D6B">
      <w:pPr>
        <w:keepNext/>
        <w:shd w:val="clear" w:color="auto" w:fill="FFFFFF"/>
        <w:spacing w:after="0" w:line="240" w:lineRule="auto"/>
        <w:jc w:val="both"/>
        <w:rPr>
          <w:rFonts w:asciiTheme="majorBidi" w:hAnsiTheme="majorBidi" w:cstheme="majorBidi"/>
          <w:sz w:val="24"/>
          <w:szCs w:val="24"/>
        </w:rPr>
      </w:pPr>
      <w:r>
        <w:rPr>
          <w:rFonts w:asciiTheme="majorBidi" w:hAnsiTheme="majorBidi" w:cstheme="majorBidi"/>
          <w:sz w:val="24"/>
          <w:szCs w:val="24"/>
        </w:rPr>
        <w:t>Considering the group of students we have in this paper, this group shares demographic characteristics. Their ages range between 18 and 20, they received the same learning at least for the last three years in the faculty, and so they</w:t>
      </w:r>
      <w:r w:rsidRPr="00D13D6B">
        <w:rPr>
          <w:rFonts w:asciiTheme="majorBidi" w:hAnsiTheme="majorBidi" w:cstheme="majorBidi"/>
          <w:sz w:val="24"/>
          <w:szCs w:val="24"/>
        </w:rPr>
        <w:t xml:space="preserve"> represent a cluster of data. By observing the columns that make up a cluster, </w:t>
      </w:r>
      <w:r>
        <w:rPr>
          <w:rFonts w:asciiTheme="majorBidi" w:hAnsiTheme="majorBidi" w:cstheme="majorBidi"/>
          <w:sz w:val="24"/>
          <w:szCs w:val="24"/>
        </w:rPr>
        <w:t>it</w:t>
      </w:r>
      <w:r w:rsidRPr="00D13D6B">
        <w:rPr>
          <w:rFonts w:asciiTheme="majorBidi" w:hAnsiTheme="majorBidi" w:cstheme="majorBidi"/>
          <w:sz w:val="24"/>
          <w:szCs w:val="24"/>
        </w:rPr>
        <w:t xml:space="preserve"> can </w:t>
      </w:r>
      <w:r>
        <w:rPr>
          <w:rFonts w:asciiTheme="majorBidi" w:hAnsiTheme="majorBidi" w:cstheme="majorBidi"/>
          <w:sz w:val="24"/>
          <w:szCs w:val="24"/>
        </w:rPr>
        <w:t xml:space="preserve">be </w:t>
      </w:r>
      <w:r w:rsidRPr="00D13D6B">
        <w:rPr>
          <w:rFonts w:asciiTheme="majorBidi" w:hAnsiTheme="majorBidi" w:cstheme="majorBidi"/>
          <w:sz w:val="24"/>
          <w:szCs w:val="24"/>
        </w:rPr>
        <w:t>more clearly see</w:t>
      </w:r>
      <w:r>
        <w:rPr>
          <w:rFonts w:asciiTheme="majorBidi" w:hAnsiTheme="majorBidi" w:cstheme="majorBidi"/>
          <w:sz w:val="24"/>
          <w:szCs w:val="24"/>
        </w:rPr>
        <w:t>n</w:t>
      </w:r>
      <w:r w:rsidRPr="00D13D6B">
        <w:rPr>
          <w:rFonts w:asciiTheme="majorBidi" w:hAnsiTheme="majorBidi" w:cstheme="majorBidi"/>
          <w:sz w:val="24"/>
          <w:szCs w:val="24"/>
        </w:rPr>
        <w:t xml:space="preserve"> how records in a dataset are related to one another.</w:t>
      </w:r>
      <w:r>
        <w:rPr>
          <w:rFonts w:asciiTheme="majorBidi" w:hAnsiTheme="majorBidi" w:cstheme="majorBidi"/>
          <w:sz w:val="24"/>
          <w:szCs w:val="24"/>
        </w:rPr>
        <w:t xml:space="preserve"> </w:t>
      </w:r>
      <w:r w:rsidRPr="00D13D6B">
        <w:rPr>
          <w:rFonts w:asciiTheme="majorBidi" w:hAnsiTheme="majorBidi" w:cstheme="majorBidi"/>
          <w:sz w:val="24"/>
          <w:szCs w:val="24"/>
        </w:rPr>
        <w:t>The Microsoft Clustering algorithm first identifies relationships in a dataset and generates a series of clusters based on those relationships. After first defining the clusters, the algorithm calculates how well the clusters represent groupings of the points, and then tries to redefine the groupings to create clusters that better represent the data. The algorithm iterates through this process until it cannot improve the results more by redefining the clusters.</w:t>
      </w:r>
      <w:r>
        <w:rPr>
          <w:rFonts w:asciiTheme="majorBidi" w:hAnsiTheme="majorBidi" w:cstheme="majorBidi"/>
          <w:sz w:val="24"/>
          <w:szCs w:val="24"/>
        </w:rPr>
        <w:t xml:space="preserve"> </w:t>
      </w:r>
      <w:r w:rsidRPr="00D13D6B">
        <w:rPr>
          <w:rFonts w:asciiTheme="majorBidi" w:hAnsiTheme="majorBidi" w:cstheme="majorBidi"/>
          <w:sz w:val="24"/>
          <w:szCs w:val="24"/>
        </w:rPr>
        <w:t>The requirements for a</w:t>
      </w:r>
      <w:r>
        <w:rPr>
          <w:rFonts w:asciiTheme="majorBidi" w:hAnsiTheme="majorBidi" w:cstheme="majorBidi"/>
          <w:sz w:val="24"/>
          <w:szCs w:val="24"/>
        </w:rPr>
        <w:t xml:space="preserve"> clustering model are</w:t>
      </w:r>
      <w:r w:rsidRPr="00D13D6B">
        <w:rPr>
          <w:rFonts w:asciiTheme="majorBidi" w:hAnsiTheme="majorBidi" w:cstheme="majorBidi"/>
          <w:sz w:val="24"/>
          <w:szCs w:val="24"/>
        </w:rPr>
        <w:t>:</w:t>
      </w:r>
    </w:p>
    <w:p w:rsidR="00D13D6B" w:rsidRDefault="00D13D6B" w:rsidP="00D13D6B">
      <w:pPr>
        <w:pStyle w:val="ListParagraph"/>
        <w:keepNext/>
        <w:numPr>
          <w:ilvl w:val="0"/>
          <w:numId w:val="9"/>
        </w:numPr>
        <w:shd w:val="clear" w:color="auto" w:fill="FFFFFF"/>
        <w:spacing w:after="0" w:line="240" w:lineRule="auto"/>
        <w:jc w:val="both"/>
        <w:rPr>
          <w:rFonts w:asciiTheme="majorBidi" w:hAnsiTheme="majorBidi" w:cstheme="majorBidi"/>
          <w:sz w:val="24"/>
          <w:szCs w:val="24"/>
        </w:rPr>
      </w:pPr>
      <w:r w:rsidRPr="00D13D6B">
        <w:rPr>
          <w:rFonts w:asciiTheme="majorBidi" w:hAnsiTheme="majorBidi" w:cstheme="majorBidi"/>
          <w:sz w:val="24"/>
          <w:szCs w:val="24"/>
        </w:rPr>
        <w:t xml:space="preserve">A single key column:   Each model must contain one numeric or text column that uniquely identifies each record. Compound keys are not allowed. </w:t>
      </w:r>
      <w:r>
        <w:rPr>
          <w:rFonts w:asciiTheme="majorBidi" w:hAnsiTheme="majorBidi" w:cstheme="majorBidi"/>
          <w:sz w:val="24"/>
          <w:szCs w:val="24"/>
        </w:rPr>
        <w:t>In this paper, this single key column was identified to be Grade, as it is the main concern.</w:t>
      </w:r>
    </w:p>
    <w:p w:rsidR="00D13D6B" w:rsidRPr="00D13D6B" w:rsidRDefault="00D13D6B" w:rsidP="00194775">
      <w:pPr>
        <w:pStyle w:val="ListParagraph"/>
        <w:keepNext/>
        <w:numPr>
          <w:ilvl w:val="0"/>
          <w:numId w:val="9"/>
        </w:numPr>
        <w:shd w:val="clear" w:color="auto" w:fill="FFFFFF"/>
        <w:spacing w:after="0" w:line="240" w:lineRule="auto"/>
        <w:jc w:val="both"/>
        <w:rPr>
          <w:rFonts w:asciiTheme="majorBidi" w:hAnsiTheme="majorBidi" w:cstheme="majorBidi"/>
          <w:sz w:val="24"/>
          <w:szCs w:val="24"/>
        </w:rPr>
      </w:pPr>
      <w:r w:rsidRPr="00D13D6B">
        <w:rPr>
          <w:rFonts w:asciiTheme="majorBidi" w:hAnsiTheme="majorBidi" w:cstheme="majorBidi"/>
          <w:sz w:val="24"/>
          <w:szCs w:val="24"/>
        </w:rPr>
        <w:t>Input columns</w:t>
      </w:r>
      <w:r>
        <w:rPr>
          <w:rFonts w:asciiTheme="majorBidi" w:hAnsiTheme="majorBidi" w:cstheme="majorBidi"/>
          <w:sz w:val="24"/>
          <w:szCs w:val="24"/>
        </w:rPr>
        <w:t>:</w:t>
      </w:r>
      <w:r w:rsidRPr="00D13D6B">
        <w:rPr>
          <w:rFonts w:asciiTheme="majorBidi" w:hAnsiTheme="majorBidi" w:cstheme="majorBidi"/>
          <w:sz w:val="24"/>
          <w:szCs w:val="24"/>
        </w:rPr>
        <w:t xml:space="preserve">   Each model must contain at least one input column that contains the values that are used to build the clusters. </w:t>
      </w:r>
      <w:r w:rsidR="00194775">
        <w:rPr>
          <w:rFonts w:asciiTheme="majorBidi" w:hAnsiTheme="majorBidi" w:cstheme="majorBidi"/>
          <w:sz w:val="24"/>
          <w:szCs w:val="24"/>
        </w:rPr>
        <w:t>There</w:t>
      </w:r>
      <w:r w:rsidRPr="00D13D6B">
        <w:rPr>
          <w:rFonts w:asciiTheme="majorBidi" w:hAnsiTheme="majorBidi" w:cstheme="majorBidi"/>
          <w:sz w:val="24"/>
          <w:szCs w:val="24"/>
        </w:rPr>
        <w:t xml:space="preserve"> can </w:t>
      </w:r>
      <w:r w:rsidR="00194775">
        <w:rPr>
          <w:rFonts w:asciiTheme="majorBidi" w:hAnsiTheme="majorBidi" w:cstheme="majorBidi"/>
          <w:sz w:val="24"/>
          <w:szCs w:val="24"/>
        </w:rPr>
        <w:t>be</w:t>
      </w:r>
      <w:r w:rsidRPr="00D13D6B">
        <w:rPr>
          <w:rFonts w:asciiTheme="majorBidi" w:hAnsiTheme="majorBidi" w:cstheme="majorBidi"/>
          <w:sz w:val="24"/>
          <w:szCs w:val="24"/>
        </w:rPr>
        <w:t xml:space="preserve"> as many input columns as </w:t>
      </w:r>
      <w:r w:rsidR="00194775">
        <w:rPr>
          <w:rFonts w:asciiTheme="majorBidi" w:hAnsiTheme="majorBidi" w:cstheme="majorBidi"/>
          <w:sz w:val="24"/>
          <w:szCs w:val="24"/>
        </w:rPr>
        <w:t>needed</w:t>
      </w:r>
      <w:r w:rsidRPr="00D13D6B">
        <w:rPr>
          <w:rFonts w:asciiTheme="majorBidi" w:hAnsiTheme="majorBidi" w:cstheme="majorBidi"/>
          <w:sz w:val="24"/>
          <w:szCs w:val="24"/>
        </w:rPr>
        <w:t xml:space="preserve">, but depending on the number of values in each column, the addition of extra columns can increase the time it takes to train the model. </w:t>
      </w:r>
      <w:r w:rsidR="00194775">
        <w:rPr>
          <w:rFonts w:asciiTheme="majorBidi" w:hAnsiTheme="majorBidi" w:cstheme="majorBidi"/>
          <w:sz w:val="24"/>
          <w:szCs w:val="24"/>
        </w:rPr>
        <w:t xml:space="preserve">In this paper, the time taken answering the </w:t>
      </w:r>
      <w:r w:rsidR="00C76CD5">
        <w:rPr>
          <w:rFonts w:asciiTheme="majorBidi" w:hAnsiTheme="majorBidi" w:cstheme="majorBidi"/>
          <w:sz w:val="24"/>
          <w:szCs w:val="24"/>
        </w:rPr>
        <w:t>assessment</w:t>
      </w:r>
      <w:r w:rsidR="00194775">
        <w:rPr>
          <w:rFonts w:asciiTheme="majorBidi" w:hAnsiTheme="majorBidi" w:cstheme="majorBidi"/>
          <w:sz w:val="24"/>
          <w:szCs w:val="24"/>
        </w:rPr>
        <w:t xml:space="preserve"> and answers of all the questions are included as input columns.</w:t>
      </w:r>
      <w:r w:rsidR="00C76CD5">
        <w:rPr>
          <w:rFonts w:asciiTheme="majorBidi" w:hAnsiTheme="majorBidi" w:cstheme="majorBidi"/>
          <w:sz w:val="24"/>
          <w:szCs w:val="24"/>
        </w:rPr>
        <w:t xml:space="preserve"> In this phase, Gender is added as an input.</w:t>
      </w:r>
    </w:p>
    <w:p w:rsidR="00C56515" w:rsidRDefault="00C56515" w:rsidP="00D13D6B">
      <w:pPr>
        <w:keepNext/>
        <w:shd w:val="clear" w:color="auto" w:fill="FFFFFF"/>
        <w:spacing w:after="0" w:line="240" w:lineRule="auto"/>
        <w:jc w:val="both"/>
        <w:rPr>
          <w:rFonts w:asciiTheme="majorBidi" w:hAnsiTheme="majorBidi" w:cstheme="majorBidi"/>
          <w:sz w:val="24"/>
          <w:szCs w:val="24"/>
        </w:rPr>
      </w:pPr>
    </w:p>
    <w:p w:rsidR="00C56515" w:rsidRPr="004D69AD" w:rsidRDefault="007C6122" w:rsidP="004D69AD">
      <w:pPr>
        <w:keepNext/>
        <w:shd w:val="clear" w:color="auto" w:fill="FFFFFF"/>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Figures 35 to 45 present the Microsoft Clustering Algorithm results of mining the different online and lab quizzes. First column from left shows the Gender Female : Male Ratio. Second column from left shows the grade distribution of all data. Grades vary between Very Low, Low, Medium, High, </w:t>
      </w:r>
      <w:r w:rsidR="00010957">
        <w:rPr>
          <w:rFonts w:asciiTheme="majorBidi" w:hAnsiTheme="majorBidi" w:cstheme="majorBidi"/>
          <w:sz w:val="24"/>
          <w:szCs w:val="24"/>
        </w:rPr>
        <w:t xml:space="preserve">and </w:t>
      </w:r>
      <w:r>
        <w:rPr>
          <w:rFonts w:asciiTheme="majorBidi" w:hAnsiTheme="majorBidi" w:cstheme="majorBidi"/>
          <w:sz w:val="24"/>
          <w:szCs w:val="24"/>
        </w:rPr>
        <w:t>Very High. Third column from left shows consumed time distribution and it uses the same variants used for grade. By taking a closer look on the three first columns of all data presented at figure 35 for example, it can be noticed that females are 19 and males are 27, males scored the very low, very high, and medium grades while females scored the high and low grades.</w:t>
      </w:r>
      <w:r w:rsidR="00010957">
        <w:rPr>
          <w:rFonts w:asciiTheme="majorBidi" w:hAnsiTheme="majorBidi" w:cstheme="majorBidi"/>
          <w:sz w:val="24"/>
          <w:szCs w:val="24"/>
        </w:rPr>
        <w:t xml:space="preserve"> Each identified category is then presented by another three columns that specifies details of this category alone. </w:t>
      </w:r>
      <w:r w:rsidR="00A7268F">
        <w:rPr>
          <w:rFonts w:asciiTheme="majorBidi" w:hAnsiTheme="majorBidi" w:cstheme="majorBidi"/>
          <w:sz w:val="24"/>
          <w:szCs w:val="24"/>
        </w:rPr>
        <w:t xml:space="preserve">In Quiz 1 Lab results, only one category is identified based on available data. That means, the clustering algorithm couldn’t cluster data. This might be a result of few data available. </w:t>
      </w:r>
      <w:r w:rsidR="00010957">
        <w:rPr>
          <w:rFonts w:asciiTheme="majorBidi" w:hAnsiTheme="majorBidi" w:cstheme="majorBidi"/>
          <w:sz w:val="24"/>
          <w:szCs w:val="24"/>
        </w:rPr>
        <w:t xml:space="preserve"> </w:t>
      </w:r>
    </w:p>
    <w:p w:rsidR="0047252F" w:rsidRDefault="0047252F" w:rsidP="0047252F">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69110"/>
            <wp:effectExtent l="19050" t="19050" r="19050" b="21590"/>
            <wp:docPr id="110" name="Picture 109" descr="DataMining-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1.png"/>
                    <pic:cNvPicPr/>
                  </pic:nvPicPr>
                  <pic:blipFill>
                    <a:blip r:embed="rId46"/>
                    <a:stretch>
                      <a:fillRect/>
                    </a:stretch>
                  </pic:blipFill>
                  <pic:spPr>
                    <a:xfrm>
                      <a:off x="0" y="0"/>
                      <a:ext cx="5486400" cy="1769110"/>
                    </a:xfrm>
                    <a:prstGeom prst="rect">
                      <a:avLst/>
                    </a:prstGeom>
                    <a:ln w="1270">
                      <a:solidFill>
                        <a:schemeClr val="tx1"/>
                      </a:solidFill>
                    </a:ln>
                  </pic:spPr>
                </pic:pic>
              </a:graphicData>
            </a:graphic>
          </wp:inline>
        </w:drawing>
      </w:r>
    </w:p>
    <w:p w:rsidR="00E44D74" w:rsidRDefault="0047252F" w:rsidP="007C6122">
      <w:pPr>
        <w:pStyle w:val="Caption"/>
        <w:jc w:val="center"/>
      </w:pPr>
      <w:r>
        <w:t xml:space="preserve">Figure </w:t>
      </w:r>
      <w:r w:rsidR="007C6122">
        <w:t>35</w:t>
      </w:r>
      <w:r>
        <w:t xml:space="preserve">: </w:t>
      </w:r>
      <w:r w:rsidR="00A01C5A">
        <w:t xml:space="preserve">Mining Statistics and Results of </w:t>
      </w:r>
      <w:r>
        <w:t>Quiz 1 - Lab Results</w:t>
      </w:r>
    </w:p>
    <w:p w:rsidR="00A01C5A" w:rsidRDefault="00A01C5A" w:rsidP="00A01C5A">
      <w:pPr>
        <w:keepNext/>
        <w:spacing w:after="0"/>
      </w:pPr>
      <w:r>
        <w:rPr>
          <w:noProof/>
        </w:rPr>
        <w:lastRenderedPageBreak/>
        <w:drawing>
          <wp:inline distT="0" distB="0" distL="0" distR="0">
            <wp:extent cx="5486400" cy="1811020"/>
            <wp:effectExtent l="19050" t="19050" r="19050" b="17780"/>
            <wp:docPr id="111" name="Picture 110" descr="DataMining-On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1.png"/>
                    <pic:cNvPicPr/>
                  </pic:nvPicPr>
                  <pic:blipFill>
                    <a:blip r:embed="rId47"/>
                    <a:stretch>
                      <a:fillRect/>
                    </a:stretch>
                  </pic:blipFill>
                  <pic:spPr>
                    <a:xfrm>
                      <a:off x="0" y="0"/>
                      <a:ext cx="5486400" cy="1811020"/>
                    </a:xfrm>
                    <a:prstGeom prst="rect">
                      <a:avLst/>
                    </a:prstGeom>
                    <a:ln w="1270">
                      <a:solidFill>
                        <a:schemeClr val="tx1"/>
                      </a:solidFill>
                    </a:ln>
                  </pic:spPr>
                </pic:pic>
              </a:graphicData>
            </a:graphic>
          </wp:inline>
        </w:drawing>
      </w:r>
    </w:p>
    <w:p w:rsidR="00A01C5A" w:rsidRPr="00A01C5A" w:rsidRDefault="00A01C5A" w:rsidP="007C6122">
      <w:pPr>
        <w:pStyle w:val="Caption"/>
        <w:spacing w:after="0"/>
        <w:jc w:val="center"/>
      </w:pPr>
      <w:r>
        <w:t xml:space="preserve">Figure </w:t>
      </w:r>
      <w:r w:rsidR="007C6122">
        <w:t>36</w:t>
      </w:r>
      <w:r>
        <w:t>: Mining Statistics and Results of Quiz 1 -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7050"/>
            <wp:effectExtent l="19050" t="19050" r="19050" b="12700"/>
            <wp:docPr id="112" name="Picture 111" descr="DataMining-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2.png"/>
                    <pic:cNvPicPr/>
                  </pic:nvPicPr>
                  <pic:blipFill>
                    <a:blip r:embed="rId48"/>
                    <a:stretch>
                      <a:fillRect/>
                    </a:stretch>
                  </pic:blipFill>
                  <pic:spPr>
                    <a:xfrm>
                      <a:off x="0" y="0"/>
                      <a:ext cx="5486400" cy="1797050"/>
                    </a:xfrm>
                    <a:prstGeom prst="rect">
                      <a:avLst/>
                    </a:prstGeom>
                    <a:ln w="1270">
                      <a:solidFill>
                        <a:schemeClr val="tx1"/>
                      </a:solidFill>
                    </a:ln>
                  </pic:spPr>
                </pic:pic>
              </a:graphicData>
            </a:graphic>
          </wp:inline>
        </w:drawing>
      </w:r>
    </w:p>
    <w:p w:rsidR="0047252F"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37</w:t>
      </w:r>
      <w:r>
        <w:t>: Mining Statistics and Results of Quiz 2 - Lab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7050"/>
            <wp:effectExtent l="19050" t="19050" r="19050" b="12700"/>
            <wp:docPr id="113" name="Picture 112" descr="DataMining-On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2.png"/>
                    <pic:cNvPicPr/>
                  </pic:nvPicPr>
                  <pic:blipFill>
                    <a:blip r:embed="rId49"/>
                    <a:stretch>
                      <a:fillRect/>
                    </a:stretch>
                  </pic:blipFill>
                  <pic:spPr>
                    <a:xfrm>
                      <a:off x="0" y="0"/>
                      <a:ext cx="5486400" cy="1797050"/>
                    </a:xfrm>
                    <a:prstGeom prst="rect">
                      <a:avLst/>
                    </a:prstGeom>
                    <a:ln w="1270">
                      <a:solidFill>
                        <a:schemeClr val="tx1"/>
                      </a:solidFill>
                    </a:ln>
                  </pic:spPr>
                </pic:pic>
              </a:graphicData>
            </a:graphic>
          </wp:inline>
        </w:drawing>
      </w:r>
    </w:p>
    <w:p w:rsidR="0047252F"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38</w:t>
      </w:r>
      <w:r>
        <w:t>: Mining Statistics and Results of Quiz 2 -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659890"/>
            <wp:effectExtent l="19050" t="19050" r="19050" b="16510"/>
            <wp:docPr id="114" name="Picture 113" descr="DataMining-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3.png"/>
                    <pic:cNvPicPr/>
                  </pic:nvPicPr>
                  <pic:blipFill>
                    <a:blip r:embed="rId50"/>
                    <a:stretch>
                      <a:fillRect/>
                    </a:stretch>
                  </pic:blipFill>
                  <pic:spPr>
                    <a:xfrm>
                      <a:off x="0" y="0"/>
                      <a:ext cx="5486400" cy="1659890"/>
                    </a:xfrm>
                    <a:prstGeom prst="rect">
                      <a:avLst/>
                    </a:prstGeom>
                    <a:ln w="1270">
                      <a:solidFill>
                        <a:schemeClr val="tx1"/>
                      </a:solidFill>
                    </a:ln>
                  </pic:spPr>
                </pic:pic>
              </a:graphicData>
            </a:graphic>
          </wp:inline>
        </w:drawing>
      </w:r>
    </w:p>
    <w:p w:rsidR="002432F6"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39</w:t>
      </w:r>
      <w:r>
        <w:t>: Mining Statistics and Results of Quiz 3 - Lab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537335"/>
            <wp:effectExtent l="19050" t="19050" r="19050" b="24765"/>
            <wp:docPr id="115" name="Picture 114" descr="DataMining-On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3.png"/>
                    <pic:cNvPicPr/>
                  </pic:nvPicPr>
                  <pic:blipFill>
                    <a:blip r:embed="rId51"/>
                    <a:stretch>
                      <a:fillRect/>
                    </a:stretch>
                  </pic:blipFill>
                  <pic:spPr>
                    <a:xfrm>
                      <a:off x="0" y="0"/>
                      <a:ext cx="5486400" cy="1537335"/>
                    </a:xfrm>
                    <a:prstGeom prst="rect">
                      <a:avLst/>
                    </a:prstGeom>
                    <a:ln w="1270">
                      <a:solidFill>
                        <a:schemeClr val="tx1"/>
                      </a:solidFill>
                    </a:ln>
                  </pic:spPr>
                </pic:pic>
              </a:graphicData>
            </a:graphic>
          </wp:inline>
        </w:drawing>
      </w:r>
    </w:p>
    <w:p w:rsidR="002432F6"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40</w:t>
      </w:r>
      <w:r>
        <w:t>: Mining Statistics and Results of Quiz 3 -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5145"/>
            <wp:effectExtent l="19050" t="19050" r="19050" b="14605"/>
            <wp:docPr id="116" name="Picture 115" descr="DataMining-L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4.png"/>
                    <pic:cNvPicPr/>
                  </pic:nvPicPr>
                  <pic:blipFill>
                    <a:blip r:embed="rId52"/>
                    <a:stretch>
                      <a:fillRect/>
                    </a:stretch>
                  </pic:blipFill>
                  <pic:spPr>
                    <a:xfrm>
                      <a:off x="0" y="0"/>
                      <a:ext cx="5486400" cy="1795145"/>
                    </a:xfrm>
                    <a:prstGeom prst="rect">
                      <a:avLst/>
                    </a:prstGeom>
                    <a:ln w="1270">
                      <a:solidFill>
                        <a:schemeClr val="tx1"/>
                      </a:solidFill>
                    </a:ln>
                  </pic:spPr>
                </pic:pic>
              </a:graphicData>
            </a:graphic>
          </wp:inline>
        </w:drawing>
      </w:r>
    </w:p>
    <w:p w:rsidR="002432F6"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41</w:t>
      </w:r>
      <w:r>
        <w:t>: Mining Statistics and Results of Quiz 4 - Lab Results</w:t>
      </w:r>
    </w:p>
    <w:p w:rsidR="00A01C5A" w:rsidRDefault="00A01C5A" w:rsidP="00A01C5A">
      <w:pPr>
        <w:keepNext/>
        <w:spacing w:after="0"/>
      </w:pPr>
      <w:r>
        <w:rPr>
          <w:noProof/>
        </w:rPr>
        <w:drawing>
          <wp:inline distT="0" distB="0" distL="0" distR="0">
            <wp:extent cx="5486400" cy="1920875"/>
            <wp:effectExtent l="19050" t="19050" r="19050" b="22225"/>
            <wp:docPr id="117" name="Picture 116" descr="DataMining-On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4.png"/>
                    <pic:cNvPicPr/>
                  </pic:nvPicPr>
                  <pic:blipFill>
                    <a:blip r:embed="rId53"/>
                    <a:stretch>
                      <a:fillRect/>
                    </a:stretch>
                  </pic:blipFill>
                  <pic:spPr>
                    <a:xfrm>
                      <a:off x="0" y="0"/>
                      <a:ext cx="5486400" cy="1920875"/>
                    </a:xfrm>
                    <a:prstGeom prst="rect">
                      <a:avLst/>
                    </a:prstGeom>
                    <a:ln w="1270">
                      <a:solidFill>
                        <a:schemeClr val="tx1"/>
                      </a:solidFill>
                    </a:ln>
                  </pic:spPr>
                </pic:pic>
              </a:graphicData>
            </a:graphic>
          </wp:inline>
        </w:drawing>
      </w:r>
    </w:p>
    <w:p w:rsidR="002432F6" w:rsidRDefault="00A01C5A" w:rsidP="007C6122">
      <w:pPr>
        <w:pStyle w:val="Caption"/>
        <w:jc w:val="center"/>
      </w:pPr>
      <w:r>
        <w:t xml:space="preserve">Figure </w:t>
      </w:r>
      <w:r w:rsidR="007C6122">
        <w:t>42</w:t>
      </w:r>
      <w:r>
        <w:t>: Mining Statistics and Results of Quiz 4 - Online Results</w:t>
      </w:r>
    </w:p>
    <w:p w:rsidR="00D7765D" w:rsidRDefault="00D7765D" w:rsidP="00D7765D">
      <w:pPr>
        <w:keepNext/>
        <w:spacing w:after="0"/>
      </w:pPr>
      <w:r>
        <w:rPr>
          <w:noProof/>
        </w:rPr>
        <w:drawing>
          <wp:inline distT="0" distB="0" distL="0" distR="0">
            <wp:extent cx="5486400" cy="1438275"/>
            <wp:effectExtent l="19050" t="19050" r="19050" b="28575"/>
            <wp:docPr id="118" name="Picture 117" descr="DataMining-L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5.png"/>
                    <pic:cNvPicPr/>
                  </pic:nvPicPr>
                  <pic:blipFill>
                    <a:blip r:embed="rId54"/>
                    <a:stretch>
                      <a:fillRect/>
                    </a:stretch>
                  </pic:blipFill>
                  <pic:spPr>
                    <a:xfrm>
                      <a:off x="0" y="0"/>
                      <a:ext cx="5486400" cy="1438275"/>
                    </a:xfrm>
                    <a:prstGeom prst="rect">
                      <a:avLst/>
                    </a:prstGeom>
                    <a:ln w="1270">
                      <a:solidFill>
                        <a:schemeClr val="tx1"/>
                      </a:solidFill>
                    </a:ln>
                  </pic:spPr>
                </pic:pic>
              </a:graphicData>
            </a:graphic>
          </wp:inline>
        </w:drawing>
      </w:r>
    </w:p>
    <w:p w:rsidR="004733CD" w:rsidRDefault="00D7765D" w:rsidP="007C6122">
      <w:pPr>
        <w:pStyle w:val="Caption"/>
        <w:jc w:val="center"/>
      </w:pPr>
      <w:r>
        <w:t xml:space="preserve">Figure </w:t>
      </w:r>
      <w:r w:rsidR="007C6122">
        <w:t>43</w:t>
      </w:r>
      <w:r>
        <w:t>: Mining Statistics and Results of Quiz 5 - Lab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811020"/>
            <wp:effectExtent l="19050" t="19050" r="19050" b="17780"/>
            <wp:docPr id="119" name="Picture 118" descr="DataMining-Onli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5.png"/>
                    <pic:cNvPicPr/>
                  </pic:nvPicPr>
                  <pic:blipFill>
                    <a:blip r:embed="rId55"/>
                    <a:stretch>
                      <a:fillRect/>
                    </a:stretch>
                  </pic:blipFill>
                  <pic:spPr>
                    <a:xfrm>
                      <a:off x="0" y="0"/>
                      <a:ext cx="5486400" cy="1811020"/>
                    </a:xfrm>
                    <a:prstGeom prst="rect">
                      <a:avLst/>
                    </a:prstGeom>
                    <a:ln w="1270">
                      <a:solidFill>
                        <a:schemeClr val="tx1"/>
                      </a:solidFill>
                    </a:ln>
                  </pic:spPr>
                </pic:pic>
              </a:graphicData>
            </a:graphic>
          </wp:inline>
        </w:drawing>
      </w:r>
    </w:p>
    <w:p w:rsidR="002432F6" w:rsidRDefault="00D7765D" w:rsidP="007C6122">
      <w:pPr>
        <w:pStyle w:val="Caption"/>
        <w:jc w:val="center"/>
        <w:rPr>
          <w:rFonts w:ascii="Times New Roman" w:eastAsia="Times New Roman" w:hAnsi="Times New Roman" w:cs="Times New Roman"/>
          <w:color w:val="000000"/>
          <w:sz w:val="24"/>
          <w:szCs w:val="24"/>
        </w:rPr>
      </w:pPr>
      <w:r>
        <w:t xml:space="preserve">Figure </w:t>
      </w:r>
      <w:r w:rsidR="007C6122">
        <w:t>44</w:t>
      </w:r>
      <w:r>
        <w:t>: Mining Statistics and Results of Quiz 5 - Online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811020"/>
            <wp:effectExtent l="19050" t="19050" r="19050" b="17780"/>
            <wp:docPr id="120" name="Picture 119" descr="DataMining-L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6.png"/>
                    <pic:cNvPicPr/>
                  </pic:nvPicPr>
                  <pic:blipFill>
                    <a:blip r:embed="rId56"/>
                    <a:stretch>
                      <a:fillRect/>
                    </a:stretch>
                  </pic:blipFill>
                  <pic:spPr>
                    <a:xfrm>
                      <a:off x="0" y="0"/>
                      <a:ext cx="5486400" cy="1811020"/>
                    </a:xfrm>
                    <a:prstGeom prst="rect">
                      <a:avLst/>
                    </a:prstGeom>
                    <a:ln w="1270">
                      <a:solidFill>
                        <a:schemeClr val="tx1"/>
                      </a:solidFill>
                    </a:ln>
                  </pic:spPr>
                </pic:pic>
              </a:graphicData>
            </a:graphic>
          </wp:inline>
        </w:drawing>
      </w:r>
    </w:p>
    <w:p w:rsidR="006E352A" w:rsidRDefault="00D7765D" w:rsidP="007C6122">
      <w:pPr>
        <w:pStyle w:val="Caption"/>
        <w:jc w:val="center"/>
        <w:rPr>
          <w:rFonts w:ascii="Times New Roman" w:eastAsia="Times New Roman" w:hAnsi="Times New Roman" w:cs="Times New Roman"/>
          <w:color w:val="000000"/>
          <w:sz w:val="24"/>
          <w:szCs w:val="24"/>
        </w:rPr>
      </w:pPr>
      <w:r>
        <w:t xml:space="preserve">Figure </w:t>
      </w:r>
      <w:r w:rsidR="007C6122">
        <w:t>45</w:t>
      </w:r>
      <w:r>
        <w:t>: Mining Statistics and Results of Quiz 6 - Lab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804035"/>
            <wp:effectExtent l="19050" t="19050" r="19050" b="24765"/>
            <wp:docPr id="121" name="Picture 120" descr="DataMining-Onli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6.png"/>
                    <pic:cNvPicPr/>
                  </pic:nvPicPr>
                  <pic:blipFill>
                    <a:blip r:embed="rId57"/>
                    <a:stretch>
                      <a:fillRect/>
                    </a:stretch>
                  </pic:blipFill>
                  <pic:spPr>
                    <a:xfrm>
                      <a:off x="0" y="0"/>
                      <a:ext cx="5486400" cy="1804035"/>
                    </a:xfrm>
                    <a:prstGeom prst="rect">
                      <a:avLst/>
                    </a:prstGeom>
                    <a:ln w="1270">
                      <a:solidFill>
                        <a:schemeClr val="tx1"/>
                      </a:solidFill>
                    </a:ln>
                  </pic:spPr>
                </pic:pic>
              </a:graphicData>
            </a:graphic>
          </wp:inline>
        </w:drawing>
      </w:r>
    </w:p>
    <w:p w:rsidR="001A2270" w:rsidRPr="00FC41E7" w:rsidRDefault="00D7765D" w:rsidP="007C6122">
      <w:pPr>
        <w:pStyle w:val="Caption"/>
        <w:jc w:val="center"/>
        <w:rPr>
          <w:rFonts w:ascii="Times New Roman" w:eastAsia="Times New Roman" w:hAnsi="Times New Roman" w:cs="Times New Roman"/>
          <w:color w:val="000000"/>
          <w:sz w:val="24"/>
          <w:szCs w:val="24"/>
        </w:rPr>
      </w:pPr>
      <w:r>
        <w:t xml:space="preserve">Figure </w:t>
      </w:r>
      <w:r w:rsidR="007C6122">
        <w:t>46</w:t>
      </w:r>
      <w:r>
        <w:t>: Mining Statistics and Results of Quiz 6 - Online Results</w:t>
      </w:r>
    </w:p>
    <w:p w:rsidR="00CB07D4" w:rsidRDefault="00CB07D4" w:rsidP="00CB07D4">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further studying data mining results, some more information becomes available. Information includes:</w:t>
      </w:r>
    </w:p>
    <w:p w:rsidR="00FC41E7" w:rsidRDefault="00CB07D4"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score higher rates of “Very High Grades” in non-supervised environment assessments compared to supervised assessments.</w:t>
      </w:r>
    </w:p>
    <w:p w:rsidR="00CB07D4" w:rsidRDefault="005E262C"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Females score higher grades than males in both environments.</w:t>
      </w:r>
    </w:p>
    <w:p w:rsidR="005E262C" w:rsidRDefault="005E262C"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almost no females in the “Very Low Grades” and “Low Grades” categories in both environments.</w:t>
      </w:r>
    </w:p>
    <w:p w:rsidR="001C15F6" w:rsidRDefault="001C15F6"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Females take longer times solving the assessments in both environments when compared to males.</w:t>
      </w:r>
    </w:p>
    <w:p w:rsidR="00E60E37" w:rsidRDefault="00E60E37"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Males score the most “Very High Grades” in both environments when compared to </w:t>
      </w:r>
      <w:r w:rsidR="005809EC">
        <w:rPr>
          <w:rFonts w:ascii="Times New Roman" w:eastAsia="Times New Roman" w:hAnsi="Times New Roman" w:cs="Times New Roman"/>
          <w:color w:val="000000"/>
          <w:sz w:val="24"/>
          <w:szCs w:val="24"/>
        </w:rPr>
        <w:t>fe</w:t>
      </w:r>
      <w:r>
        <w:rPr>
          <w:rFonts w:ascii="Times New Roman" w:eastAsia="Times New Roman" w:hAnsi="Times New Roman" w:cs="Times New Roman"/>
          <w:color w:val="000000"/>
          <w:sz w:val="24"/>
          <w:szCs w:val="24"/>
        </w:rPr>
        <w:t>males.</w:t>
      </w:r>
    </w:p>
    <w:p w:rsidR="002A50ED" w:rsidRDefault="002A50ED"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non-supervised environment, “Very High Grades” are scored in “Very Low Time”, “Low Time”, and “Medium Time” where in supervised </w:t>
      </w:r>
      <w:r w:rsidR="004221A9">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rPr>
        <w:t xml:space="preserve"> “Very High Grades” are mostly scored in “Medium Time”, and “High Time”.</w:t>
      </w:r>
    </w:p>
    <w:p w:rsidR="00E60E37" w:rsidRDefault="00E60E37" w:rsidP="002A50ED">
      <w:pPr>
        <w:shd w:val="clear" w:color="auto" w:fill="FFFFFF"/>
        <w:spacing w:after="0" w:line="240" w:lineRule="auto"/>
        <w:jc w:val="both"/>
        <w:rPr>
          <w:rFonts w:ascii="Times New Roman" w:eastAsia="Times New Roman" w:hAnsi="Times New Roman" w:cs="Times New Roman"/>
          <w:color w:val="000000"/>
          <w:sz w:val="24"/>
          <w:szCs w:val="24"/>
        </w:rPr>
      </w:pPr>
    </w:p>
    <w:p w:rsidR="00CD09BE" w:rsidRDefault="00CD09BE" w:rsidP="001436C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47 presents sample of category deterministic features generated by Microsoft Clustering Algorithm that is used to further study and analyze students groups’ behavior and performance. </w:t>
      </w:r>
    </w:p>
    <w:p w:rsidR="00CD09BE" w:rsidRDefault="00CD09BE" w:rsidP="002A50ED">
      <w:pPr>
        <w:shd w:val="clear" w:color="auto" w:fill="FFFFFF"/>
        <w:spacing w:after="0" w:line="240" w:lineRule="auto"/>
        <w:jc w:val="both"/>
        <w:rPr>
          <w:rFonts w:ascii="Times New Roman" w:eastAsia="Times New Roman" w:hAnsi="Times New Roman" w:cs="Times New Roman"/>
          <w:color w:val="000000"/>
          <w:sz w:val="24"/>
          <w:szCs w:val="24"/>
        </w:rPr>
      </w:pPr>
    </w:p>
    <w:p w:rsidR="00CD09BE" w:rsidRDefault="00CD09BE" w:rsidP="00CD09BE">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3069590"/>
            <wp:effectExtent l="19050" t="0" r="0" b="0"/>
            <wp:docPr id="7" name="Picture 6" descr="DataMining-Category2Details-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Category2Details-Quiz4-Online.png"/>
                    <pic:cNvPicPr/>
                  </pic:nvPicPr>
                  <pic:blipFill>
                    <a:blip r:embed="rId58"/>
                    <a:stretch>
                      <a:fillRect/>
                    </a:stretch>
                  </pic:blipFill>
                  <pic:spPr>
                    <a:xfrm>
                      <a:off x="0" y="0"/>
                      <a:ext cx="5486400" cy="3069590"/>
                    </a:xfrm>
                    <a:prstGeom prst="rect">
                      <a:avLst/>
                    </a:prstGeom>
                  </pic:spPr>
                </pic:pic>
              </a:graphicData>
            </a:graphic>
          </wp:inline>
        </w:drawing>
      </w:r>
    </w:p>
    <w:p w:rsidR="00CD09BE" w:rsidRDefault="00CD09BE" w:rsidP="00CD09BE">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4</w:t>
        </w:r>
      </w:fldSimple>
      <w:r>
        <w:t>7: Category 2 Deterministic Features of Quiz 4 - Online</w:t>
      </w:r>
    </w:p>
    <w:p w:rsidR="001436C5" w:rsidRDefault="001436C5" w:rsidP="001436C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48 presents another useful tool that is provided via Microsoft Analysis Services and can be used to study each quiz alone. This tool is called: Analyze Key Influencers. This tool can be utilized in determining what are the most dominant questions affecting the results of this quiz. In other words: what the questions that students who scored higher grades have answered, and thus students who didn’t score higher grades have not, and on the contrary, what questions that students who scored very high grades have failed to answer, while students who scored low or very low grades have answered. In the latter case, there might be issues related to questions preparation. Microsoft Analyze Key Influencers tool takes two inputs:</w:t>
      </w:r>
    </w:p>
    <w:p w:rsidR="001436C5" w:rsidRDefault="001436C5" w:rsidP="001436C5">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to analyze for key factors: in this paper, that is the Grade.</w:t>
      </w:r>
    </w:p>
    <w:p w:rsidR="001436C5" w:rsidRDefault="001436C5" w:rsidP="001436C5">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Columns to be used for analysis: in this paper, those are the questions items. Time taken to solve the assessment is excluded because Moodle can’t identify the time taken by student to solve each question item alone. </w:t>
      </w:r>
    </w:p>
    <w:p w:rsidR="00F65FA4" w:rsidRDefault="00F65FA4" w:rsidP="001436C5">
      <w:pPr>
        <w:shd w:val="clear" w:color="auto" w:fill="FFFFFF"/>
        <w:spacing w:after="0" w:line="240" w:lineRule="auto"/>
        <w:jc w:val="both"/>
        <w:rPr>
          <w:rFonts w:ascii="Times New Roman" w:eastAsia="Times New Roman" w:hAnsi="Times New Roman" w:cs="Times New Roman"/>
          <w:color w:val="000000"/>
          <w:sz w:val="24"/>
          <w:szCs w:val="24"/>
        </w:rPr>
      </w:pPr>
    </w:p>
    <w:p w:rsidR="001436C5" w:rsidRDefault="001436C5" w:rsidP="005E3247">
      <w:pPr>
        <w:shd w:val="clear" w:color="auto" w:fill="FFFFFF"/>
        <w:spacing w:after="0" w:line="24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rPr>
        <w:t xml:space="preserve">In figure 48, </w:t>
      </w:r>
      <w:r w:rsidR="00F65FA4">
        <w:rPr>
          <w:rFonts w:ascii="Times New Roman" w:eastAsia="Times New Roman" w:hAnsi="Times New Roman" w:cs="Times New Roman"/>
          <w:color w:val="000000"/>
          <w:sz w:val="24"/>
          <w:szCs w:val="24"/>
        </w:rPr>
        <w:t>questions 5, 10, and 4 for example are the three top questions distinguishing “High Grade” Group while Match Questions 1,2 are the dominant questions for the “Very Low Grade” Group.</w:t>
      </w:r>
      <w:r w:rsidR="00D56688">
        <w:rPr>
          <w:rFonts w:ascii="Times New Roman" w:eastAsia="Times New Roman" w:hAnsi="Times New Roman" w:cs="Times New Roman"/>
          <w:color w:val="000000"/>
          <w:sz w:val="24"/>
          <w:szCs w:val="24"/>
        </w:rPr>
        <w:t xml:space="preserve"> </w:t>
      </w:r>
      <w:r w:rsidR="00D56688">
        <w:rPr>
          <w:rFonts w:ascii="Times New Roman" w:eastAsia="Times New Roman" w:hAnsi="Times New Roman" w:cs="Times New Roman"/>
          <w:color w:val="000000"/>
          <w:sz w:val="24"/>
          <w:szCs w:val="24"/>
          <w:lang w:val="en-GB"/>
        </w:rPr>
        <w:t xml:space="preserve">Figure 49 presents another tool that helps instructors in further </w:t>
      </w:r>
      <w:r w:rsidR="00D56688">
        <w:rPr>
          <w:rFonts w:ascii="Times New Roman" w:eastAsia="Times New Roman" w:hAnsi="Times New Roman" w:cs="Times New Roman"/>
          <w:color w:val="000000"/>
          <w:sz w:val="24"/>
          <w:szCs w:val="24"/>
          <w:lang w:val="en-GB"/>
        </w:rPr>
        <w:lastRenderedPageBreak/>
        <w:t xml:space="preserve">studying assessments, that is Pivot Tables. Table 7 presents a sample of Pivot Tables for Assessment 4 in non-supervised environment that compares Females and Males performance, and sums the overall consumed time and scored marks. Categories identified in the Clustering phase can be used as input to present a Pivot Chart as the one in figure 49. </w:t>
      </w:r>
    </w:p>
    <w:p w:rsidR="005E3247" w:rsidRDefault="005E3247" w:rsidP="005E3247">
      <w:pPr>
        <w:shd w:val="clear" w:color="auto" w:fill="FFFFFF"/>
        <w:spacing w:after="0" w:line="240" w:lineRule="auto"/>
        <w:jc w:val="both"/>
        <w:rPr>
          <w:rFonts w:ascii="Times New Roman" w:eastAsia="Times New Roman" w:hAnsi="Times New Roman" w:cs="Times New Roman"/>
          <w:color w:val="000000"/>
          <w:sz w:val="24"/>
          <w:szCs w:val="24"/>
          <w:lang w:val="en-GB"/>
        </w:rPr>
      </w:pPr>
    </w:p>
    <w:p w:rsidR="005E3247" w:rsidRDefault="005E3247" w:rsidP="005E3247">
      <w:pPr>
        <w:pStyle w:val="Caption"/>
        <w:keepNext/>
        <w:spacing w:after="0"/>
      </w:pPr>
      <w:r>
        <w:t xml:space="preserve">Table </w:t>
      </w:r>
      <w:fldSimple w:instr=" SEQ Table \* ARABIC ">
        <w:r>
          <w:rPr>
            <w:noProof/>
          </w:rPr>
          <w:t>7</w:t>
        </w:r>
      </w:fldSimple>
      <w:r>
        <w:rPr>
          <w:noProof/>
        </w:rPr>
        <w:t xml:space="preserve">: </w:t>
      </w:r>
      <w:r w:rsidRPr="005E3247">
        <w:rPr>
          <w:noProof/>
        </w:rPr>
        <w:t xml:space="preserve">Pivot Tables for Assessment </w:t>
      </w:r>
      <w:r>
        <w:rPr>
          <w:noProof/>
        </w:rPr>
        <w:t>4 in non-supervised environment</w:t>
      </w:r>
    </w:p>
    <w:p w:rsidR="005E3247" w:rsidRPr="005E3247" w:rsidRDefault="005E3247" w:rsidP="005E3247">
      <w:pPr>
        <w:shd w:val="clear" w:color="auto" w:fill="FFFFFF"/>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extent cx="3286584" cy="1467055"/>
            <wp:effectExtent l="19050" t="0" r="9066" b="0"/>
            <wp:docPr id="11" name="Picture 8" descr="PivotTable-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Table-Quiz4-Online.png"/>
                    <pic:cNvPicPr/>
                  </pic:nvPicPr>
                  <pic:blipFill>
                    <a:blip r:embed="rId59"/>
                    <a:stretch>
                      <a:fillRect/>
                    </a:stretch>
                  </pic:blipFill>
                  <pic:spPr>
                    <a:xfrm>
                      <a:off x="0" y="0"/>
                      <a:ext cx="3286584" cy="1467055"/>
                    </a:xfrm>
                    <a:prstGeom prst="rect">
                      <a:avLst/>
                    </a:prstGeom>
                  </pic:spPr>
                </pic:pic>
              </a:graphicData>
            </a:graphic>
          </wp:inline>
        </w:drawing>
      </w:r>
    </w:p>
    <w:p w:rsidR="001436C5" w:rsidRDefault="001436C5" w:rsidP="001436C5">
      <w:pPr>
        <w:keepNext/>
        <w:shd w:val="clear" w:color="auto" w:fill="FFFFFF"/>
        <w:spacing w:after="0" w:line="240" w:lineRule="auto"/>
        <w:jc w:val="center"/>
      </w:pPr>
      <w:r>
        <w:rPr>
          <w:rFonts w:ascii="Times New Roman" w:eastAsia="Times New Roman" w:hAnsi="Times New Roman" w:cs="Times New Roman"/>
          <w:noProof/>
          <w:color w:val="000000"/>
          <w:sz w:val="24"/>
          <w:szCs w:val="24"/>
        </w:rPr>
        <w:drawing>
          <wp:inline distT="0" distB="0" distL="0" distR="0">
            <wp:extent cx="4581526" cy="2886075"/>
            <wp:effectExtent l="19050" t="0" r="9524" b="0"/>
            <wp:docPr id="8" name="Picture 7" descr="DataMining-KeyInfluencersReprt-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KeyInfluencersReprt-Quiz4-Online.png"/>
                    <pic:cNvPicPr/>
                  </pic:nvPicPr>
                  <pic:blipFill>
                    <a:blip r:embed="rId60"/>
                    <a:stretch>
                      <a:fillRect/>
                    </a:stretch>
                  </pic:blipFill>
                  <pic:spPr>
                    <a:xfrm>
                      <a:off x="0" y="0"/>
                      <a:ext cx="4582165" cy="2886478"/>
                    </a:xfrm>
                    <a:prstGeom prst="rect">
                      <a:avLst/>
                    </a:prstGeom>
                  </pic:spPr>
                </pic:pic>
              </a:graphicData>
            </a:graphic>
          </wp:inline>
        </w:drawing>
      </w:r>
    </w:p>
    <w:p w:rsidR="001436C5" w:rsidRDefault="001436C5" w:rsidP="00D874CA">
      <w:pPr>
        <w:pStyle w:val="Caption"/>
        <w:jc w:val="center"/>
        <w:rPr>
          <w:rFonts w:ascii="Times New Roman" w:eastAsia="Times New Roman" w:hAnsi="Times New Roman" w:cs="Times New Roman"/>
          <w:color w:val="000000"/>
          <w:sz w:val="24"/>
          <w:szCs w:val="24"/>
        </w:rPr>
      </w:pPr>
      <w:r>
        <w:t xml:space="preserve">Figure </w:t>
      </w:r>
      <w:r w:rsidR="00D874CA">
        <w:t>48</w:t>
      </w:r>
      <w:r>
        <w:t>: Key Influencers Report for Quiz 4 - Online</w:t>
      </w:r>
    </w:p>
    <w:p w:rsidR="005E3247" w:rsidRDefault="00314BF5" w:rsidP="005E3247">
      <w:pPr>
        <w:keepNext/>
        <w:shd w:val="clear" w:color="auto" w:fill="FFFFFF"/>
        <w:spacing w:after="0" w:line="240" w:lineRule="auto"/>
        <w:jc w:val="center"/>
      </w:pPr>
      <w:r>
        <w:rPr>
          <w:rFonts w:ascii="Times New Roman" w:eastAsia="Times New Roman" w:hAnsi="Times New Roman" w:cs="Times New Roman"/>
          <w:b/>
          <w:bCs/>
          <w:noProof/>
          <w:color w:val="000000"/>
          <w:sz w:val="24"/>
          <w:szCs w:val="24"/>
        </w:rPr>
        <w:drawing>
          <wp:inline distT="0" distB="0" distL="0" distR="0">
            <wp:extent cx="3695700" cy="2114550"/>
            <wp:effectExtent l="19050" t="0" r="0" b="0"/>
            <wp:docPr id="10" name="Picture 9" descr="PivotChart-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Chart-Quiz4-Online.png"/>
                    <pic:cNvPicPr/>
                  </pic:nvPicPr>
                  <pic:blipFill>
                    <a:blip r:embed="rId61"/>
                    <a:stretch>
                      <a:fillRect/>
                    </a:stretch>
                  </pic:blipFill>
                  <pic:spPr>
                    <a:xfrm>
                      <a:off x="0" y="0"/>
                      <a:ext cx="3696216" cy="2114845"/>
                    </a:xfrm>
                    <a:prstGeom prst="rect">
                      <a:avLst/>
                    </a:prstGeom>
                  </pic:spPr>
                </pic:pic>
              </a:graphicData>
            </a:graphic>
          </wp:inline>
        </w:drawing>
      </w:r>
    </w:p>
    <w:p w:rsidR="00314BF5" w:rsidRDefault="005E3247" w:rsidP="005E3247">
      <w:pPr>
        <w:pStyle w:val="Caption"/>
        <w:jc w:val="center"/>
        <w:rPr>
          <w:rFonts w:ascii="Times New Roman" w:eastAsia="Times New Roman" w:hAnsi="Times New Roman" w:cs="Times New Roman"/>
          <w:b w:val="0"/>
          <w:bCs w:val="0"/>
          <w:color w:val="000000"/>
          <w:sz w:val="24"/>
          <w:szCs w:val="24"/>
        </w:rPr>
      </w:pPr>
      <w:r>
        <w:t xml:space="preserve">Figure </w:t>
      </w:r>
      <w:fldSimple w:instr=" SEQ Figure \* ARABIC ">
        <w:r>
          <w:rPr>
            <w:noProof/>
          </w:rPr>
          <w:t>5</w:t>
        </w:r>
      </w:fldSimple>
      <w:r>
        <w:t>: Pivot Chart of Assessment 4 in Non-Supervised Environment</w:t>
      </w:r>
    </w:p>
    <w:p w:rsidR="00FC41E7" w:rsidRPr="005F52B6" w:rsidRDefault="000B53DD" w:rsidP="00BD51D2">
      <w:pPr>
        <w:pStyle w:val="ListParagraph"/>
        <w:numPr>
          <w:ilvl w:val="0"/>
          <w:numId w:val="5"/>
        </w:numPr>
        <w:shd w:val="clear" w:color="auto" w:fill="FFFFFF"/>
        <w:spacing w:after="0" w:line="240" w:lineRule="auto"/>
        <w:ind w:left="270" w:hanging="27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Monitoring</w:t>
      </w:r>
      <w:r w:rsidR="00BD51D2" w:rsidRPr="00BD51D2">
        <w:rPr>
          <w:rFonts w:ascii="Times New Roman" w:eastAsia="Times New Roman" w:hAnsi="Times New Roman" w:cs="Times New Roman"/>
          <w:b/>
          <w:bCs/>
          <w:color w:val="000000"/>
          <w:sz w:val="24"/>
          <w:szCs w:val="24"/>
        </w:rPr>
        <w:t xml:space="preserve"> Students to </w:t>
      </w:r>
      <w:r w:rsidR="00BD51D2">
        <w:rPr>
          <w:rFonts w:ascii="Times New Roman" w:eastAsia="Times New Roman" w:hAnsi="Times New Roman" w:cs="Times New Roman"/>
          <w:b/>
          <w:bCs/>
          <w:color w:val="000000"/>
          <w:sz w:val="24"/>
          <w:szCs w:val="24"/>
        </w:rPr>
        <w:t>G</w:t>
      </w:r>
      <w:r w:rsidR="00BD51D2" w:rsidRPr="00BD51D2">
        <w:rPr>
          <w:rFonts w:ascii="Times New Roman" w:eastAsia="Times New Roman" w:hAnsi="Times New Roman" w:cs="Times New Roman"/>
          <w:b/>
          <w:bCs/>
          <w:color w:val="000000"/>
          <w:sz w:val="24"/>
          <w:szCs w:val="24"/>
        </w:rPr>
        <w:t xml:space="preserve">et </w:t>
      </w:r>
      <w:r w:rsidR="00BD51D2">
        <w:rPr>
          <w:rFonts w:ascii="Times New Roman" w:eastAsia="Times New Roman" w:hAnsi="Times New Roman" w:cs="Times New Roman"/>
          <w:b/>
          <w:bCs/>
          <w:color w:val="000000"/>
          <w:sz w:val="24"/>
          <w:szCs w:val="24"/>
        </w:rPr>
        <w:t>C</w:t>
      </w:r>
      <w:r w:rsidR="00BD51D2" w:rsidRPr="00BD51D2">
        <w:rPr>
          <w:rFonts w:ascii="Times New Roman" w:eastAsia="Times New Roman" w:hAnsi="Times New Roman" w:cs="Times New Roman"/>
          <w:b/>
          <w:bCs/>
          <w:color w:val="000000"/>
          <w:sz w:val="24"/>
          <w:szCs w:val="24"/>
        </w:rPr>
        <w:t xml:space="preserve">loser </w:t>
      </w:r>
      <w:r w:rsidR="00BD51D2">
        <w:rPr>
          <w:rFonts w:ascii="Times New Roman" w:eastAsia="Times New Roman" w:hAnsi="Times New Roman" w:cs="Times New Roman"/>
          <w:b/>
          <w:bCs/>
          <w:color w:val="000000"/>
          <w:sz w:val="24"/>
          <w:szCs w:val="24"/>
        </w:rPr>
        <w:t>L</w:t>
      </w:r>
      <w:r w:rsidR="00BD51D2" w:rsidRPr="00BD51D2">
        <w:rPr>
          <w:rFonts w:ascii="Times New Roman" w:eastAsia="Times New Roman" w:hAnsi="Times New Roman" w:cs="Times New Roman"/>
          <w:b/>
          <w:bCs/>
          <w:color w:val="000000"/>
          <w:sz w:val="24"/>
          <w:szCs w:val="24"/>
        </w:rPr>
        <w:t xml:space="preserve">ook on </w:t>
      </w:r>
      <w:r w:rsidR="00FC41E7" w:rsidRPr="00BD51D2">
        <w:rPr>
          <w:rFonts w:ascii="Times New Roman" w:eastAsia="Times New Roman" w:hAnsi="Times New Roman" w:cs="Times New Roman"/>
          <w:b/>
          <w:bCs/>
          <w:color w:val="000000"/>
          <w:sz w:val="24"/>
          <w:szCs w:val="24"/>
        </w:rPr>
        <w:t>Cheater’s Tips</w:t>
      </w:r>
    </w:p>
    <w:p w:rsidR="005F52B6" w:rsidRPr="005F52B6" w:rsidRDefault="005F52B6" w:rsidP="005F52B6">
      <w:pPr>
        <w:shd w:val="clear" w:color="auto" w:fill="FFFFFF"/>
        <w:spacing w:after="0" w:line="240" w:lineRule="auto"/>
        <w:rPr>
          <w:rFonts w:ascii="Times New Roman" w:eastAsia="Times New Roman" w:hAnsi="Times New Roman" w:cs="Times New Roman"/>
          <w:color w:val="000000"/>
          <w:sz w:val="24"/>
          <w:szCs w:val="24"/>
        </w:rPr>
      </w:pPr>
    </w:p>
    <w:p w:rsidR="00FC41E7" w:rsidRPr="00FC41E7" w:rsidRDefault="00FC41E7" w:rsidP="000B53D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xml:space="preserve">To combat cheating, it helps to know how students are pulling it off. Here are some cheating tips </w:t>
      </w:r>
      <w:r w:rsidR="000B53DD">
        <w:rPr>
          <w:rFonts w:ascii="Times New Roman" w:eastAsia="Times New Roman" w:hAnsi="Times New Roman" w:cs="Times New Roman"/>
          <w:color w:val="000000"/>
          <w:sz w:val="24"/>
          <w:szCs w:val="24"/>
        </w:rPr>
        <w:t>that</w:t>
      </w:r>
      <w:r w:rsidRPr="00FC41E7">
        <w:rPr>
          <w:rFonts w:ascii="Times New Roman" w:eastAsia="Times New Roman" w:hAnsi="Times New Roman" w:cs="Times New Roman"/>
          <w:color w:val="000000"/>
          <w:sz w:val="24"/>
          <w:szCs w:val="24"/>
        </w:rPr>
        <w:t xml:space="preserve"> have </w:t>
      </w:r>
      <w:r w:rsidR="000B53DD">
        <w:rPr>
          <w:rFonts w:ascii="Times New Roman" w:eastAsia="Times New Roman" w:hAnsi="Times New Roman" w:cs="Times New Roman"/>
          <w:color w:val="000000"/>
          <w:sz w:val="24"/>
          <w:szCs w:val="24"/>
        </w:rPr>
        <w:t xml:space="preserve">been </w:t>
      </w:r>
      <w:r w:rsidRPr="00FC41E7">
        <w:rPr>
          <w:rFonts w:ascii="Times New Roman" w:eastAsia="Times New Roman" w:hAnsi="Times New Roman" w:cs="Times New Roman"/>
          <w:color w:val="000000"/>
          <w:sz w:val="24"/>
          <w:szCs w:val="24"/>
        </w:rPr>
        <w:t>witnessed or discovered through monitoring students:</w:t>
      </w:r>
    </w:p>
    <w:p w:rsidR="00FC41E7" w:rsidRPr="00FC41E7" w:rsidRDefault="00FC41E7" w:rsidP="000B53DD">
      <w:pPr>
        <w:numPr>
          <w:ilvl w:val="0"/>
          <w:numId w:val="1"/>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Access to Answers’ Files: Open the PDF or document file of the assessment, search for keywords, and immediately apply answers. Most students have high memorable capabilities regarding mapping questions and answers.</w:t>
      </w:r>
    </w:p>
    <w:p w:rsidR="00FC41E7" w:rsidRPr="00FC41E7" w:rsidRDefault="00FC41E7" w:rsidP="000B53DD">
      <w:pPr>
        <w:numPr>
          <w:ilvl w:val="0"/>
          <w:numId w:val="1"/>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Collaborative Solution: Though collaboration is really important in the learning process, the concept of collaborating to cheat was wholly new to me. More than one student conducts the assessment. One holds the laptop, while others hold different pages of material or a long list of assessment answers from all previous exams. Consequently, they optimize their search time. The one holding the laptop reads the question aloud while the others conduct a search for the answers, finding it in no time. Part of the problem here is that in an unsupervised e-learning environment, there is no way to guarantee that students themselves even attended the assessment.</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Two categories of students must not be neglected in reviewing this matter:</w:t>
      </w:r>
    </w:p>
    <w:p w:rsidR="00FC41E7" w:rsidRPr="00FC41E7" w:rsidRDefault="00FC41E7" w:rsidP="000B53DD">
      <w:pPr>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Careless students: Some students don’t even read the assessment questions. They pick an answer and they don’t care about the results. There are students who answered 50 questions in less than 3 minutes, which gives them an average reading of 3.6 seconds for each question. Another form of careless was presen</w:t>
      </w:r>
      <w:r w:rsidR="000B53DD">
        <w:rPr>
          <w:rFonts w:ascii="Times New Roman" w:eastAsia="Times New Roman" w:hAnsi="Times New Roman" w:cs="Times New Roman"/>
          <w:color w:val="000000"/>
          <w:sz w:val="24"/>
          <w:szCs w:val="24"/>
        </w:rPr>
        <w:t>ted in students</w:t>
      </w:r>
      <w:r w:rsidRPr="00FC41E7">
        <w:rPr>
          <w:rFonts w:ascii="Times New Roman" w:eastAsia="Times New Roman" w:hAnsi="Times New Roman" w:cs="Times New Roman"/>
          <w:color w:val="000000"/>
          <w:sz w:val="24"/>
          <w:szCs w:val="24"/>
        </w:rPr>
        <w:t xml:space="preserve"> who did not finish the assessment even though they started it.</w:t>
      </w:r>
    </w:p>
    <w:p w:rsidR="00FC41E7" w:rsidRPr="00FC41E7" w:rsidRDefault="00FC41E7" w:rsidP="000B53DD">
      <w:pPr>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Disengaged students: Almost 23 percent of the en</w:t>
      </w:r>
      <w:r w:rsidR="000B53DD">
        <w:rPr>
          <w:rFonts w:ascii="Times New Roman" w:eastAsia="Times New Roman" w:hAnsi="Times New Roman" w:cs="Times New Roman"/>
          <w:color w:val="000000"/>
          <w:sz w:val="24"/>
          <w:szCs w:val="24"/>
        </w:rPr>
        <w:t xml:space="preserve">rolled students </w:t>
      </w:r>
      <w:r w:rsidRPr="00FC41E7">
        <w:rPr>
          <w:rFonts w:ascii="Times New Roman" w:eastAsia="Times New Roman" w:hAnsi="Times New Roman" w:cs="Times New Roman"/>
          <w:color w:val="000000"/>
          <w:sz w:val="24"/>
          <w:szCs w:val="24"/>
        </w:rPr>
        <w:t>did not attend any of the e-learning activities. This percentage is huge, and in our course, it is not acceptable at all. Motivating students to attend e-learning classes and activities is always a challenge.</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0B53DD" w:rsidRPr="000B53DD" w:rsidRDefault="00FC41E7" w:rsidP="000B53DD">
      <w:pPr>
        <w:pStyle w:val="ListParagraph"/>
        <w:numPr>
          <w:ilvl w:val="0"/>
          <w:numId w:val="5"/>
        </w:numPr>
        <w:shd w:val="clear" w:color="auto" w:fill="FFFFFF"/>
        <w:spacing w:line="240" w:lineRule="auto"/>
        <w:ind w:left="270" w:hanging="270"/>
        <w:rPr>
          <w:rFonts w:ascii="Times New Roman" w:eastAsia="Times New Roman" w:hAnsi="Times New Roman" w:cs="Times New Roman"/>
          <w:color w:val="000000"/>
          <w:sz w:val="24"/>
          <w:szCs w:val="24"/>
        </w:rPr>
      </w:pPr>
      <w:r w:rsidRPr="000B53DD">
        <w:rPr>
          <w:rFonts w:ascii="Times New Roman" w:eastAsia="Times New Roman" w:hAnsi="Times New Roman" w:cs="Times New Roman"/>
          <w:b/>
          <w:bCs/>
          <w:color w:val="000000"/>
          <w:sz w:val="24"/>
          <w:szCs w:val="24"/>
        </w:rPr>
        <w:t>Proposed Solution</w:t>
      </w:r>
    </w:p>
    <w:p w:rsidR="00FC41E7" w:rsidRPr="00FC41E7" w:rsidRDefault="00FC41E7" w:rsidP="000B53D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xml:space="preserve">Based on the findings, it is clear that there are issues that shall be considered before providing students with </w:t>
      </w:r>
      <w:r w:rsidR="000B53DD">
        <w:rPr>
          <w:rFonts w:ascii="Times New Roman" w:eastAsia="Times New Roman" w:hAnsi="Times New Roman" w:cs="Times New Roman"/>
          <w:color w:val="000000"/>
          <w:sz w:val="24"/>
          <w:szCs w:val="24"/>
        </w:rPr>
        <w:t xml:space="preserve">non-supervised </w:t>
      </w:r>
      <w:r w:rsidRPr="00FC41E7">
        <w:rPr>
          <w:rFonts w:ascii="Times New Roman" w:eastAsia="Times New Roman" w:hAnsi="Times New Roman" w:cs="Times New Roman"/>
          <w:color w:val="000000"/>
          <w:sz w:val="24"/>
          <w:szCs w:val="24"/>
        </w:rPr>
        <w:t>online exams. There must be a stronger way of controlling the exam process; in order to make marks more trustworthy. Proposed solutions are to first conduct more studies about the efficiency and effectiveness of assessment, both educational/pedagogical and technological.</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0B53DD" w:rsidRPr="000B53DD" w:rsidRDefault="00FC41E7" w:rsidP="000B53DD">
      <w:pPr>
        <w:pStyle w:val="ListParagraph"/>
        <w:numPr>
          <w:ilvl w:val="1"/>
          <w:numId w:val="5"/>
        </w:numPr>
        <w:shd w:val="clear" w:color="auto" w:fill="FFFFFF"/>
        <w:spacing w:line="240" w:lineRule="auto"/>
        <w:ind w:left="360"/>
        <w:rPr>
          <w:rFonts w:ascii="Times New Roman" w:eastAsia="Times New Roman" w:hAnsi="Times New Roman" w:cs="Times New Roman"/>
          <w:b/>
          <w:bCs/>
          <w:color w:val="000000"/>
          <w:sz w:val="24"/>
          <w:szCs w:val="24"/>
        </w:rPr>
      </w:pPr>
      <w:r w:rsidRPr="000B53DD">
        <w:rPr>
          <w:rFonts w:ascii="Times New Roman" w:eastAsia="Times New Roman" w:hAnsi="Times New Roman" w:cs="Times New Roman"/>
          <w:b/>
          <w:bCs/>
          <w:color w:val="000000"/>
          <w:sz w:val="24"/>
          <w:szCs w:val="24"/>
        </w:rPr>
        <w:t>Pedagogical Solutions</w:t>
      </w:r>
    </w:p>
    <w:p w:rsidR="00FC41E7" w:rsidRPr="00FC41E7" w:rsidRDefault="00FC41E7" w:rsidP="00560E2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Pedagogical solutions include attempting to present an unlimited assessment items repository, and track students’ progress during the learning process, so peaks can be determined, and they might be a mark for inappropriate activity during the learning process. Also, a timed question is almost a must in the exam process. Timer shall not only start after the student sees the question; we are thinking about calculating time for both displaying and solving the question, so theoretically, students will never find the time to cheat.</w:t>
      </w:r>
      <w:r w:rsidR="00560E2D">
        <w:rPr>
          <w:rFonts w:ascii="Times New Roman" w:eastAsia="Times New Roman" w:hAnsi="Times New Roman" w:cs="Times New Roman"/>
          <w:color w:val="000000"/>
          <w:sz w:val="24"/>
          <w:szCs w:val="24"/>
        </w:rPr>
        <w:t xml:space="preserve"> </w:t>
      </w:r>
      <w:r w:rsidR="00A9448B">
        <w:rPr>
          <w:rFonts w:ascii="Times New Roman" w:eastAsia="Times New Roman" w:hAnsi="Times New Roman" w:cs="Times New Roman"/>
          <w:color w:val="000000"/>
          <w:sz w:val="24"/>
          <w:szCs w:val="24"/>
        </w:rPr>
        <w:t>This paper</w:t>
      </w:r>
      <w:r w:rsidRPr="00FC41E7">
        <w:rPr>
          <w:rFonts w:ascii="Times New Roman" w:eastAsia="Times New Roman" w:hAnsi="Times New Roman" w:cs="Times New Roman"/>
          <w:color w:val="000000"/>
          <w:sz w:val="24"/>
          <w:szCs w:val="24"/>
        </w:rPr>
        <w:t xml:space="preserve"> proposes some tips that can be used as solutions that focuses on four aspects of the online assessment process and can be thought of as the integration of the four of them:</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lastRenderedPageBreak/>
        <w:t> </w:t>
      </w:r>
    </w:p>
    <w:p w:rsidR="00CA66E8" w:rsidRDefault="00CA66E8"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Questions-based solution:</w:t>
      </w:r>
      <w:r w:rsidR="00FC41E7" w:rsidRPr="00CA66E8">
        <w:rPr>
          <w:rFonts w:ascii="Times New Roman" w:eastAsia="Times New Roman" w:hAnsi="Times New Roman" w:cs="Times New Roman"/>
          <w:color w:val="000000"/>
          <w:sz w:val="24"/>
          <w:szCs w:val="24"/>
        </w:rPr>
        <w:t xml:space="preserve"> Assessments banks should consist of a larger number of questions with the chance to have a quarter or third of the assessment different for each student. Also, instructors shall work on updating assessments’ banks and keeping it out of the students’ reach.</w:t>
      </w:r>
    </w:p>
    <w:p w:rsidR="00CA66E8" w:rsidRDefault="00FC41E7"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sidRPr="00CA66E8">
        <w:rPr>
          <w:rFonts w:ascii="Times New Roman" w:eastAsia="Times New Roman" w:hAnsi="Times New Roman" w:cs="Times New Roman"/>
          <w:color w:val="000000"/>
          <w:sz w:val="24"/>
          <w:szCs w:val="24"/>
        </w:rPr>
        <w:t>Environment-based solution</w:t>
      </w:r>
      <w:r w:rsidR="00CA66E8">
        <w:rPr>
          <w:rFonts w:ascii="Times New Roman" w:eastAsia="Times New Roman" w:hAnsi="Times New Roman" w:cs="Times New Roman"/>
          <w:color w:val="000000"/>
          <w:sz w:val="24"/>
          <w:szCs w:val="24"/>
        </w:rPr>
        <w:t>:</w:t>
      </w:r>
      <w:r w:rsidRPr="00CA66E8">
        <w:rPr>
          <w:rFonts w:ascii="Times New Roman" w:eastAsia="Times New Roman" w:hAnsi="Times New Roman" w:cs="Times New Roman"/>
          <w:color w:val="000000"/>
          <w:sz w:val="24"/>
          <w:szCs w:val="24"/>
        </w:rPr>
        <w:t xml:space="preserve"> This solution is complementary to the aforementioned one. Supervised e-learning environments are important and are the only way to guarantee a certain accepted level of learning quality. Students can find the time to search the answer files because they simply have the access to them. Hopefully when students don’t have access to such files, they might learn better.</w:t>
      </w:r>
    </w:p>
    <w:p w:rsidR="00CA66E8" w:rsidRDefault="00FC41E7"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sidRPr="00CA66E8">
        <w:rPr>
          <w:rFonts w:ascii="Times New Roman" w:eastAsia="Times New Roman" w:hAnsi="Times New Roman" w:cs="Times New Roman"/>
          <w:color w:val="000000"/>
          <w:sz w:val="24"/>
          <w:szCs w:val="24"/>
        </w:rPr>
        <w:t>Assessment-based solution</w:t>
      </w:r>
      <w:r w:rsidR="00CA66E8">
        <w:rPr>
          <w:rFonts w:ascii="Times New Roman" w:eastAsia="Times New Roman" w:hAnsi="Times New Roman" w:cs="Times New Roman"/>
          <w:color w:val="000000"/>
          <w:sz w:val="24"/>
          <w:szCs w:val="24"/>
        </w:rPr>
        <w:t>:</w:t>
      </w:r>
      <w:r w:rsidRPr="00CA66E8">
        <w:rPr>
          <w:rFonts w:ascii="Times New Roman" w:eastAsia="Times New Roman" w:hAnsi="Times New Roman" w:cs="Times New Roman"/>
          <w:color w:val="000000"/>
          <w:sz w:val="24"/>
          <w:szCs w:val="24"/>
        </w:rPr>
        <w:t xml:space="preserve"> This solution would use a timer that forces students to read questions before viewing the answers. Maybe by forcing student to wait for answers before s/he can choose one of them will be a catalyst for the student to read the question thoroughly and consider all the answers.</w:t>
      </w:r>
    </w:p>
    <w:p w:rsidR="00FC41E7" w:rsidRPr="00CA66E8" w:rsidRDefault="00FC41E7"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sidRPr="00CA66E8">
        <w:rPr>
          <w:rFonts w:ascii="Times New Roman" w:eastAsia="Times New Roman" w:hAnsi="Times New Roman" w:cs="Times New Roman"/>
          <w:color w:val="000000"/>
          <w:sz w:val="24"/>
          <w:szCs w:val="24"/>
        </w:rPr>
        <w:t>Student-based solution</w:t>
      </w:r>
      <w:r w:rsidR="00CA66E8">
        <w:rPr>
          <w:rFonts w:ascii="Times New Roman" w:eastAsia="Times New Roman" w:hAnsi="Times New Roman" w:cs="Times New Roman"/>
          <w:color w:val="000000"/>
          <w:sz w:val="24"/>
          <w:szCs w:val="24"/>
        </w:rPr>
        <w:t>:</w:t>
      </w:r>
      <w:r w:rsidRPr="00CA66E8">
        <w:rPr>
          <w:rFonts w:ascii="Times New Roman" w:eastAsia="Times New Roman" w:hAnsi="Times New Roman" w:cs="Times New Roman"/>
          <w:color w:val="000000"/>
          <w:sz w:val="24"/>
          <w:szCs w:val="24"/>
        </w:rPr>
        <w:t xml:space="preserve"> Talking to students about the importance and benefits of e-learning activities is important. Not all students yet believe in e-learning</w:t>
      </w:r>
      <w:r w:rsidR="00CA66E8">
        <w:rPr>
          <w:rFonts w:ascii="Times New Roman" w:eastAsia="Times New Roman" w:hAnsi="Times New Roman" w:cs="Times New Roman"/>
          <w:color w:val="000000"/>
          <w:sz w:val="24"/>
          <w:szCs w:val="24"/>
        </w:rPr>
        <w:t>, and not all of them</w:t>
      </w:r>
      <w:r w:rsidRPr="00CA66E8">
        <w:rPr>
          <w:rFonts w:ascii="Times New Roman" w:eastAsia="Times New Roman" w:hAnsi="Times New Roman" w:cs="Times New Roman"/>
          <w:color w:val="000000"/>
          <w:sz w:val="24"/>
          <w:szCs w:val="24"/>
        </w:rPr>
        <w:t xml:space="preserve"> cared about attending the online course activities. The rest needs to be told explicitly, instead of being neglected.</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CA66E8">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Nowadays, most students do their best to play it smart, even if they will not follow the rules. Instructors need to think about solutions to guarantee learning efficiency and effectiveness regularly. Unfortunately, students usually adopt and master technology for their purposes (even cheating) very quickly. Instructors need to evaluate regularly and rely more on student performance analysis tools to find facts that are not clear to us.</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0B53DD" w:rsidRDefault="00FC41E7" w:rsidP="00560E2D">
      <w:pPr>
        <w:pStyle w:val="ListParagraph"/>
        <w:numPr>
          <w:ilvl w:val="1"/>
          <w:numId w:val="5"/>
        </w:numPr>
        <w:shd w:val="clear" w:color="auto" w:fill="FFFFFF"/>
        <w:spacing w:line="240" w:lineRule="auto"/>
        <w:ind w:left="360"/>
        <w:rPr>
          <w:rFonts w:ascii="Times New Roman" w:eastAsia="Times New Roman" w:hAnsi="Times New Roman" w:cs="Times New Roman"/>
          <w:b/>
          <w:bCs/>
          <w:color w:val="000000"/>
          <w:sz w:val="24"/>
          <w:szCs w:val="24"/>
        </w:rPr>
      </w:pPr>
      <w:r w:rsidRPr="000B53DD">
        <w:rPr>
          <w:rFonts w:ascii="Times New Roman" w:eastAsia="Times New Roman" w:hAnsi="Times New Roman" w:cs="Times New Roman"/>
          <w:b/>
          <w:bCs/>
          <w:color w:val="000000"/>
          <w:sz w:val="24"/>
          <w:szCs w:val="24"/>
        </w:rPr>
        <w:t>Technical Aspects of the Solution</w:t>
      </w:r>
    </w:p>
    <w:p w:rsidR="00FC41E7" w:rsidRPr="00FC41E7" w:rsidRDefault="00FC41E7" w:rsidP="00CA66E8">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Technical solutions are a real challenge. There is no web-based assessment system that provides a perfect solution. Rather, solutions lie in a well-controlled desktop application that must be used in the exam. Desktop applications that are not available via Web-based systems include:</w:t>
      </w:r>
    </w:p>
    <w:p w:rsidR="00FC41E7" w:rsidRPr="00FC41E7" w:rsidRDefault="00FC41E7" w:rsidP="00CA66E8">
      <w:pPr>
        <w:numPr>
          <w:ilvl w:val="0"/>
          <w:numId w:val="3"/>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Keyboard hooking:</w:t>
      </w:r>
      <w:r w:rsidRPr="00FC41E7">
        <w:rPr>
          <w:rFonts w:ascii="Times New Roman" w:eastAsia="Times New Roman" w:hAnsi="Times New Roman" w:cs="Times New Roman"/>
          <w:color w:val="000000"/>
          <w:sz w:val="24"/>
          <w:szCs w:val="24"/>
        </w:rPr>
        <w:t> Desktop application can control keyboard strikes on a system basis; not on an application basis. We can control which keys are available for students to click, and which are not. However, such a solution is applicable for Microsoft Windows-based desktop applications only; because Java Virtual Machine (JVM) doesn’t provide such control over operating system, and that will stop authors from developing a platform independent exam desktop application.</w:t>
      </w:r>
    </w:p>
    <w:p w:rsidR="00FC41E7" w:rsidRPr="00FC41E7" w:rsidRDefault="00FC41E7" w:rsidP="00CA66E8">
      <w:pPr>
        <w:numPr>
          <w:ilvl w:val="0"/>
          <w:numId w:val="3"/>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Operating system log file:</w:t>
      </w:r>
      <w:r w:rsidRPr="00FC41E7">
        <w:rPr>
          <w:rFonts w:ascii="Times New Roman" w:eastAsia="Times New Roman" w:hAnsi="Times New Roman" w:cs="Times New Roman"/>
          <w:color w:val="000000"/>
          <w:sz w:val="24"/>
          <w:szCs w:val="24"/>
        </w:rPr>
        <w:t> Desktop application can check the operating system log file, and when it finds that student executed any of the non-authored applications during the exam, it exits the exam. However, students can be smart enough to use two computers: one for taking the exam and another for looking up answers. Besides, checking the log file will be a time-based process that is not guaranteed to take place anytime.</w:t>
      </w:r>
    </w:p>
    <w:p w:rsidR="00FC41E7" w:rsidRPr="00FC41E7" w:rsidRDefault="00FC41E7" w:rsidP="00CA66E8">
      <w:pPr>
        <w:numPr>
          <w:ilvl w:val="0"/>
          <w:numId w:val="3"/>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Check running processes:</w:t>
      </w:r>
      <w:r w:rsidRPr="00FC41E7">
        <w:rPr>
          <w:rFonts w:ascii="Times New Roman" w:eastAsia="Times New Roman" w:hAnsi="Times New Roman" w:cs="Times New Roman"/>
          <w:color w:val="000000"/>
          <w:sz w:val="24"/>
          <w:szCs w:val="24"/>
        </w:rPr>
        <w:t xml:space="preserve"> Desktop application will check the running processes on the system before and during the exam, and will exit any non-exam required </w:t>
      </w:r>
      <w:r w:rsidRPr="00FC41E7">
        <w:rPr>
          <w:rFonts w:ascii="Times New Roman" w:eastAsia="Times New Roman" w:hAnsi="Times New Roman" w:cs="Times New Roman"/>
          <w:color w:val="000000"/>
          <w:sz w:val="24"/>
          <w:szCs w:val="24"/>
        </w:rPr>
        <w:lastRenderedPageBreak/>
        <w:t>process that is running during the exam. This technique seems to be the most appropriate one; however building this list of processes will take time and effort.</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4A52E6">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By combining the aforementioned techniques; both educational and technical, we might get a better circumstances during exams</w:t>
      </w:r>
      <w:r w:rsidR="004A52E6">
        <w:rPr>
          <w:rFonts w:ascii="Times New Roman" w:eastAsia="Times New Roman" w:hAnsi="Times New Roman" w:cs="Times New Roman"/>
          <w:color w:val="000000"/>
          <w:sz w:val="24"/>
          <w:szCs w:val="24"/>
        </w:rPr>
        <w:t>.</w:t>
      </w:r>
      <w:r w:rsidRPr="00FC41E7">
        <w:rPr>
          <w:rFonts w:ascii="Times New Roman" w:eastAsia="Times New Roman" w:hAnsi="Times New Roman" w:cs="Times New Roman"/>
          <w:color w:val="000000"/>
          <w:sz w:val="24"/>
          <w:szCs w:val="24"/>
        </w:rPr>
        <w:t> </w:t>
      </w:r>
    </w:p>
    <w:p w:rsidR="000658ED" w:rsidRPr="000658ED" w:rsidRDefault="000658ED" w:rsidP="000658ED">
      <w:pPr>
        <w:rPr>
          <w:rFonts w:asciiTheme="majorBidi" w:hAnsiTheme="majorBidi" w:cstheme="majorBidi"/>
          <w:sz w:val="24"/>
          <w:szCs w:val="24"/>
        </w:rPr>
      </w:pPr>
    </w:p>
    <w:p w:rsidR="00413011" w:rsidRDefault="005C1518" w:rsidP="00413011">
      <w:pPr>
        <w:pStyle w:val="ListParagraph"/>
        <w:numPr>
          <w:ilvl w:val="0"/>
          <w:numId w:val="5"/>
        </w:numPr>
        <w:spacing w:after="0"/>
        <w:ind w:left="270" w:hanging="270"/>
        <w:rPr>
          <w:rFonts w:asciiTheme="majorBidi" w:hAnsiTheme="majorBidi" w:cstheme="majorBidi"/>
          <w:b/>
          <w:bCs/>
          <w:sz w:val="24"/>
          <w:szCs w:val="24"/>
        </w:rPr>
      </w:pPr>
      <w:r w:rsidRPr="005C1518">
        <w:rPr>
          <w:rFonts w:asciiTheme="majorBidi" w:hAnsiTheme="majorBidi" w:cstheme="majorBidi"/>
          <w:b/>
          <w:bCs/>
          <w:sz w:val="24"/>
          <w:szCs w:val="24"/>
        </w:rPr>
        <w:t>Conclusion</w:t>
      </w:r>
    </w:p>
    <w:p w:rsidR="00713DC5" w:rsidRPr="00713DC5" w:rsidRDefault="00713DC5" w:rsidP="00713DC5">
      <w:pPr>
        <w:spacing w:after="0"/>
        <w:rPr>
          <w:rFonts w:asciiTheme="majorBidi" w:hAnsiTheme="majorBidi" w:cstheme="majorBidi"/>
          <w:b/>
          <w:bCs/>
          <w:sz w:val="24"/>
          <w:szCs w:val="24"/>
        </w:rPr>
      </w:pPr>
    </w:p>
    <w:p w:rsidR="003F5378" w:rsidRPr="003F5378" w:rsidRDefault="00413011" w:rsidP="003F5378">
      <w:pPr>
        <w:jc w:val="both"/>
        <w:rPr>
          <w:rFonts w:asciiTheme="majorBidi" w:hAnsiTheme="majorBidi" w:cstheme="majorBidi"/>
          <w:sz w:val="24"/>
          <w:szCs w:val="24"/>
        </w:rPr>
      </w:pPr>
      <w:r w:rsidRPr="00413011">
        <w:rPr>
          <w:rFonts w:asciiTheme="majorBidi" w:hAnsiTheme="majorBidi" w:cstheme="majorBidi"/>
          <w:sz w:val="24"/>
          <w:szCs w:val="24"/>
        </w:rPr>
        <w:t xml:space="preserve">In the move towards relying on e-Learning activities, it is important to get closer to students’ behavior. Our situation puts lot of challenges in our way of implementing supervised online assessment environment. One of the proposed solutions was the utilization of non-supervised e-Learning environments. When that environment took place in the academic years 2007-08, and 2008-09 there was a problem with category of students who don't spend enough time reading the questions, and they get average marks around 20 out of 50. Cheating instances was suspended and thus the study presented in this paper started taking place. </w:t>
      </w:r>
      <w:r w:rsidR="003F5378">
        <w:rPr>
          <w:rFonts w:asciiTheme="majorBidi" w:hAnsiTheme="majorBidi" w:cstheme="majorBidi"/>
          <w:sz w:val="24"/>
          <w:szCs w:val="24"/>
        </w:rPr>
        <w:t>This study research questions are mainly focusing on</w:t>
      </w:r>
      <w:r w:rsidR="003F5378" w:rsidRPr="003F5378">
        <w:rPr>
          <w:rFonts w:asciiTheme="majorBidi" w:hAnsiTheme="majorBidi" w:cstheme="majorBidi"/>
          <w:sz w:val="24"/>
          <w:szCs w:val="24"/>
        </w:rPr>
        <w:t xml:space="preserve"> the relation between Time and Scored Marks? Is it proportional</w:t>
      </w:r>
      <w:r w:rsidR="003F5378">
        <w:rPr>
          <w:rFonts w:asciiTheme="majorBidi" w:hAnsiTheme="majorBidi" w:cstheme="majorBidi"/>
          <w:sz w:val="24"/>
          <w:szCs w:val="24"/>
        </w:rPr>
        <w:t>?</w:t>
      </w:r>
      <w:r w:rsidR="003F5378" w:rsidRPr="003F5378">
        <w:rPr>
          <w:rFonts w:asciiTheme="majorBidi" w:hAnsiTheme="majorBidi" w:cstheme="majorBidi"/>
          <w:sz w:val="24"/>
          <w:szCs w:val="24"/>
        </w:rPr>
        <w:t xml:space="preserve"> </w:t>
      </w:r>
      <w:r w:rsidR="003F5378">
        <w:rPr>
          <w:rFonts w:asciiTheme="majorBidi" w:hAnsiTheme="majorBidi" w:cstheme="majorBidi"/>
          <w:sz w:val="24"/>
          <w:szCs w:val="24"/>
        </w:rPr>
        <w:t>What is the truthfulness of the thought that</w:t>
      </w:r>
      <w:r w:rsidR="003F5378" w:rsidRPr="003F5378">
        <w:rPr>
          <w:rFonts w:asciiTheme="majorBidi" w:hAnsiTheme="majorBidi" w:cstheme="majorBidi"/>
          <w:sz w:val="24"/>
          <w:szCs w:val="24"/>
        </w:rPr>
        <w:t xml:space="preserve"> the more time the student spends solving the assessm</w:t>
      </w:r>
      <w:r w:rsidR="003F5378">
        <w:rPr>
          <w:rFonts w:asciiTheme="majorBidi" w:hAnsiTheme="majorBidi" w:cstheme="majorBidi"/>
          <w:sz w:val="24"/>
          <w:szCs w:val="24"/>
        </w:rPr>
        <w:t>ent, the higher marks s/he gets?</w:t>
      </w:r>
    </w:p>
    <w:p w:rsidR="00413011" w:rsidRPr="00413011" w:rsidRDefault="003F5378" w:rsidP="00413011">
      <w:pPr>
        <w:spacing w:before="240"/>
        <w:jc w:val="both"/>
        <w:rPr>
          <w:rFonts w:asciiTheme="majorBidi" w:hAnsiTheme="majorBidi" w:cstheme="majorBidi"/>
          <w:sz w:val="24"/>
          <w:szCs w:val="24"/>
        </w:rPr>
      </w:pPr>
      <w:r>
        <w:rPr>
          <w:rFonts w:asciiTheme="majorBidi" w:hAnsiTheme="majorBidi" w:cstheme="majorBidi"/>
          <w:sz w:val="24"/>
          <w:szCs w:val="24"/>
        </w:rPr>
        <w:t xml:space="preserve">In order to answer those questions, </w:t>
      </w:r>
      <w:r w:rsidR="00413011" w:rsidRPr="00413011">
        <w:rPr>
          <w:rFonts w:asciiTheme="majorBidi" w:hAnsiTheme="majorBidi" w:cstheme="majorBidi"/>
          <w:sz w:val="24"/>
          <w:szCs w:val="24"/>
        </w:rPr>
        <w:t>Additional six online assessments took place in the academic year 2009-10 and after further analyzing and mining assessments' data and results, it is clear that instructors and assessments need to address two categories of problems that cause problems:</w:t>
      </w:r>
    </w:p>
    <w:p w:rsidR="003F5378" w:rsidRDefault="00413011" w:rsidP="003F5378">
      <w:pPr>
        <w:pStyle w:val="ListParagraph"/>
        <w:numPr>
          <w:ilvl w:val="0"/>
          <w:numId w:val="13"/>
        </w:numPr>
        <w:jc w:val="both"/>
        <w:rPr>
          <w:rFonts w:asciiTheme="majorBidi" w:hAnsiTheme="majorBidi" w:cstheme="majorBidi"/>
          <w:sz w:val="24"/>
          <w:szCs w:val="24"/>
        </w:rPr>
      </w:pPr>
      <w:r w:rsidRPr="003F5378">
        <w:rPr>
          <w:rFonts w:asciiTheme="majorBidi" w:hAnsiTheme="majorBidi" w:cstheme="majorBidi"/>
          <w:sz w:val="24"/>
          <w:szCs w:val="24"/>
        </w:rPr>
        <w:t>Students who actually don't read the questions and try their choices in the exams by selecting what makes sense to them. Those students can be easily entrapped via “Hard Questions” as it has noticed from analyzing group's responses to hard questions. Tricky questions can serve also in filtering this category.</w:t>
      </w:r>
    </w:p>
    <w:p w:rsidR="00413011" w:rsidRDefault="00413011" w:rsidP="003F5378">
      <w:pPr>
        <w:pStyle w:val="ListParagraph"/>
        <w:numPr>
          <w:ilvl w:val="0"/>
          <w:numId w:val="13"/>
        </w:numPr>
        <w:jc w:val="both"/>
        <w:rPr>
          <w:rFonts w:asciiTheme="majorBidi" w:hAnsiTheme="majorBidi" w:cstheme="majorBidi"/>
          <w:sz w:val="24"/>
          <w:szCs w:val="24"/>
        </w:rPr>
      </w:pPr>
      <w:r w:rsidRPr="003F5378">
        <w:rPr>
          <w:rFonts w:asciiTheme="majorBidi" w:hAnsiTheme="majorBidi" w:cstheme="majorBidi"/>
          <w:sz w:val="24"/>
          <w:szCs w:val="24"/>
        </w:rPr>
        <w:t xml:space="preserve">Students who take too much long time solving the quizzes. Instructors shall not leave long times, because based on our findings it is clear that students who cheats usually spend much time solving the quiz. </w:t>
      </w:r>
    </w:p>
    <w:p w:rsidR="00695175" w:rsidRPr="00186A9A" w:rsidRDefault="00695175" w:rsidP="00186A9A">
      <w:pPr>
        <w:pStyle w:val="ListParagraph"/>
        <w:numPr>
          <w:ilvl w:val="0"/>
          <w:numId w:val="13"/>
        </w:numPr>
        <w:jc w:val="both"/>
        <w:rPr>
          <w:rFonts w:asciiTheme="majorBidi" w:hAnsiTheme="majorBidi" w:cstheme="majorBidi"/>
          <w:sz w:val="24"/>
          <w:szCs w:val="24"/>
        </w:rPr>
      </w:pPr>
      <w:r w:rsidRPr="00695175">
        <w:rPr>
          <w:rFonts w:asciiTheme="majorBidi" w:hAnsiTheme="majorBidi" w:cstheme="majorBidi"/>
          <w:sz w:val="24"/>
          <w:szCs w:val="24"/>
        </w:rPr>
        <w:t xml:space="preserve">From noticing Group C Intersection Students, it's clear that students </w:t>
      </w:r>
      <w:r>
        <w:rPr>
          <w:rFonts w:asciiTheme="majorBidi" w:hAnsiTheme="majorBidi" w:cstheme="majorBidi"/>
          <w:sz w:val="24"/>
          <w:szCs w:val="24"/>
        </w:rPr>
        <w:t>take</w:t>
      </w:r>
      <w:r w:rsidRPr="00695175">
        <w:rPr>
          <w:rFonts w:asciiTheme="majorBidi" w:hAnsiTheme="majorBidi" w:cstheme="majorBidi"/>
          <w:sz w:val="24"/>
          <w:szCs w:val="24"/>
        </w:rPr>
        <w:t xml:space="preserve"> the cheating chance when they can. So, there are important need to utilize supervised e-Learning environments, and present pedagogical and technological solutions to fight cheating, as highlighted in the proposed solution.</w:t>
      </w:r>
    </w:p>
    <w:p w:rsidR="00413011" w:rsidRPr="009A5B99" w:rsidRDefault="009A5B99" w:rsidP="001D3141">
      <w:pPr>
        <w:jc w:val="both"/>
        <w:rPr>
          <w:rFonts w:asciiTheme="majorBidi" w:hAnsiTheme="majorBidi" w:cstheme="majorBidi"/>
          <w:b/>
          <w:bCs/>
          <w:sz w:val="24"/>
          <w:szCs w:val="24"/>
        </w:rPr>
      </w:pPr>
      <w:r w:rsidRPr="009A5B99">
        <w:rPr>
          <w:rFonts w:asciiTheme="majorBidi" w:hAnsiTheme="majorBidi" w:cstheme="majorBidi"/>
          <w:sz w:val="24"/>
          <w:szCs w:val="24"/>
        </w:rPr>
        <w:t xml:space="preserve">Analyzing assessments’ data and results yields the fact that there is an optimal time for solving the assessment, and that should be the time given to student to answer the assessment; no more and no less. If this time is not adequately detected, there are high opportunities for cheating to take place. Also, there is a minimum needed time; at least </w:t>
      </w:r>
      <w:r w:rsidRPr="009A5B99">
        <w:rPr>
          <w:rFonts w:asciiTheme="majorBidi" w:hAnsiTheme="majorBidi" w:cstheme="majorBidi"/>
          <w:sz w:val="24"/>
          <w:szCs w:val="24"/>
        </w:rPr>
        <w:lastRenderedPageBreak/>
        <w:t xml:space="preserve">time needed for reading the questions. Students who solve the assessments in almost no time shall not miss marks; however, LMS shall record this behavior so instructors can check their cases separately. </w:t>
      </w:r>
      <w:r w:rsidR="00413011" w:rsidRPr="00413011">
        <w:rPr>
          <w:rFonts w:asciiTheme="majorBidi" w:hAnsiTheme="majorBidi" w:cstheme="majorBidi"/>
          <w:sz w:val="24"/>
          <w:szCs w:val="24"/>
        </w:rPr>
        <w:t xml:space="preserve">It's useful not to tell students that LMSs have the ability to track students' habits in the assessments. </w:t>
      </w:r>
      <w:r w:rsidR="00F309C3">
        <w:rPr>
          <w:rFonts w:asciiTheme="majorBidi" w:hAnsiTheme="majorBidi" w:cstheme="majorBidi"/>
          <w:sz w:val="24"/>
          <w:szCs w:val="24"/>
        </w:rPr>
        <w:t xml:space="preserve">There must be a very well defined balance between questions, marks, and time as the main assessments’ components. This balance is controlled and maintained by instructor. </w:t>
      </w:r>
      <w:r w:rsidR="00413011" w:rsidRPr="00413011">
        <w:rPr>
          <w:rFonts w:asciiTheme="majorBidi" w:hAnsiTheme="majorBidi" w:cstheme="majorBidi"/>
          <w:sz w:val="24"/>
          <w:szCs w:val="24"/>
        </w:rPr>
        <w:t>Further and advances statist</w:t>
      </w:r>
      <w:r w:rsidR="001D3141">
        <w:rPr>
          <w:rFonts w:asciiTheme="majorBidi" w:hAnsiTheme="majorBidi" w:cstheme="majorBidi"/>
          <w:sz w:val="24"/>
          <w:szCs w:val="24"/>
        </w:rPr>
        <w:t>ical analysis tools and data mining techniques are important and required to further understand students</w:t>
      </w:r>
      <w:r w:rsidR="00713DC5">
        <w:rPr>
          <w:rFonts w:asciiTheme="majorBidi" w:hAnsiTheme="majorBidi" w:cstheme="majorBidi"/>
          <w:sz w:val="24"/>
          <w:szCs w:val="24"/>
        </w:rPr>
        <w:t>’</w:t>
      </w:r>
      <w:r w:rsidR="001D3141">
        <w:rPr>
          <w:rFonts w:asciiTheme="majorBidi" w:hAnsiTheme="majorBidi" w:cstheme="majorBidi"/>
          <w:sz w:val="24"/>
          <w:szCs w:val="24"/>
        </w:rPr>
        <w:t xml:space="preserve"> behavior in assessments, and generally e-Learning</w:t>
      </w:r>
      <w:r w:rsidR="00413011" w:rsidRPr="00413011">
        <w:rPr>
          <w:rFonts w:asciiTheme="majorBidi" w:hAnsiTheme="majorBidi" w:cstheme="majorBidi"/>
          <w:sz w:val="24"/>
          <w:szCs w:val="24"/>
        </w:rPr>
        <w:t>.</w:t>
      </w:r>
    </w:p>
    <w:p w:rsidR="000658ED" w:rsidRPr="001D106E" w:rsidRDefault="004D4084" w:rsidP="001D106E">
      <w:pPr>
        <w:rPr>
          <w:rFonts w:asciiTheme="majorBidi" w:hAnsiTheme="majorBidi" w:cstheme="majorBidi"/>
          <w:b/>
          <w:bCs/>
          <w:sz w:val="24"/>
          <w:szCs w:val="24"/>
        </w:rPr>
      </w:pPr>
      <w:r w:rsidRPr="001D106E">
        <w:rPr>
          <w:rFonts w:asciiTheme="majorBidi" w:hAnsiTheme="majorBidi" w:cstheme="majorBidi"/>
          <w:b/>
          <w:bCs/>
          <w:sz w:val="24"/>
          <w:szCs w:val="24"/>
        </w:rPr>
        <w:t>References</w:t>
      </w:r>
    </w:p>
    <w:p w:rsidR="00184F49" w:rsidRPr="001D106E" w:rsidRDefault="00184F49"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Alfred Rovai. (2000). “</w:t>
      </w:r>
      <w:r w:rsidRPr="001D106E">
        <w:rPr>
          <w:rFonts w:asciiTheme="majorBidi" w:hAnsiTheme="majorBidi" w:cstheme="majorBidi"/>
          <w:i/>
          <w:iCs/>
          <w:sz w:val="24"/>
          <w:szCs w:val="24"/>
        </w:rPr>
        <w:t>Online and traditional assessments: What is the difference?</w:t>
      </w:r>
      <w:r w:rsidRPr="001D106E">
        <w:rPr>
          <w:rFonts w:asciiTheme="majorBidi" w:hAnsiTheme="majorBidi" w:cstheme="majorBidi"/>
          <w:sz w:val="24"/>
          <w:szCs w:val="24"/>
        </w:rPr>
        <w:t xml:space="preserve">” Internet and Higher Education, Elsevier. </w:t>
      </w:r>
    </w:p>
    <w:p w:rsidR="003F22A2" w:rsidRPr="001D106E" w:rsidRDefault="003F22A2"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Caroline Gipps (1994). “Beyond Testing”. Routledge.</w:t>
      </w:r>
    </w:p>
    <w:p w:rsidR="00B94933" w:rsidRPr="001D106E" w:rsidRDefault="00B94933" w:rsidP="001D106E">
      <w:pPr>
        <w:spacing w:line="240" w:lineRule="auto"/>
        <w:rPr>
          <w:rFonts w:asciiTheme="majorBidi" w:eastAsia="Times New Roman" w:hAnsiTheme="majorBidi" w:cstheme="majorBidi"/>
          <w:sz w:val="24"/>
          <w:szCs w:val="24"/>
        </w:rPr>
      </w:pPr>
      <w:r w:rsidRPr="001D106E">
        <w:rPr>
          <w:rFonts w:asciiTheme="majorBidi" w:hAnsiTheme="majorBidi" w:cstheme="majorBidi"/>
          <w:sz w:val="24"/>
          <w:szCs w:val="24"/>
        </w:rPr>
        <w:t>C. Romero, S. Ventura. (2007). “Educational data mining: A survey from 1995 to 2005”.Expert Systems with Applications, Vol. 33, Issue 1, Elsevier.</w:t>
      </w:r>
    </w:p>
    <w:p w:rsidR="001B3210" w:rsidRPr="001D106E" w:rsidRDefault="001B3210"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 xml:space="preserve">C. Romero, S. Ventura. (2006). “Data Mining in e-Learning”. WIT Press, Southampton, Boston. </w:t>
      </w:r>
    </w:p>
    <w:p w:rsidR="00184F49" w:rsidRPr="001D106E" w:rsidRDefault="00184F49"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Cristo bal Romero , Sebastian Ventura, Enrique Garcia. (2007). “</w:t>
      </w:r>
      <w:r w:rsidRPr="001D106E">
        <w:rPr>
          <w:rFonts w:asciiTheme="majorBidi" w:hAnsiTheme="majorBidi" w:cstheme="majorBidi"/>
          <w:i/>
          <w:iCs/>
          <w:sz w:val="24"/>
          <w:szCs w:val="24"/>
        </w:rPr>
        <w:t>Data Mining in Course Management Systems: Moodle case study and tutorial</w:t>
      </w:r>
      <w:r w:rsidRPr="001D106E">
        <w:rPr>
          <w:rFonts w:asciiTheme="majorBidi" w:hAnsiTheme="majorBidi" w:cstheme="majorBidi"/>
          <w:sz w:val="24"/>
          <w:szCs w:val="24"/>
        </w:rPr>
        <w:t xml:space="preserve">”. Computers and Education, Elsevier.  </w:t>
      </w:r>
    </w:p>
    <w:p w:rsidR="004D4084" w:rsidRPr="001D106E" w:rsidRDefault="004D4084"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Haitham A. El-Ghareeb (2009). “</w:t>
      </w:r>
      <w:r w:rsidRPr="001D106E">
        <w:rPr>
          <w:rFonts w:asciiTheme="majorBidi" w:hAnsiTheme="majorBidi" w:cstheme="majorBidi"/>
          <w:i/>
          <w:iCs/>
          <w:sz w:val="24"/>
          <w:szCs w:val="24"/>
        </w:rPr>
        <w:t>E-Learning and Management Information Systems: Universities Need Both</w:t>
      </w:r>
      <w:r w:rsidRPr="001D106E">
        <w:rPr>
          <w:rFonts w:asciiTheme="majorBidi" w:hAnsiTheme="majorBidi" w:cstheme="majorBidi"/>
          <w:sz w:val="24"/>
          <w:szCs w:val="24"/>
        </w:rPr>
        <w:t>”, eLearn Magazine, ACM”</w:t>
      </w:r>
    </w:p>
    <w:p w:rsidR="00D36E74" w:rsidRPr="001D106E" w:rsidRDefault="00D36E74"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Khaled Hammouda, Mohamed Kamel. (2006). “Data Mining in e-Learning”. Edited Book: Samuel Pierre. “E-Learning Networked Environments and Architectures: A Knowledge Processing Perspective (Advanced Information and Knowledge Processing)”. Springer</w:t>
      </w:r>
    </w:p>
    <w:p w:rsidR="00423574" w:rsidRPr="001D106E" w:rsidRDefault="00423574"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SQL Server 2008 Books Online. (2009). “Data Mining Algorithms (Analysis Services - Data Mining)”.  Microsoft Development Network. Retrieved on 16</w:t>
      </w:r>
      <w:r w:rsidRPr="001D106E">
        <w:rPr>
          <w:rFonts w:asciiTheme="majorBidi" w:hAnsiTheme="majorBidi" w:cstheme="majorBidi"/>
          <w:sz w:val="24"/>
          <w:szCs w:val="24"/>
          <w:vertAlign w:val="superscript"/>
        </w:rPr>
        <w:t>th</w:t>
      </w:r>
      <w:r w:rsidRPr="001D106E">
        <w:rPr>
          <w:rFonts w:asciiTheme="majorBidi" w:hAnsiTheme="majorBidi" w:cstheme="majorBidi"/>
          <w:sz w:val="24"/>
          <w:szCs w:val="24"/>
        </w:rPr>
        <w:t xml:space="preserve"> June 2010 from </w:t>
      </w:r>
      <w:hyperlink r:id="rId62" w:history="1">
        <w:r w:rsidRPr="001D106E">
          <w:rPr>
            <w:rStyle w:val="Hyperlink"/>
            <w:rFonts w:asciiTheme="majorBidi" w:hAnsiTheme="majorBidi" w:cstheme="majorBidi"/>
            <w:sz w:val="24"/>
            <w:szCs w:val="24"/>
          </w:rPr>
          <w:t>http://msdn.microsoft.com/en-us/library/ms175595(v=SQL.100).aspx</w:t>
        </w:r>
      </w:hyperlink>
    </w:p>
    <w:p w:rsidR="00423574" w:rsidRPr="001D106E" w:rsidRDefault="008C1851"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SQL Server 2008 Books Online. (2009). “Microsoft Clustering Algorithm”.  Microsoft Development Network. Retrieved on 16</w:t>
      </w:r>
      <w:r w:rsidRPr="001D106E">
        <w:rPr>
          <w:rFonts w:asciiTheme="majorBidi" w:hAnsiTheme="majorBidi" w:cstheme="majorBidi"/>
          <w:sz w:val="24"/>
          <w:szCs w:val="24"/>
          <w:vertAlign w:val="superscript"/>
        </w:rPr>
        <w:t>th</w:t>
      </w:r>
      <w:r w:rsidRPr="001D106E">
        <w:rPr>
          <w:rFonts w:asciiTheme="majorBidi" w:hAnsiTheme="majorBidi" w:cstheme="majorBidi"/>
          <w:sz w:val="24"/>
          <w:szCs w:val="24"/>
        </w:rPr>
        <w:t xml:space="preserve"> June 2010 from </w:t>
      </w:r>
      <w:hyperlink r:id="rId63" w:history="1">
        <w:r w:rsidRPr="001D106E">
          <w:rPr>
            <w:rStyle w:val="Hyperlink"/>
            <w:rFonts w:asciiTheme="majorBidi" w:hAnsiTheme="majorBidi" w:cstheme="majorBidi"/>
            <w:sz w:val="24"/>
            <w:szCs w:val="24"/>
          </w:rPr>
          <w:t>http://msdn.microsoft.com/en-us/library/ms174879(v=SQL.100).aspx</w:t>
        </w:r>
      </w:hyperlink>
    </w:p>
    <w:sectPr w:rsidR="00423574" w:rsidRPr="001D106E" w:rsidSect="00740EA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50BB" w:rsidRDefault="003850BB" w:rsidP="004B6D40">
      <w:pPr>
        <w:spacing w:after="0" w:line="240" w:lineRule="auto"/>
      </w:pPr>
      <w:r>
        <w:separator/>
      </w:r>
    </w:p>
  </w:endnote>
  <w:endnote w:type="continuationSeparator" w:id="1">
    <w:p w:rsidR="003850BB" w:rsidRDefault="003850BB" w:rsidP="004B6D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11172"/>
      <w:docPartObj>
        <w:docPartGallery w:val="Page Numbers (Bottom of Page)"/>
        <w:docPartUnique/>
      </w:docPartObj>
    </w:sdtPr>
    <w:sdtContent>
      <w:p w:rsidR="00413011" w:rsidRDefault="00413011">
        <w:pPr>
          <w:pStyle w:val="Footer"/>
          <w:jc w:val="center"/>
        </w:pPr>
        <w:fldSimple w:instr=" PAGE   \* MERGEFORMAT ">
          <w:r w:rsidR="007B2385">
            <w:rPr>
              <w:noProof/>
            </w:rPr>
            <w:t>1</w:t>
          </w:r>
        </w:fldSimple>
      </w:p>
    </w:sdtContent>
  </w:sdt>
  <w:p w:rsidR="00413011" w:rsidRDefault="004130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50BB" w:rsidRDefault="003850BB" w:rsidP="004B6D40">
      <w:pPr>
        <w:spacing w:after="0" w:line="240" w:lineRule="auto"/>
      </w:pPr>
      <w:r>
        <w:separator/>
      </w:r>
    </w:p>
  </w:footnote>
  <w:footnote w:type="continuationSeparator" w:id="1">
    <w:p w:rsidR="003850BB" w:rsidRDefault="003850BB" w:rsidP="004B6D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D7AF7"/>
    <w:multiLevelType w:val="hybridMultilevel"/>
    <w:tmpl w:val="4728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00196"/>
    <w:multiLevelType w:val="hybridMultilevel"/>
    <w:tmpl w:val="2A2A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77E6E"/>
    <w:multiLevelType w:val="multilevel"/>
    <w:tmpl w:val="FE940268"/>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0E554B0"/>
    <w:multiLevelType w:val="multilevel"/>
    <w:tmpl w:val="783288A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8B22471"/>
    <w:multiLevelType w:val="multilevel"/>
    <w:tmpl w:val="2B1E6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CF5565"/>
    <w:multiLevelType w:val="hybridMultilevel"/>
    <w:tmpl w:val="55D0A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7C4430"/>
    <w:multiLevelType w:val="multilevel"/>
    <w:tmpl w:val="43F4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CE7CE0"/>
    <w:multiLevelType w:val="hybridMultilevel"/>
    <w:tmpl w:val="EEBC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510D0"/>
    <w:multiLevelType w:val="multilevel"/>
    <w:tmpl w:val="40A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2C2459"/>
    <w:multiLevelType w:val="multilevel"/>
    <w:tmpl w:val="32787100"/>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5FCB32D2"/>
    <w:multiLevelType w:val="hybridMultilevel"/>
    <w:tmpl w:val="E19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222DC5"/>
    <w:multiLevelType w:val="hybridMultilevel"/>
    <w:tmpl w:val="531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BA0976"/>
    <w:multiLevelType w:val="hybridMultilevel"/>
    <w:tmpl w:val="297037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4"/>
  </w:num>
  <w:num w:numId="3">
    <w:abstractNumId w:val="8"/>
  </w:num>
  <w:num w:numId="4">
    <w:abstractNumId w:val="5"/>
  </w:num>
  <w:num w:numId="5">
    <w:abstractNumId w:val="3"/>
  </w:num>
  <w:num w:numId="6">
    <w:abstractNumId w:val="11"/>
  </w:num>
  <w:num w:numId="7">
    <w:abstractNumId w:val="1"/>
  </w:num>
  <w:num w:numId="8">
    <w:abstractNumId w:val="0"/>
  </w:num>
  <w:num w:numId="9">
    <w:abstractNumId w:val="7"/>
  </w:num>
  <w:num w:numId="10">
    <w:abstractNumId w:val="12"/>
  </w:num>
  <w:num w:numId="11">
    <w:abstractNumId w:val="10"/>
  </w:num>
  <w:num w:numId="12">
    <w:abstractNumId w:val="9"/>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34EF0"/>
    <w:rsid w:val="00007937"/>
    <w:rsid w:val="00010957"/>
    <w:rsid w:val="00015DE0"/>
    <w:rsid w:val="0003110F"/>
    <w:rsid w:val="0004441C"/>
    <w:rsid w:val="00051F30"/>
    <w:rsid w:val="00061BE1"/>
    <w:rsid w:val="000624E6"/>
    <w:rsid w:val="000658ED"/>
    <w:rsid w:val="00076CE0"/>
    <w:rsid w:val="000959C5"/>
    <w:rsid w:val="000A05AB"/>
    <w:rsid w:val="000B38BE"/>
    <w:rsid w:val="000B53DD"/>
    <w:rsid w:val="000C6DE1"/>
    <w:rsid w:val="000D4CDA"/>
    <w:rsid w:val="000F0D8B"/>
    <w:rsid w:val="00103E41"/>
    <w:rsid w:val="00123DD4"/>
    <w:rsid w:val="00125AD2"/>
    <w:rsid w:val="001277C9"/>
    <w:rsid w:val="001279C3"/>
    <w:rsid w:val="00131056"/>
    <w:rsid w:val="00136CF4"/>
    <w:rsid w:val="00142F89"/>
    <w:rsid w:val="001436C5"/>
    <w:rsid w:val="00145BC7"/>
    <w:rsid w:val="00147FFB"/>
    <w:rsid w:val="00156EE6"/>
    <w:rsid w:val="00160177"/>
    <w:rsid w:val="00167C4E"/>
    <w:rsid w:val="00172872"/>
    <w:rsid w:val="00184F49"/>
    <w:rsid w:val="00186A9A"/>
    <w:rsid w:val="00190105"/>
    <w:rsid w:val="00193AA9"/>
    <w:rsid w:val="00194775"/>
    <w:rsid w:val="00197DED"/>
    <w:rsid w:val="001A2270"/>
    <w:rsid w:val="001A73B0"/>
    <w:rsid w:val="001B07E5"/>
    <w:rsid w:val="001B3210"/>
    <w:rsid w:val="001C15F6"/>
    <w:rsid w:val="001D106E"/>
    <w:rsid w:val="001D3141"/>
    <w:rsid w:val="001D5F0E"/>
    <w:rsid w:val="001D693E"/>
    <w:rsid w:val="001E1232"/>
    <w:rsid w:val="001F348E"/>
    <w:rsid w:val="0020108D"/>
    <w:rsid w:val="00202729"/>
    <w:rsid w:val="00226FA8"/>
    <w:rsid w:val="002329DC"/>
    <w:rsid w:val="002432F6"/>
    <w:rsid w:val="0027580A"/>
    <w:rsid w:val="00275CB3"/>
    <w:rsid w:val="002817F7"/>
    <w:rsid w:val="00296CCE"/>
    <w:rsid w:val="002A50ED"/>
    <w:rsid w:val="002A66AD"/>
    <w:rsid w:val="002C140E"/>
    <w:rsid w:val="002C2DAC"/>
    <w:rsid w:val="002D6B8F"/>
    <w:rsid w:val="002F3B8C"/>
    <w:rsid w:val="00306C39"/>
    <w:rsid w:val="0031369D"/>
    <w:rsid w:val="00314606"/>
    <w:rsid w:val="00314BF5"/>
    <w:rsid w:val="00325DC1"/>
    <w:rsid w:val="003265CD"/>
    <w:rsid w:val="00375526"/>
    <w:rsid w:val="003850BB"/>
    <w:rsid w:val="003938DE"/>
    <w:rsid w:val="003A66DC"/>
    <w:rsid w:val="003B11FF"/>
    <w:rsid w:val="003B6068"/>
    <w:rsid w:val="003C502E"/>
    <w:rsid w:val="003D023C"/>
    <w:rsid w:val="003D107B"/>
    <w:rsid w:val="003D27B0"/>
    <w:rsid w:val="003D2A8A"/>
    <w:rsid w:val="003D4E59"/>
    <w:rsid w:val="003D77F6"/>
    <w:rsid w:val="003F22A2"/>
    <w:rsid w:val="003F5378"/>
    <w:rsid w:val="00401A13"/>
    <w:rsid w:val="0040375E"/>
    <w:rsid w:val="00405122"/>
    <w:rsid w:val="00413011"/>
    <w:rsid w:val="004221A9"/>
    <w:rsid w:val="00423574"/>
    <w:rsid w:val="0043795F"/>
    <w:rsid w:val="004439C9"/>
    <w:rsid w:val="00445151"/>
    <w:rsid w:val="0045384F"/>
    <w:rsid w:val="00461D30"/>
    <w:rsid w:val="00463294"/>
    <w:rsid w:val="00463DEE"/>
    <w:rsid w:val="00463F77"/>
    <w:rsid w:val="00466F24"/>
    <w:rsid w:val="00467D0C"/>
    <w:rsid w:val="0047252F"/>
    <w:rsid w:val="004733CD"/>
    <w:rsid w:val="00490955"/>
    <w:rsid w:val="004949F3"/>
    <w:rsid w:val="004A52E6"/>
    <w:rsid w:val="004A678F"/>
    <w:rsid w:val="004B33F4"/>
    <w:rsid w:val="004B5DD8"/>
    <w:rsid w:val="004B628B"/>
    <w:rsid w:val="004B6D40"/>
    <w:rsid w:val="004C2FA1"/>
    <w:rsid w:val="004C579C"/>
    <w:rsid w:val="004D4084"/>
    <w:rsid w:val="004D69AD"/>
    <w:rsid w:val="004F23D1"/>
    <w:rsid w:val="004F4E65"/>
    <w:rsid w:val="00500CF9"/>
    <w:rsid w:val="00505BCD"/>
    <w:rsid w:val="00520174"/>
    <w:rsid w:val="00520C90"/>
    <w:rsid w:val="00546551"/>
    <w:rsid w:val="00560E2D"/>
    <w:rsid w:val="00580660"/>
    <w:rsid w:val="005809EC"/>
    <w:rsid w:val="00582600"/>
    <w:rsid w:val="005B219B"/>
    <w:rsid w:val="005B292B"/>
    <w:rsid w:val="005C1518"/>
    <w:rsid w:val="005C1BED"/>
    <w:rsid w:val="005C4632"/>
    <w:rsid w:val="005C57E0"/>
    <w:rsid w:val="005C6FD5"/>
    <w:rsid w:val="005C77AF"/>
    <w:rsid w:val="005D2A08"/>
    <w:rsid w:val="005D5CD1"/>
    <w:rsid w:val="005D69EB"/>
    <w:rsid w:val="005E262C"/>
    <w:rsid w:val="005E3247"/>
    <w:rsid w:val="005E3623"/>
    <w:rsid w:val="005F52B6"/>
    <w:rsid w:val="006268C5"/>
    <w:rsid w:val="006333BB"/>
    <w:rsid w:val="00641690"/>
    <w:rsid w:val="00641F5A"/>
    <w:rsid w:val="00650465"/>
    <w:rsid w:val="006644CC"/>
    <w:rsid w:val="00672363"/>
    <w:rsid w:val="00672A5E"/>
    <w:rsid w:val="006843DA"/>
    <w:rsid w:val="0068685F"/>
    <w:rsid w:val="00690312"/>
    <w:rsid w:val="00695175"/>
    <w:rsid w:val="006A1C83"/>
    <w:rsid w:val="006A215E"/>
    <w:rsid w:val="006A4C3E"/>
    <w:rsid w:val="006A58A6"/>
    <w:rsid w:val="006B1D2C"/>
    <w:rsid w:val="006B5F8A"/>
    <w:rsid w:val="006D76C7"/>
    <w:rsid w:val="006E352A"/>
    <w:rsid w:val="006F0025"/>
    <w:rsid w:val="006F1DFE"/>
    <w:rsid w:val="006F2AA4"/>
    <w:rsid w:val="006F788F"/>
    <w:rsid w:val="00707DFB"/>
    <w:rsid w:val="00707E0E"/>
    <w:rsid w:val="00710072"/>
    <w:rsid w:val="00711661"/>
    <w:rsid w:val="00711885"/>
    <w:rsid w:val="00713DC5"/>
    <w:rsid w:val="00717B08"/>
    <w:rsid w:val="0072018A"/>
    <w:rsid w:val="00720942"/>
    <w:rsid w:val="00734EF0"/>
    <w:rsid w:val="00740EA9"/>
    <w:rsid w:val="007436FD"/>
    <w:rsid w:val="00754897"/>
    <w:rsid w:val="007607B8"/>
    <w:rsid w:val="00775FF8"/>
    <w:rsid w:val="00783F3D"/>
    <w:rsid w:val="007A7A95"/>
    <w:rsid w:val="007B2385"/>
    <w:rsid w:val="007C15FF"/>
    <w:rsid w:val="007C16EB"/>
    <w:rsid w:val="007C6122"/>
    <w:rsid w:val="007C7019"/>
    <w:rsid w:val="007D5E50"/>
    <w:rsid w:val="007E04FD"/>
    <w:rsid w:val="007F0E4F"/>
    <w:rsid w:val="007F189F"/>
    <w:rsid w:val="007F5594"/>
    <w:rsid w:val="0080740F"/>
    <w:rsid w:val="00816D5E"/>
    <w:rsid w:val="00820121"/>
    <w:rsid w:val="00842A4B"/>
    <w:rsid w:val="008506AD"/>
    <w:rsid w:val="00851700"/>
    <w:rsid w:val="00864A8A"/>
    <w:rsid w:val="00875269"/>
    <w:rsid w:val="008901A8"/>
    <w:rsid w:val="00891722"/>
    <w:rsid w:val="008949F0"/>
    <w:rsid w:val="008970FC"/>
    <w:rsid w:val="008A4E23"/>
    <w:rsid w:val="008A5569"/>
    <w:rsid w:val="008B75D5"/>
    <w:rsid w:val="008C1851"/>
    <w:rsid w:val="008C296B"/>
    <w:rsid w:val="008D1EA2"/>
    <w:rsid w:val="008D4ED4"/>
    <w:rsid w:val="008D7B24"/>
    <w:rsid w:val="008D7C7E"/>
    <w:rsid w:val="00907252"/>
    <w:rsid w:val="00922016"/>
    <w:rsid w:val="009224F2"/>
    <w:rsid w:val="00924535"/>
    <w:rsid w:val="009510C4"/>
    <w:rsid w:val="00952695"/>
    <w:rsid w:val="00952C7F"/>
    <w:rsid w:val="009740CA"/>
    <w:rsid w:val="0097477C"/>
    <w:rsid w:val="00982876"/>
    <w:rsid w:val="00982E03"/>
    <w:rsid w:val="0099522D"/>
    <w:rsid w:val="009A5B99"/>
    <w:rsid w:val="009D11DE"/>
    <w:rsid w:val="009D7C44"/>
    <w:rsid w:val="009E2437"/>
    <w:rsid w:val="009F6D1B"/>
    <w:rsid w:val="00A01C5A"/>
    <w:rsid w:val="00A04B87"/>
    <w:rsid w:val="00A16082"/>
    <w:rsid w:val="00A44CDF"/>
    <w:rsid w:val="00A460EE"/>
    <w:rsid w:val="00A538BC"/>
    <w:rsid w:val="00A5701B"/>
    <w:rsid w:val="00A65F34"/>
    <w:rsid w:val="00A65FDC"/>
    <w:rsid w:val="00A66A69"/>
    <w:rsid w:val="00A7268F"/>
    <w:rsid w:val="00A72E1D"/>
    <w:rsid w:val="00A81EB1"/>
    <w:rsid w:val="00A87BDA"/>
    <w:rsid w:val="00A9448B"/>
    <w:rsid w:val="00AA18BB"/>
    <w:rsid w:val="00AA3F1C"/>
    <w:rsid w:val="00AC0315"/>
    <w:rsid w:val="00AD1444"/>
    <w:rsid w:val="00AD363D"/>
    <w:rsid w:val="00AE3ACA"/>
    <w:rsid w:val="00AE7A4C"/>
    <w:rsid w:val="00AF5C7E"/>
    <w:rsid w:val="00B008F5"/>
    <w:rsid w:val="00B012D7"/>
    <w:rsid w:val="00B054A2"/>
    <w:rsid w:val="00B21E17"/>
    <w:rsid w:val="00B27069"/>
    <w:rsid w:val="00B2765F"/>
    <w:rsid w:val="00B32941"/>
    <w:rsid w:val="00B51C8B"/>
    <w:rsid w:val="00B73FE2"/>
    <w:rsid w:val="00B857E7"/>
    <w:rsid w:val="00B94933"/>
    <w:rsid w:val="00B955E7"/>
    <w:rsid w:val="00BA4C0E"/>
    <w:rsid w:val="00BD51D2"/>
    <w:rsid w:val="00BE569B"/>
    <w:rsid w:val="00BF2232"/>
    <w:rsid w:val="00C14609"/>
    <w:rsid w:val="00C17CB6"/>
    <w:rsid w:val="00C23CCD"/>
    <w:rsid w:val="00C32215"/>
    <w:rsid w:val="00C36F76"/>
    <w:rsid w:val="00C47E2C"/>
    <w:rsid w:val="00C503A3"/>
    <w:rsid w:val="00C56515"/>
    <w:rsid w:val="00C736E8"/>
    <w:rsid w:val="00C76CD5"/>
    <w:rsid w:val="00C874FF"/>
    <w:rsid w:val="00C94F66"/>
    <w:rsid w:val="00C97D03"/>
    <w:rsid w:val="00CA06AB"/>
    <w:rsid w:val="00CA1B9C"/>
    <w:rsid w:val="00CA4C32"/>
    <w:rsid w:val="00CA66E8"/>
    <w:rsid w:val="00CB07D4"/>
    <w:rsid w:val="00CB10FD"/>
    <w:rsid w:val="00CD09BE"/>
    <w:rsid w:val="00CD3831"/>
    <w:rsid w:val="00CE5C71"/>
    <w:rsid w:val="00D030EE"/>
    <w:rsid w:val="00D046D7"/>
    <w:rsid w:val="00D13D6B"/>
    <w:rsid w:val="00D32833"/>
    <w:rsid w:val="00D33137"/>
    <w:rsid w:val="00D36E74"/>
    <w:rsid w:val="00D531BB"/>
    <w:rsid w:val="00D56688"/>
    <w:rsid w:val="00D61924"/>
    <w:rsid w:val="00D64854"/>
    <w:rsid w:val="00D7765D"/>
    <w:rsid w:val="00D81CAB"/>
    <w:rsid w:val="00D82541"/>
    <w:rsid w:val="00D83991"/>
    <w:rsid w:val="00D874CA"/>
    <w:rsid w:val="00D93348"/>
    <w:rsid w:val="00D936E5"/>
    <w:rsid w:val="00DA04DE"/>
    <w:rsid w:val="00DA467F"/>
    <w:rsid w:val="00DA59AF"/>
    <w:rsid w:val="00DB355B"/>
    <w:rsid w:val="00DC7CE7"/>
    <w:rsid w:val="00DE729E"/>
    <w:rsid w:val="00DE7EF1"/>
    <w:rsid w:val="00DF0C22"/>
    <w:rsid w:val="00DF5B03"/>
    <w:rsid w:val="00E07072"/>
    <w:rsid w:val="00E07F4F"/>
    <w:rsid w:val="00E131AF"/>
    <w:rsid w:val="00E22709"/>
    <w:rsid w:val="00E268EA"/>
    <w:rsid w:val="00E3141B"/>
    <w:rsid w:val="00E3752F"/>
    <w:rsid w:val="00E44D74"/>
    <w:rsid w:val="00E50EF4"/>
    <w:rsid w:val="00E54365"/>
    <w:rsid w:val="00E5705E"/>
    <w:rsid w:val="00E60E37"/>
    <w:rsid w:val="00E73092"/>
    <w:rsid w:val="00E8402C"/>
    <w:rsid w:val="00EA1BD9"/>
    <w:rsid w:val="00EA59B5"/>
    <w:rsid w:val="00EA6693"/>
    <w:rsid w:val="00EB40CE"/>
    <w:rsid w:val="00EB51C3"/>
    <w:rsid w:val="00EC62AD"/>
    <w:rsid w:val="00F019DA"/>
    <w:rsid w:val="00F221AD"/>
    <w:rsid w:val="00F22808"/>
    <w:rsid w:val="00F24E0A"/>
    <w:rsid w:val="00F309C3"/>
    <w:rsid w:val="00F43FE2"/>
    <w:rsid w:val="00F51C9F"/>
    <w:rsid w:val="00F54059"/>
    <w:rsid w:val="00F571BA"/>
    <w:rsid w:val="00F60879"/>
    <w:rsid w:val="00F65FA4"/>
    <w:rsid w:val="00F81003"/>
    <w:rsid w:val="00F81A9D"/>
    <w:rsid w:val="00F83E4D"/>
    <w:rsid w:val="00F90649"/>
    <w:rsid w:val="00F939F8"/>
    <w:rsid w:val="00FA4D40"/>
    <w:rsid w:val="00FC41E7"/>
    <w:rsid w:val="00FD013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EA9"/>
  </w:style>
  <w:style w:type="paragraph" w:styleId="Heading1">
    <w:name w:val="heading 1"/>
    <w:basedOn w:val="Normal"/>
    <w:next w:val="Normal"/>
    <w:link w:val="Heading1Char"/>
    <w:uiPriority w:val="9"/>
    <w:qFormat/>
    <w:rsid w:val="00FC41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1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59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0020spacing">
    <w:name w:val="no_0020spacing"/>
    <w:basedOn w:val="Normal"/>
    <w:rsid w:val="00FC4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yperlinkchar">
    <w:name w:val="hyperlink__char"/>
    <w:basedOn w:val="DefaultParagraphFont"/>
    <w:rsid w:val="00FC41E7"/>
  </w:style>
  <w:style w:type="character" w:customStyle="1" w:styleId="no0020spacingchar">
    <w:name w:val="no_0020spacing__char"/>
    <w:basedOn w:val="DefaultParagraphFont"/>
    <w:rsid w:val="00FC41E7"/>
  </w:style>
  <w:style w:type="character" w:customStyle="1" w:styleId="apple-converted-space">
    <w:name w:val="apple-converted-space"/>
    <w:basedOn w:val="DefaultParagraphFont"/>
    <w:rsid w:val="00FC41E7"/>
  </w:style>
  <w:style w:type="paragraph" w:customStyle="1" w:styleId="Footer1">
    <w:name w:val="Footer1"/>
    <w:basedOn w:val="Normal"/>
    <w:rsid w:val="00FC4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41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1E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E35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E352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6E35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E35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2-Accent11">
    <w:name w:val="Medium Shading 2 - Accent 11"/>
    <w:basedOn w:val="TableNormal"/>
    <w:uiPriority w:val="64"/>
    <w:rsid w:val="006E352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6E35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aption">
    <w:name w:val="caption"/>
    <w:basedOn w:val="Normal"/>
    <w:next w:val="Normal"/>
    <w:uiPriority w:val="35"/>
    <w:unhideWhenUsed/>
    <w:qFormat/>
    <w:rsid w:val="009D7C44"/>
    <w:pPr>
      <w:spacing w:line="240" w:lineRule="auto"/>
    </w:pPr>
    <w:rPr>
      <w:rFonts w:ascii="Calibri" w:eastAsia="Calibri" w:hAnsi="Calibri" w:cs="Arial"/>
      <w:b/>
      <w:bCs/>
      <w:color w:val="4F81BD"/>
      <w:sz w:val="18"/>
      <w:szCs w:val="18"/>
      <w:lang w:val="en-GB"/>
    </w:rPr>
  </w:style>
  <w:style w:type="paragraph" w:styleId="BalloonText">
    <w:name w:val="Balloon Text"/>
    <w:basedOn w:val="Normal"/>
    <w:link w:val="BalloonTextChar"/>
    <w:uiPriority w:val="99"/>
    <w:semiHidden/>
    <w:unhideWhenUsed/>
    <w:rsid w:val="00650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465"/>
    <w:rPr>
      <w:rFonts w:ascii="Tahoma" w:hAnsi="Tahoma" w:cs="Tahoma"/>
      <w:sz w:val="16"/>
      <w:szCs w:val="16"/>
    </w:rPr>
  </w:style>
  <w:style w:type="character" w:customStyle="1" w:styleId="Heading3Char">
    <w:name w:val="Heading 3 Char"/>
    <w:basedOn w:val="DefaultParagraphFont"/>
    <w:link w:val="Heading3"/>
    <w:uiPriority w:val="9"/>
    <w:rsid w:val="00EA59B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4B6D40"/>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4B6D40"/>
  </w:style>
  <w:style w:type="paragraph" w:styleId="Footer">
    <w:name w:val="footer"/>
    <w:basedOn w:val="Normal"/>
    <w:link w:val="FooterChar"/>
    <w:uiPriority w:val="99"/>
    <w:unhideWhenUsed/>
    <w:rsid w:val="004B6D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D40"/>
  </w:style>
  <w:style w:type="paragraph" w:styleId="ListParagraph">
    <w:name w:val="List Paragraph"/>
    <w:basedOn w:val="Normal"/>
    <w:uiPriority w:val="34"/>
    <w:qFormat/>
    <w:rsid w:val="00E8402C"/>
    <w:pPr>
      <w:ind w:left="720"/>
      <w:contextualSpacing/>
    </w:pPr>
  </w:style>
  <w:style w:type="character" w:styleId="Hyperlink">
    <w:name w:val="Hyperlink"/>
    <w:basedOn w:val="DefaultParagraphFont"/>
    <w:uiPriority w:val="99"/>
    <w:semiHidden/>
    <w:unhideWhenUsed/>
    <w:rsid w:val="00B94933"/>
    <w:rPr>
      <w:color w:val="0000FF"/>
      <w:u w:val="single"/>
    </w:rPr>
  </w:style>
</w:styles>
</file>

<file path=word/webSettings.xml><?xml version="1.0" encoding="utf-8"?>
<w:webSettings xmlns:r="http://schemas.openxmlformats.org/officeDocument/2006/relationships" xmlns:w="http://schemas.openxmlformats.org/wordprocessingml/2006/main">
  <w:divs>
    <w:div w:id="47531543">
      <w:bodyDiv w:val="1"/>
      <w:marLeft w:val="0"/>
      <w:marRight w:val="0"/>
      <w:marTop w:val="0"/>
      <w:marBottom w:val="0"/>
      <w:divBdr>
        <w:top w:val="none" w:sz="0" w:space="0" w:color="auto"/>
        <w:left w:val="none" w:sz="0" w:space="0" w:color="auto"/>
        <w:bottom w:val="none" w:sz="0" w:space="0" w:color="auto"/>
        <w:right w:val="none" w:sz="0" w:space="0" w:color="auto"/>
      </w:divBdr>
    </w:div>
    <w:div w:id="69038030">
      <w:bodyDiv w:val="1"/>
      <w:marLeft w:val="0"/>
      <w:marRight w:val="0"/>
      <w:marTop w:val="0"/>
      <w:marBottom w:val="0"/>
      <w:divBdr>
        <w:top w:val="none" w:sz="0" w:space="0" w:color="auto"/>
        <w:left w:val="none" w:sz="0" w:space="0" w:color="auto"/>
        <w:bottom w:val="none" w:sz="0" w:space="0" w:color="auto"/>
        <w:right w:val="none" w:sz="0" w:space="0" w:color="auto"/>
      </w:divBdr>
    </w:div>
    <w:div w:id="87847589">
      <w:bodyDiv w:val="1"/>
      <w:marLeft w:val="0"/>
      <w:marRight w:val="0"/>
      <w:marTop w:val="0"/>
      <w:marBottom w:val="0"/>
      <w:divBdr>
        <w:top w:val="none" w:sz="0" w:space="0" w:color="auto"/>
        <w:left w:val="none" w:sz="0" w:space="0" w:color="auto"/>
        <w:bottom w:val="none" w:sz="0" w:space="0" w:color="auto"/>
        <w:right w:val="none" w:sz="0" w:space="0" w:color="auto"/>
      </w:divBdr>
    </w:div>
    <w:div w:id="421611423">
      <w:bodyDiv w:val="1"/>
      <w:marLeft w:val="0"/>
      <w:marRight w:val="0"/>
      <w:marTop w:val="0"/>
      <w:marBottom w:val="0"/>
      <w:divBdr>
        <w:top w:val="none" w:sz="0" w:space="0" w:color="auto"/>
        <w:left w:val="none" w:sz="0" w:space="0" w:color="auto"/>
        <w:bottom w:val="none" w:sz="0" w:space="0" w:color="auto"/>
        <w:right w:val="none" w:sz="0" w:space="0" w:color="auto"/>
      </w:divBdr>
    </w:div>
    <w:div w:id="985428710">
      <w:bodyDiv w:val="1"/>
      <w:marLeft w:val="0"/>
      <w:marRight w:val="0"/>
      <w:marTop w:val="0"/>
      <w:marBottom w:val="0"/>
      <w:divBdr>
        <w:top w:val="none" w:sz="0" w:space="0" w:color="auto"/>
        <w:left w:val="none" w:sz="0" w:space="0" w:color="auto"/>
        <w:bottom w:val="none" w:sz="0" w:space="0" w:color="auto"/>
        <w:right w:val="none" w:sz="0" w:space="0" w:color="auto"/>
      </w:divBdr>
    </w:div>
    <w:div w:id="1010840180">
      <w:bodyDiv w:val="1"/>
      <w:marLeft w:val="0"/>
      <w:marRight w:val="0"/>
      <w:marTop w:val="0"/>
      <w:marBottom w:val="0"/>
      <w:divBdr>
        <w:top w:val="none" w:sz="0" w:space="0" w:color="auto"/>
        <w:left w:val="none" w:sz="0" w:space="0" w:color="auto"/>
        <w:bottom w:val="none" w:sz="0" w:space="0" w:color="auto"/>
        <w:right w:val="none" w:sz="0" w:space="0" w:color="auto"/>
      </w:divBdr>
    </w:div>
    <w:div w:id="1035156835">
      <w:bodyDiv w:val="1"/>
      <w:marLeft w:val="0"/>
      <w:marRight w:val="0"/>
      <w:marTop w:val="0"/>
      <w:marBottom w:val="0"/>
      <w:divBdr>
        <w:top w:val="none" w:sz="0" w:space="0" w:color="auto"/>
        <w:left w:val="none" w:sz="0" w:space="0" w:color="auto"/>
        <w:bottom w:val="none" w:sz="0" w:space="0" w:color="auto"/>
        <w:right w:val="none" w:sz="0" w:space="0" w:color="auto"/>
      </w:divBdr>
      <w:divsChild>
        <w:div w:id="1263760724">
          <w:marLeft w:val="0"/>
          <w:marRight w:val="0"/>
          <w:marTop w:val="0"/>
          <w:marBottom w:val="0"/>
          <w:divBdr>
            <w:top w:val="none" w:sz="0" w:space="0" w:color="auto"/>
            <w:left w:val="none" w:sz="0" w:space="0" w:color="auto"/>
            <w:bottom w:val="none" w:sz="0" w:space="0" w:color="auto"/>
            <w:right w:val="none" w:sz="0" w:space="0" w:color="auto"/>
          </w:divBdr>
        </w:div>
      </w:divsChild>
    </w:div>
    <w:div w:id="1132360505">
      <w:bodyDiv w:val="1"/>
      <w:marLeft w:val="0"/>
      <w:marRight w:val="0"/>
      <w:marTop w:val="0"/>
      <w:marBottom w:val="0"/>
      <w:divBdr>
        <w:top w:val="none" w:sz="0" w:space="0" w:color="auto"/>
        <w:left w:val="none" w:sz="0" w:space="0" w:color="auto"/>
        <w:bottom w:val="none" w:sz="0" w:space="0" w:color="auto"/>
        <w:right w:val="none" w:sz="0" w:space="0" w:color="auto"/>
      </w:divBdr>
    </w:div>
    <w:div w:id="1284071382">
      <w:bodyDiv w:val="1"/>
      <w:marLeft w:val="0"/>
      <w:marRight w:val="0"/>
      <w:marTop w:val="0"/>
      <w:marBottom w:val="0"/>
      <w:divBdr>
        <w:top w:val="none" w:sz="0" w:space="0" w:color="auto"/>
        <w:left w:val="none" w:sz="0" w:space="0" w:color="auto"/>
        <w:bottom w:val="none" w:sz="0" w:space="0" w:color="auto"/>
        <w:right w:val="none" w:sz="0" w:space="0" w:color="auto"/>
      </w:divBdr>
    </w:div>
    <w:div w:id="1397046465">
      <w:bodyDiv w:val="1"/>
      <w:marLeft w:val="0"/>
      <w:marRight w:val="0"/>
      <w:marTop w:val="0"/>
      <w:marBottom w:val="0"/>
      <w:divBdr>
        <w:top w:val="none" w:sz="0" w:space="0" w:color="auto"/>
        <w:left w:val="none" w:sz="0" w:space="0" w:color="auto"/>
        <w:bottom w:val="none" w:sz="0" w:space="0" w:color="auto"/>
        <w:right w:val="none" w:sz="0" w:space="0" w:color="auto"/>
      </w:divBdr>
    </w:div>
    <w:div w:id="1494180250">
      <w:bodyDiv w:val="1"/>
      <w:marLeft w:val="0"/>
      <w:marRight w:val="0"/>
      <w:marTop w:val="0"/>
      <w:marBottom w:val="0"/>
      <w:divBdr>
        <w:top w:val="none" w:sz="0" w:space="0" w:color="auto"/>
        <w:left w:val="none" w:sz="0" w:space="0" w:color="auto"/>
        <w:bottom w:val="none" w:sz="0" w:space="0" w:color="auto"/>
        <w:right w:val="none" w:sz="0" w:space="0" w:color="auto"/>
      </w:divBdr>
    </w:div>
    <w:div w:id="1537352321">
      <w:bodyDiv w:val="1"/>
      <w:marLeft w:val="0"/>
      <w:marRight w:val="0"/>
      <w:marTop w:val="0"/>
      <w:marBottom w:val="0"/>
      <w:divBdr>
        <w:top w:val="none" w:sz="0" w:space="0" w:color="auto"/>
        <w:left w:val="none" w:sz="0" w:space="0" w:color="auto"/>
        <w:bottom w:val="none" w:sz="0" w:space="0" w:color="auto"/>
        <w:right w:val="none" w:sz="0" w:space="0" w:color="auto"/>
      </w:divBdr>
    </w:div>
    <w:div w:id="1689017486">
      <w:bodyDiv w:val="1"/>
      <w:marLeft w:val="0"/>
      <w:marRight w:val="0"/>
      <w:marTop w:val="0"/>
      <w:marBottom w:val="0"/>
      <w:divBdr>
        <w:top w:val="none" w:sz="0" w:space="0" w:color="auto"/>
        <w:left w:val="none" w:sz="0" w:space="0" w:color="auto"/>
        <w:bottom w:val="none" w:sz="0" w:space="0" w:color="auto"/>
        <w:right w:val="none" w:sz="0" w:space="0" w:color="auto"/>
      </w:divBdr>
    </w:div>
    <w:div w:id="1789007229">
      <w:bodyDiv w:val="1"/>
      <w:marLeft w:val="0"/>
      <w:marRight w:val="0"/>
      <w:marTop w:val="0"/>
      <w:marBottom w:val="0"/>
      <w:divBdr>
        <w:top w:val="none" w:sz="0" w:space="0" w:color="auto"/>
        <w:left w:val="none" w:sz="0" w:space="0" w:color="auto"/>
        <w:bottom w:val="none" w:sz="0" w:space="0" w:color="auto"/>
        <w:right w:val="none" w:sz="0" w:space="0" w:color="auto"/>
      </w:divBdr>
    </w:div>
    <w:div w:id="1833253072">
      <w:bodyDiv w:val="1"/>
      <w:marLeft w:val="0"/>
      <w:marRight w:val="0"/>
      <w:marTop w:val="0"/>
      <w:marBottom w:val="0"/>
      <w:divBdr>
        <w:top w:val="none" w:sz="0" w:space="0" w:color="auto"/>
        <w:left w:val="none" w:sz="0" w:space="0" w:color="auto"/>
        <w:bottom w:val="none" w:sz="0" w:space="0" w:color="auto"/>
        <w:right w:val="none" w:sz="0" w:space="0" w:color="auto"/>
      </w:divBdr>
    </w:div>
    <w:div w:id="1910846560">
      <w:bodyDiv w:val="1"/>
      <w:marLeft w:val="0"/>
      <w:marRight w:val="0"/>
      <w:marTop w:val="0"/>
      <w:marBottom w:val="0"/>
      <w:divBdr>
        <w:top w:val="none" w:sz="0" w:space="0" w:color="auto"/>
        <w:left w:val="none" w:sz="0" w:space="0" w:color="auto"/>
        <w:bottom w:val="none" w:sz="0" w:space="0" w:color="auto"/>
        <w:right w:val="none" w:sz="0" w:space="0" w:color="auto"/>
      </w:divBdr>
      <w:divsChild>
        <w:div w:id="334235181">
          <w:marLeft w:val="0"/>
          <w:marRight w:val="0"/>
          <w:marTop w:val="0"/>
          <w:marBottom w:val="0"/>
          <w:divBdr>
            <w:top w:val="none" w:sz="0" w:space="0" w:color="auto"/>
            <w:left w:val="none" w:sz="0" w:space="0" w:color="auto"/>
            <w:bottom w:val="none" w:sz="0" w:space="0" w:color="auto"/>
            <w:right w:val="none" w:sz="0" w:space="0" w:color="auto"/>
          </w:divBdr>
        </w:div>
        <w:div w:id="2090417059">
          <w:marLeft w:val="0"/>
          <w:marRight w:val="0"/>
          <w:marTop w:val="0"/>
          <w:marBottom w:val="0"/>
          <w:divBdr>
            <w:top w:val="none" w:sz="0" w:space="0" w:color="auto"/>
            <w:left w:val="none" w:sz="0" w:space="0" w:color="auto"/>
            <w:bottom w:val="none" w:sz="0" w:space="0" w:color="auto"/>
            <w:right w:val="none" w:sz="0" w:space="0" w:color="auto"/>
          </w:divBdr>
        </w:div>
      </w:divsChild>
    </w:div>
    <w:div w:id="2006275925">
      <w:bodyDiv w:val="1"/>
      <w:marLeft w:val="0"/>
      <w:marRight w:val="0"/>
      <w:marTop w:val="0"/>
      <w:marBottom w:val="0"/>
      <w:divBdr>
        <w:top w:val="none" w:sz="0" w:space="0" w:color="auto"/>
        <w:left w:val="none" w:sz="0" w:space="0" w:color="auto"/>
        <w:bottom w:val="none" w:sz="0" w:space="0" w:color="auto"/>
        <w:right w:val="none" w:sz="0" w:space="0" w:color="auto"/>
      </w:divBdr>
      <w:divsChild>
        <w:div w:id="885525217">
          <w:marLeft w:val="0"/>
          <w:marRight w:val="0"/>
          <w:marTop w:val="225"/>
          <w:marBottom w:val="375"/>
          <w:divBdr>
            <w:top w:val="single" w:sz="6" w:space="30" w:color="CCCCCC"/>
            <w:left w:val="single" w:sz="6" w:space="31" w:color="CCCCCC"/>
            <w:bottom w:val="single" w:sz="12" w:space="30" w:color="BBBBBB"/>
            <w:right w:val="single" w:sz="12" w:space="31" w:color="BBBBB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msdn.microsoft.com/en-us/library/ms174879(v=SQL.100).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msdn.microsoft.com/en-us/library/ms175595(v=SQL.10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172264-936C-4BF4-8BF1-BAC27D01AE53}" type="doc">
      <dgm:prSet loTypeId="urn:microsoft.com/office/officeart/2005/8/layout/chevron2" loCatId="list" qsTypeId="urn:microsoft.com/office/officeart/2005/8/quickstyle/simple5" qsCatId="simple" csTypeId="urn:microsoft.com/office/officeart/2005/8/colors/accent1_2" csCatId="accent1" phldr="1"/>
      <dgm:spPr/>
      <dgm:t>
        <a:bodyPr/>
        <a:lstStyle/>
        <a:p>
          <a:endParaRPr lang="en-US"/>
        </a:p>
      </dgm:t>
    </dgm:pt>
    <dgm:pt modelId="{19D3ED2E-D963-47AE-A3F9-806E0CC79DDF}">
      <dgm:prSet phldrT="[Text]"/>
      <dgm:spPr/>
      <dgm:t>
        <a:bodyPr/>
        <a:lstStyle/>
        <a:p>
          <a:r>
            <a:rPr lang="en-US"/>
            <a:t>Authoring</a:t>
          </a:r>
        </a:p>
      </dgm:t>
    </dgm:pt>
    <dgm:pt modelId="{B23FBF1D-3ED3-497B-9FD6-3EAFE8AC61D5}" type="parTrans" cxnId="{8B79F4B8-3C65-4AEB-B766-2E9E3BDE2C28}">
      <dgm:prSet/>
      <dgm:spPr/>
      <dgm:t>
        <a:bodyPr/>
        <a:lstStyle/>
        <a:p>
          <a:endParaRPr lang="en-US"/>
        </a:p>
      </dgm:t>
    </dgm:pt>
    <dgm:pt modelId="{4BFD66AB-6D28-4C15-A91C-77881113ADCC}" type="sibTrans" cxnId="{8B79F4B8-3C65-4AEB-B766-2E9E3BDE2C28}">
      <dgm:prSet/>
      <dgm:spPr/>
      <dgm:t>
        <a:bodyPr/>
        <a:lstStyle/>
        <a:p>
          <a:endParaRPr lang="en-US"/>
        </a:p>
      </dgm:t>
    </dgm:pt>
    <dgm:pt modelId="{5024CFC9-83BF-405F-8B71-95EDAEF54519}">
      <dgm:prSet phldrT="[Text]"/>
      <dgm:spPr/>
      <dgm:t>
        <a:bodyPr/>
        <a:lstStyle/>
        <a:p>
          <a:r>
            <a:rPr lang="en-US"/>
            <a:t>Instructor Authors Quizzes via LMS</a:t>
          </a:r>
        </a:p>
      </dgm:t>
    </dgm:pt>
    <dgm:pt modelId="{26269A78-5804-4B29-A835-CCC752397CA3}" type="parTrans" cxnId="{6213F798-46CA-49AC-81D8-B1C17F1EB1B1}">
      <dgm:prSet/>
      <dgm:spPr/>
      <dgm:t>
        <a:bodyPr/>
        <a:lstStyle/>
        <a:p>
          <a:endParaRPr lang="en-US"/>
        </a:p>
      </dgm:t>
    </dgm:pt>
    <dgm:pt modelId="{E548F126-DD4B-4A2F-BF20-3B018B48EE22}" type="sibTrans" cxnId="{6213F798-46CA-49AC-81D8-B1C17F1EB1B1}">
      <dgm:prSet/>
      <dgm:spPr/>
      <dgm:t>
        <a:bodyPr/>
        <a:lstStyle/>
        <a:p>
          <a:endParaRPr lang="en-US"/>
        </a:p>
      </dgm:t>
    </dgm:pt>
    <dgm:pt modelId="{A9F254F7-6829-4975-8762-A410AF8036AA}">
      <dgm:prSet phldrT="[Text]"/>
      <dgm:spPr/>
      <dgm:t>
        <a:bodyPr/>
        <a:lstStyle/>
        <a:p>
          <a:r>
            <a:rPr lang="en-US"/>
            <a:t>Analyzing</a:t>
          </a:r>
        </a:p>
      </dgm:t>
    </dgm:pt>
    <dgm:pt modelId="{BAE07353-46F7-448D-8E28-6B65F698663D}" type="parTrans" cxnId="{CD887EA8-A6A9-4A73-821E-60026D28727A}">
      <dgm:prSet/>
      <dgm:spPr/>
      <dgm:t>
        <a:bodyPr/>
        <a:lstStyle/>
        <a:p>
          <a:endParaRPr lang="en-US"/>
        </a:p>
      </dgm:t>
    </dgm:pt>
    <dgm:pt modelId="{FB8E9617-AFA1-4A76-AF69-17CF32610895}" type="sibTrans" cxnId="{CD887EA8-A6A9-4A73-821E-60026D28727A}">
      <dgm:prSet/>
      <dgm:spPr/>
      <dgm:t>
        <a:bodyPr/>
        <a:lstStyle/>
        <a:p>
          <a:endParaRPr lang="en-US"/>
        </a:p>
      </dgm:t>
    </dgm:pt>
    <dgm:pt modelId="{3587B784-F9A7-4C41-A559-57674D9CA1D3}">
      <dgm:prSet phldrT="[Text]"/>
      <dgm:spPr/>
      <dgm:t>
        <a:bodyPr/>
        <a:lstStyle/>
        <a:p>
          <a:r>
            <a:rPr lang="en-US"/>
            <a:t>Instructor Exports Quizzes' Data and Results via LMS</a:t>
          </a:r>
        </a:p>
      </dgm:t>
    </dgm:pt>
    <dgm:pt modelId="{5E631BF1-DBB8-41EB-858E-1ED18EFF74FD}" type="parTrans" cxnId="{97527FCE-C148-4773-BEA7-01392EF7E6AD}">
      <dgm:prSet/>
      <dgm:spPr/>
      <dgm:t>
        <a:bodyPr/>
        <a:lstStyle/>
        <a:p>
          <a:endParaRPr lang="en-US"/>
        </a:p>
      </dgm:t>
    </dgm:pt>
    <dgm:pt modelId="{8667C696-D5A3-4F0E-92F6-36283B0E9029}" type="sibTrans" cxnId="{97527FCE-C148-4773-BEA7-01392EF7E6AD}">
      <dgm:prSet/>
      <dgm:spPr/>
      <dgm:t>
        <a:bodyPr/>
        <a:lstStyle/>
        <a:p>
          <a:endParaRPr lang="en-US"/>
        </a:p>
      </dgm:t>
    </dgm:pt>
    <dgm:pt modelId="{D93CD80C-F0B0-4004-AED8-2B56D7E490FF}">
      <dgm:prSet phldrT="[Text]"/>
      <dgm:spPr/>
      <dgm:t>
        <a:bodyPr/>
        <a:lstStyle/>
        <a:p>
          <a:r>
            <a:rPr lang="en-US"/>
            <a:t>Mining</a:t>
          </a:r>
        </a:p>
      </dgm:t>
    </dgm:pt>
    <dgm:pt modelId="{D2220521-57D9-4221-A6EA-B4EA9B0D02A8}" type="parTrans" cxnId="{1410924A-E3B0-486F-98A0-1330CAEA5EFC}">
      <dgm:prSet/>
      <dgm:spPr/>
      <dgm:t>
        <a:bodyPr/>
        <a:lstStyle/>
        <a:p>
          <a:endParaRPr lang="en-US"/>
        </a:p>
      </dgm:t>
    </dgm:pt>
    <dgm:pt modelId="{48CAD7FD-7DCB-488A-95FD-ACD502F4320D}" type="sibTrans" cxnId="{1410924A-E3B0-486F-98A0-1330CAEA5EFC}">
      <dgm:prSet/>
      <dgm:spPr/>
      <dgm:t>
        <a:bodyPr/>
        <a:lstStyle/>
        <a:p>
          <a:endParaRPr lang="en-US"/>
        </a:p>
      </dgm:t>
    </dgm:pt>
    <dgm:pt modelId="{8EA74BC1-3872-4741-A308-200B2455EAF0}">
      <dgm:prSet phldrT="[Text]"/>
      <dgm:spPr/>
      <dgm:t>
        <a:bodyPr/>
        <a:lstStyle/>
        <a:p>
          <a:r>
            <a:rPr lang="en-US"/>
            <a:t>Instructor Utilizes Spreadsheet Application to Connect to Analysis Services Server and Mine Captured Data</a:t>
          </a:r>
        </a:p>
      </dgm:t>
    </dgm:pt>
    <dgm:pt modelId="{6078ACDE-20D9-4815-98C5-0E203D6C5B9A}" type="parTrans" cxnId="{964463BA-6699-4C1E-93CE-439B83516E3D}">
      <dgm:prSet/>
      <dgm:spPr/>
      <dgm:t>
        <a:bodyPr/>
        <a:lstStyle/>
        <a:p>
          <a:endParaRPr lang="en-US"/>
        </a:p>
      </dgm:t>
    </dgm:pt>
    <dgm:pt modelId="{B912A854-5EF2-4DF2-B957-E10953101544}" type="sibTrans" cxnId="{964463BA-6699-4C1E-93CE-439B83516E3D}">
      <dgm:prSet/>
      <dgm:spPr/>
      <dgm:t>
        <a:bodyPr/>
        <a:lstStyle/>
        <a:p>
          <a:endParaRPr lang="en-US"/>
        </a:p>
      </dgm:t>
    </dgm:pt>
    <dgm:pt modelId="{9714459B-5495-425B-B4D6-DD3FF74DE59F}">
      <dgm:prSet phldrT="[Text]"/>
      <dgm:spPr/>
      <dgm:t>
        <a:bodyPr/>
        <a:lstStyle/>
        <a:p>
          <a:r>
            <a:rPr lang="en-US"/>
            <a:t>Enhancing</a:t>
          </a:r>
        </a:p>
      </dgm:t>
    </dgm:pt>
    <dgm:pt modelId="{6CD60D33-6E8A-4806-A920-6C652B54FF8B}" type="parTrans" cxnId="{F3962737-2BE4-4630-A2D2-50A3B7CC7DE9}">
      <dgm:prSet/>
      <dgm:spPr/>
      <dgm:t>
        <a:bodyPr/>
        <a:lstStyle/>
        <a:p>
          <a:endParaRPr lang="en-US"/>
        </a:p>
      </dgm:t>
    </dgm:pt>
    <dgm:pt modelId="{E30FF6C2-93B4-4576-B19B-18AEF74981FC}" type="sibTrans" cxnId="{F3962737-2BE4-4630-A2D2-50A3B7CC7DE9}">
      <dgm:prSet/>
      <dgm:spPr/>
      <dgm:t>
        <a:bodyPr/>
        <a:lstStyle/>
        <a:p>
          <a:endParaRPr lang="en-US"/>
        </a:p>
      </dgm:t>
    </dgm:pt>
    <dgm:pt modelId="{6CDFB06C-7D2F-469E-BDE1-17E829AA6066}">
      <dgm:prSet phldrT="[Text]"/>
      <dgm:spPr/>
      <dgm:t>
        <a:bodyPr/>
        <a:lstStyle/>
        <a:p>
          <a:r>
            <a:rPr lang="en-US"/>
            <a:t>Instructor Utilizes Analysis and Mining Results in Enhancing Current Quizzes and Creating New Ones</a:t>
          </a:r>
        </a:p>
      </dgm:t>
    </dgm:pt>
    <dgm:pt modelId="{2088678C-5C64-4BA4-98A1-7171E3D1CACB}" type="parTrans" cxnId="{5A431563-7FC9-42AF-844F-AB39B7F10433}">
      <dgm:prSet/>
      <dgm:spPr/>
      <dgm:t>
        <a:bodyPr/>
        <a:lstStyle/>
        <a:p>
          <a:endParaRPr lang="en-US"/>
        </a:p>
      </dgm:t>
    </dgm:pt>
    <dgm:pt modelId="{79765DFA-F192-4E00-AE4F-9CC404753511}" type="sibTrans" cxnId="{5A431563-7FC9-42AF-844F-AB39B7F10433}">
      <dgm:prSet/>
      <dgm:spPr/>
      <dgm:t>
        <a:bodyPr/>
        <a:lstStyle/>
        <a:p>
          <a:endParaRPr lang="en-US"/>
        </a:p>
      </dgm:t>
    </dgm:pt>
    <dgm:pt modelId="{DB29B5AD-450D-4A6E-908D-F49C30A5E3A4}">
      <dgm:prSet phldrT="[Text]"/>
      <dgm:spPr/>
      <dgm:t>
        <a:bodyPr/>
        <a:lstStyle/>
        <a:p>
          <a:r>
            <a:rPr lang="en-US"/>
            <a:t>Students Attend Quizzes via LMS</a:t>
          </a:r>
        </a:p>
      </dgm:t>
    </dgm:pt>
    <dgm:pt modelId="{22E61727-0356-4729-9B30-9B7C0C96C535}" type="parTrans" cxnId="{EEE16221-3DDD-40D9-A003-5FF760C2BDFE}">
      <dgm:prSet/>
      <dgm:spPr/>
      <dgm:t>
        <a:bodyPr/>
        <a:lstStyle/>
        <a:p>
          <a:endParaRPr lang="en-US"/>
        </a:p>
      </dgm:t>
    </dgm:pt>
    <dgm:pt modelId="{3387CEBE-EEC3-4CAC-976D-EE8160F92F19}" type="sibTrans" cxnId="{EEE16221-3DDD-40D9-A003-5FF760C2BDFE}">
      <dgm:prSet/>
      <dgm:spPr/>
      <dgm:t>
        <a:bodyPr/>
        <a:lstStyle/>
        <a:p>
          <a:endParaRPr lang="en-US"/>
        </a:p>
      </dgm:t>
    </dgm:pt>
    <dgm:pt modelId="{F05D1C45-7C68-41A8-8E41-B049519EFAEC}">
      <dgm:prSet phldrT="[Text]"/>
      <dgm:spPr/>
      <dgm:t>
        <a:bodyPr/>
        <a:lstStyle/>
        <a:p>
          <a:r>
            <a:rPr lang="en-US"/>
            <a:t>Instructor Further Analyses Exported Data on Spreadsheets Application</a:t>
          </a:r>
        </a:p>
      </dgm:t>
    </dgm:pt>
    <dgm:pt modelId="{1E2E4773-EAB2-441D-9279-503792FD0FDC}" type="parTrans" cxnId="{584DB129-D9FF-4A4D-86A8-DE6BF538957C}">
      <dgm:prSet/>
      <dgm:spPr/>
      <dgm:t>
        <a:bodyPr/>
        <a:lstStyle/>
        <a:p>
          <a:endParaRPr lang="en-US"/>
        </a:p>
      </dgm:t>
    </dgm:pt>
    <dgm:pt modelId="{AC9E7C10-6407-47B5-A21F-3962CC53EFAE}" type="sibTrans" cxnId="{584DB129-D9FF-4A4D-86A8-DE6BF538957C}">
      <dgm:prSet/>
      <dgm:spPr/>
      <dgm:t>
        <a:bodyPr/>
        <a:lstStyle/>
        <a:p>
          <a:endParaRPr lang="en-US"/>
        </a:p>
      </dgm:t>
    </dgm:pt>
    <dgm:pt modelId="{1D6DAF5E-6754-4095-9CC5-962E616D667F}" type="pres">
      <dgm:prSet presAssocID="{7D172264-936C-4BF4-8BF1-BAC27D01AE53}" presName="linearFlow" presStyleCnt="0">
        <dgm:presLayoutVars>
          <dgm:dir/>
          <dgm:animLvl val="lvl"/>
          <dgm:resizeHandles val="exact"/>
        </dgm:presLayoutVars>
      </dgm:prSet>
      <dgm:spPr/>
      <dgm:t>
        <a:bodyPr/>
        <a:lstStyle/>
        <a:p>
          <a:endParaRPr lang="en-US"/>
        </a:p>
      </dgm:t>
    </dgm:pt>
    <dgm:pt modelId="{818A55E4-CEA9-412E-9882-312E8E252253}" type="pres">
      <dgm:prSet presAssocID="{19D3ED2E-D963-47AE-A3F9-806E0CC79DDF}" presName="composite" presStyleCnt="0"/>
      <dgm:spPr/>
    </dgm:pt>
    <dgm:pt modelId="{CE31D5CA-1D99-403D-8C20-1CDB9FA5C1DE}" type="pres">
      <dgm:prSet presAssocID="{19D3ED2E-D963-47AE-A3F9-806E0CC79DDF}" presName="parentText" presStyleLbl="alignNode1" presStyleIdx="0" presStyleCnt="4">
        <dgm:presLayoutVars>
          <dgm:chMax val="1"/>
          <dgm:bulletEnabled val="1"/>
        </dgm:presLayoutVars>
      </dgm:prSet>
      <dgm:spPr/>
      <dgm:t>
        <a:bodyPr/>
        <a:lstStyle/>
        <a:p>
          <a:endParaRPr lang="en-US"/>
        </a:p>
      </dgm:t>
    </dgm:pt>
    <dgm:pt modelId="{B0AB2BEA-2714-4AC5-AC10-D76391814645}" type="pres">
      <dgm:prSet presAssocID="{19D3ED2E-D963-47AE-A3F9-806E0CC79DDF}" presName="descendantText" presStyleLbl="alignAcc1" presStyleIdx="0" presStyleCnt="4">
        <dgm:presLayoutVars>
          <dgm:bulletEnabled val="1"/>
        </dgm:presLayoutVars>
      </dgm:prSet>
      <dgm:spPr/>
      <dgm:t>
        <a:bodyPr/>
        <a:lstStyle/>
        <a:p>
          <a:endParaRPr lang="en-US"/>
        </a:p>
      </dgm:t>
    </dgm:pt>
    <dgm:pt modelId="{C4FDD2CE-6B8A-4598-96F5-C6E33AF98271}" type="pres">
      <dgm:prSet presAssocID="{4BFD66AB-6D28-4C15-A91C-77881113ADCC}" presName="sp" presStyleCnt="0"/>
      <dgm:spPr/>
    </dgm:pt>
    <dgm:pt modelId="{7F0BC337-2C76-4663-9CF2-A5B82008E45A}" type="pres">
      <dgm:prSet presAssocID="{A9F254F7-6829-4975-8762-A410AF8036AA}" presName="composite" presStyleCnt="0"/>
      <dgm:spPr/>
    </dgm:pt>
    <dgm:pt modelId="{7355A9AF-2661-4213-9553-61F532E3E10F}" type="pres">
      <dgm:prSet presAssocID="{A9F254F7-6829-4975-8762-A410AF8036AA}" presName="parentText" presStyleLbl="alignNode1" presStyleIdx="1" presStyleCnt="4">
        <dgm:presLayoutVars>
          <dgm:chMax val="1"/>
          <dgm:bulletEnabled val="1"/>
        </dgm:presLayoutVars>
      </dgm:prSet>
      <dgm:spPr/>
      <dgm:t>
        <a:bodyPr/>
        <a:lstStyle/>
        <a:p>
          <a:endParaRPr lang="en-US"/>
        </a:p>
      </dgm:t>
    </dgm:pt>
    <dgm:pt modelId="{F3E9BBEB-E85B-4328-BED1-7E3D9D1672DE}" type="pres">
      <dgm:prSet presAssocID="{A9F254F7-6829-4975-8762-A410AF8036AA}" presName="descendantText" presStyleLbl="alignAcc1" presStyleIdx="1" presStyleCnt="4">
        <dgm:presLayoutVars>
          <dgm:bulletEnabled val="1"/>
        </dgm:presLayoutVars>
      </dgm:prSet>
      <dgm:spPr/>
      <dgm:t>
        <a:bodyPr/>
        <a:lstStyle/>
        <a:p>
          <a:endParaRPr lang="en-US"/>
        </a:p>
      </dgm:t>
    </dgm:pt>
    <dgm:pt modelId="{FC411F24-9CF0-400E-A30F-BF82E7A69CA9}" type="pres">
      <dgm:prSet presAssocID="{FB8E9617-AFA1-4A76-AF69-17CF32610895}" presName="sp" presStyleCnt="0"/>
      <dgm:spPr/>
    </dgm:pt>
    <dgm:pt modelId="{72F7FEA7-196E-4064-8957-20C35C13F77E}" type="pres">
      <dgm:prSet presAssocID="{D93CD80C-F0B0-4004-AED8-2B56D7E490FF}" presName="composite" presStyleCnt="0"/>
      <dgm:spPr/>
    </dgm:pt>
    <dgm:pt modelId="{C4E9FDB9-577B-438E-9EC6-F41C8D20DDCF}" type="pres">
      <dgm:prSet presAssocID="{D93CD80C-F0B0-4004-AED8-2B56D7E490FF}" presName="parentText" presStyleLbl="alignNode1" presStyleIdx="2" presStyleCnt="4">
        <dgm:presLayoutVars>
          <dgm:chMax val="1"/>
          <dgm:bulletEnabled val="1"/>
        </dgm:presLayoutVars>
      </dgm:prSet>
      <dgm:spPr/>
      <dgm:t>
        <a:bodyPr/>
        <a:lstStyle/>
        <a:p>
          <a:endParaRPr lang="en-US"/>
        </a:p>
      </dgm:t>
    </dgm:pt>
    <dgm:pt modelId="{9E8A0BF1-D64F-4916-86EA-38416C7EC136}" type="pres">
      <dgm:prSet presAssocID="{D93CD80C-F0B0-4004-AED8-2B56D7E490FF}" presName="descendantText" presStyleLbl="alignAcc1" presStyleIdx="2" presStyleCnt="4">
        <dgm:presLayoutVars>
          <dgm:bulletEnabled val="1"/>
        </dgm:presLayoutVars>
      </dgm:prSet>
      <dgm:spPr/>
      <dgm:t>
        <a:bodyPr/>
        <a:lstStyle/>
        <a:p>
          <a:endParaRPr lang="en-US"/>
        </a:p>
      </dgm:t>
    </dgm:pt>
    <dgm:pt modelId="{DAE2469D-54E6-474C-8FDE-094369AF94DE}" type="pres">
      <dgm:prSet presAssocID="{48CAD7FD-7DCB-488A-95FD-ACD502F4320D}" presName="sp" presStyleCnt="0"/>
      <dgm:spPr/>
    </dgm:pt>
    <dgm:pt modelId="{FEB39778-C439-4DF1-AB97-888DA83A00C2}" type="pres">
      <dgm:prSet presAssocID="{9714459B-5495-425B-B4D6-DD3FF74DE59F}" presName="composite" presStyleCnt="0"/>
      <dgm:spPr/>
    </dgm:pt>
    <dgm:pt modelId="{FD58D341-F152-4504-8818-3735C0EC7E02}" type="pres">
      <dgm:prSet presAssocID="{9714459B-5495-425B-B4D6-DD3FF74DE59F}" presName="parentText" presStyleLbl="alignNode1" presStyleIdx="3" presStyleCnt="4">
        <dgm:presLayoutVars>
          <dgm:chMax val="1"/>
          <dgm:bulletEnabled val="1"/>
        </dgm:presLayoutVars>
      </dgm:prSet>
      <dgm:spPr/>
      <dgm:t>
        <a:bodyPr/>
        <a:lstStyle/>
        <a:p>
          <a:endParaRPr lang="en-US"/>
        </a:p>
      </dgm:t>
    </dgm:pt>
    <dgm:pt modelId="{F3CDB1CB-99C1-4107-8422-CFD1253030FD}" type="pres">
      <dgm:prSet presAssocID="{9714459B-5495-425B-B4D6-DD3FF74DE59F}" presName="descendantText" presStyleLbl="alignAcc1" presStyleIdx="3" presStyleCnt="4">
        <dgm:presLayoutVars>
          <dgm:bulletEnabled val="1"/>
        </dgm:presLayoutVars>
      </dgm:prSet>
      <dgm:spPr/>
      <dgm:t>
        <a:bodyPr/>
        <a:lstStyle/>
        <a:p>
          <a:endParaRPr lang="en-US"/>
        </a:p>
      </dgm:t>
    </dgm:pt>
  </dgm:ptLst>
  <dgm:cxnLst>
    <dgm:cxn modelId="{C2722891-3365-48DA-BD6D-5D3CC22D1821}" type="presOf" srcId="{DB29B5AD-450D-4A6E-908D-F49C30A5E3A4}" destId="{B0AB2BEA-2714-4AC5-AC10-D76391814645}" srcOrd="0" destOrd="1" presId="urn:microsoft.com/office/officeart/2005/8/layout/chevron2"/>
    <dgm:cxn modelId="{964463BA-6699-4C1E-93CE-439B83516E3D}" srcId="{D93CD80C-F0B0-4004-AED8-2B56D7E490FF}" destId="{8EA74BC1-3872-4741-A308-200B2455EAF0}" srcOrd="0" destOrd="0" parTransId="{6078ACDE-20D9-4815-98C5-0E203D6C5B9A}" sibTransId="{B912A854-5EF2-4DF2-B957-E10953101544}"/>
    <dgm:cxn modelId="{5A431563-7FC9-42AF-844F-AB39B7F10433}" srcId="{9714459B-5495-425B-B4D6-DD3FF74DE59F}" destId="{6CDFB06C-7D2F-469E-BDE1-17E829AA6066}" srcOrd="0" destOrd="0" parTransId="{2088678C-5C64-4BA4-98A1-7171E3D1CACB}" sibTransId="{79765DFA-F192-4E00-AE4F-9CC404753511}"/>
    <dgm:cxn modelId="{1410924A-E3B0-486F-98A0-1330CAEA5EFC}" srcId="{7D172264-936C-4BF4-8BF1-BAC27D01AE53}" destId="{D93CD80C-F0B0-4004-AED8-2B56D7E490FF}" srcOrd="2" destOrd="0" parTransId="{D2220521-57D9-4221-A6EA-B4EA9B0D02A8}" sibTransId="{48CAD7FD-7DCB-488A-95FD-ACD502F4320D}"/>
    <dgm:cxn modelId="{71A972D3-FF9E-4B54-A238-F6CEAEED83BC}" type="presOf" srcId="{6CDFB06C-7D2F-469E-BDE1-17E829AA6066}" destId="{F3CDB1CB-99C1-4107-8422-CFD1253030FD}" srcOrd="0" destOrd="0" presId="urn:microsoft.com/office/officeart/2005/8/layout/chevron2"/>
    <dgm:cxn modelId="{258CCE04-BEF1-4E31-8B0C-20E43A1077C2}" type="presOf" srcId="{F05D1C45-7C68-41A8-8E41-B049519EFAEC}" destId="{F3E9BBEB-E85B-4328-BED1-7E3D9D1672DE}" srcOrd="0" destOrd="1" presId="urn:microsoft.com/office/officeart/2005/8/layout/chevron2"/>
    <dgm:cxn modelId="{584DB129-D9FF-4A4D-86A8-DE6BF538957C}" srcId="{A9F254F7-6829-4975-8762-A410AF8036AA}" destId="{F05D1C45-7C68-41A8-8E41-B049519EFAEC}" srcOrd="1" destOrd="0" parTransId="{1E2E4773-EAB2-441D-9279-503792FD0FDC}" sibTransId="{AC9E7C10-6407-47B5-A21F-3962CC53EFAE}"/>
    <dgm:cxn modelId="{AF853A3D-7388-42CE-9453-0EFFED9F7689}" type="presOf" srcId="{D93CD80C-F0B0-4004-AED8-2B56D7E490FF}" destId="{C4E9FDB9-577B-438E-9EC6-F41C8D20DDCF}" srcOrd="0" destOrd="0" presId="urn:microsoft.com/office/officeart/2005/8/layout/chevron2"/>
    <dgm:cxn modelId="{EEE16221-3DDD-40D9-A003-5FF760C2BDFE}" srcId="{19D3ED2E-D963-47AE-A3F9-806E0CC79DDF}" destId="{DB29B5AD-450D-4A6E-908D-F49C30A5E3A4}" srcOrd="1" destOrd="0" parTransId="{22E61727-0356-4729-9B30-9B7C0C96C535}" sibTransId="{3387CEBE-EEC3-4CAC-976D-EE8160F92F19}"/>
    <dgm:cxn modelId="{8B79F4B8-3C65-4AEB-B766-2E9E3BDE2C28}" srcId="{7D172264-936C-4BF4-8BF1-BAC27D01AE53}" destId="{19D3ED2E-D963-47AE-A3F9-806E0CC79DDF}" srcOrd="0" destOrd="0" parTransId="{B23FBF1D-3ED3-497B-9FD6-3EAFE8AC61D5}" sibTransId="{4BFD66AB-6D28-4C15-A91C-77881113ADCC}"/>
    <dgm:cxn modelId="{8ADE8825-36D1-4413-9066-1C7FF4D9751C}" type="presOf" srcId="{A9F254F7-6829-4975-8762-A410AF8036AA}" destId="{7355A9AF-2661-4213-9553-61F532E3E10F}" srcOrd="0" destOrd="0" presId="urn:microsoft.com/office/officeart/2005/8/layout/chevron2"/>
    <dgm:cxn modelId="{6213F798-46CA-49AC-81D8-B1C17F1EB1B1}" srcId="{19D3ED2E-D963-47AE-A3F9-806E0CC79DDF}" destId="{5024CFC9-83BF-405F-8B71-95EDAEF54519}" srcOrd="0" destOrd="0" parTransId="{26269A78-5804-4B29-A835-CCC752397CA3}" sibTransId="{E548F126-DD4B-4A2F-BF20-3B018B48EE22}"/>
    <dgm:cxn modelId="{CD887EA8-A6A9-4A73-821E-60026D28727A}" srcId="{7D172264-936C-4BF4-8BF1-BAC27D01AE53}" destId="{A9F254F7-6829-4975-8762-A410AF8036AA}" srcOrd="1" destOrd="0" parTransId="{BAE07353-46F7-448D-8E28-6B65F698663D}" sibTransId="{FB8E9617-AFA1-4A76-AF69-17CF32610895}"/>
    <dgm:cxn modelId="{F3962737-2BE4-4630-A2D2-50A3B7CC7DE9}" srcId="{7D172264-936C-4BF4-8BF1-BAC27D01AE53}" destId="{9714459B-5495-425B-B4D6-DD3FF74DE59F}" srcOrd="3" destOrd="0" parTransId="{6CD60D33-6E8A-4806-A920-6C652B54FF8B}" sibTransId="{E30FF6C2-93B4-4576-B19B-18AEF74981FC}"/>
    <dgm:cxn modelId="{4255C517-3ABD-4412-B834-85A88CB4C99C}" type="presOf" srcId="{19D3ED2E-D963-47AE-A3F9-806E0CC79DDF}" destId="{CE31D5CA-1D99-403D-8C20-1CDB9FA5C1DE}" srcOrd="0" destOrd="0" presId="urn:microsoft.com/office/officeart/2005/8/layout/chevron2"/>
    <dgm:cxn modelId="{4585449F-7F06-4119-81C5-3D5461CB087B}" type="presOf" srcId="{8EA74BC1-3872-4741-A308-200B2455EAF0}" destId="{9E8A0BF1-D64F-4916-86EA-38416C7EC136}" srcOrd="0" destOrd="0" presId="urn:microsoft.com/office/officeart/2005/8/layout/chevron2"/>
    <dgm:cxn modelId="{F95743A8-4F1D-4EC9-B349-0E9A37BC8F39}" type="presOf" srcId="{5024CFC9-83BF-405F-8B71-95EDAEF54519}" destId="{B0AB2BEA-2714-4AC5-AC10-D76391814645}" srcOrd="0" destOrd="0" presId="urn:microsoft.com/office/officeart/2005/8/layout/chevron2"/>
    <dgm:cxn modelId="{A2CEE187-01A4-44E6-AF9F-2124F22C8A6C}" type="presOf" srcId="{3587B784-F9A7-4C41-A559-57674D9CA1D3}" destId="{F3E9BBEB-E85B-4328-BED1-7E3D9D1672DE}" srcOrd="0" destOrd="0" presId="urn:microsoft.com/office/officeart/2005/8/layout/chevron2"/>
    <dgm:cxn modelId="{E4F2EF0E-35FE-4E9A-862A-FF574584AB59}" type="presOf" srcId="{9714459B-5495-425B-B4D6-DD3FF74DE59F}" destId="{FD58D341-F152-4504-8818-3735C0EC7E02}" srcOrd="0" destOrd="0" presId="urn:microsoft.com/office/officeart/2005/8/layout/chevron2"/>
    <dgm:cxn modelId="{466577AB-96DC-4414-AF79-EC2E66F7D8E6}" type="presOf" srcId="{7D172264-936C-4BF4-8BF1-BAC27D01AE53}" destId="{1D6DAF5E-6754-4095-9CC5-962E616D667F}" srcOrd="0" destOrd="0" presId="urn:microsoft.com/office/officeart/2005/8/layout/chevron2"/>
    <dgm:cxn modelId="{97527FCE-C148-4773-BEA7-01392EF7E6AD}" srcId="{A9F254F7-6829-4975-8762-A410AF8036AA}" destId="{3587B784-F9A7-4C41-A559-57674D9CA1D3}" srcOrd="0" destOrd="0" parTransId="{5E631BF1-DBB8-41EB-858E-1ED18EFF74FD}" sibTransId="{8667C696-D5A3-4F0E-92F6-36283B0E9029}"/>
    <dgm:cxn modelId="{5E8F21E6-2123-443F-B3EB-558FA8A8D26A}" type="presParOf" srcId="{1D6DAF5E-6754-4095-9CC5-962E616D667F}" destId="{818A55E4-CEA9-412E-9882-312E8E252253}" srcOrd="0" destOrd="0" presId="urn:microsoft.com/office/officeart/2005/8/layout/chevron2"/>
    <dgm:cxn modelId="{E9AB2E81-2E74-46DA-BA66-89C52C66C878}" type="presParOf" srcId="{818A55E4-CEA9-412E-9882-312E8E252253}" destId="{CE31D5CA-1D99-403D-8C20-1CDB9FA5C1DE}" srcOrd="0" destOrd="0" presId="urn:microsoft.com/office/officeart/2005/8/layout/chevron2"/>
    <dgm:cxn modelId="{E263B2BE-84C1-47B4-A490-AD58D51208BB}" type="presParOf" srcId="{818A55E4-CEA9-412E-9882-312E8E252253}" destId="{B0AB2BEA-2714-4AC5-AC10-D76391814645}" srcOrd="1" destOrd="0" presId="urn:microsoft.com/office/officeart/2005/8/layout/chevron2"/>
    <dgm:cxn modelId="{0F2D4C06-93D2-445F-9790-41CA930A3B3D}" type="presParOf" srcId="{1D6DAF5E-6754-4095-9CC5-962E616D667F}" destId="{C4FDD2CE-6B8A-4598-96F5-C6E33AF98271}" srcOrd="1" destOrd="0" presId="urn:microsoft.com/office/officeart/2005/8/layout/chevron2"/>
    <dgm:cxn modelId="{5BFD205A-C56D-46A5-ACEB-C03D958B89E0}" type="presParOf" srcId="{1D6DAF5E-6754-4095-9CC5-962E616D667F}" destId="{7F0BC337-2C76-4663-9CF2-A5B82008E45A}" srcOrd="2" destOrd="0" presId="urn:microsoft.com/office/officeart/2005/8/layout/chevron2"/>
    <dgm:cxn modelId="{601B7E0A-590D-4397-847B-E1F106E4F959}" type="presParOf" srcId="{7F0BC337-2C76-4663-9CF2-A5B82008E45A}" destId="{7355A9AF-2661-4213-9553-61F532E3E10F}" srcOrd="0" destOrd="0" presId="urn:microsoft.com/office/officeart/2005/8/layout/chevron2"/>
    <dgm:cxn modelId="{40B23C4A-45B7-4189-A5A4-6DF18D0E3016}" type="presParOf" srcId="{7F0BC337-2C76-4663-9CF2-A5B82008E45A}" destId="{F3E9BBEB-E85B-4328-BED1-7E3D9D1672DE}" srcOrd="1" destOrd="0" presId="urn:microsoft.com/office/officeart/2005/8/layout/chevron2"/>
    <dgm:cxn modelId="{1F0C4313-EF2C-4DB5-A819-B00FD27F61BB}" type="presParOf" srcId="{1D6DAF5E-6754-4095-9CC5-962E616D667F}" destId="{FC411F24-9CF0-400E-A30F-BF82E7A69CA9}" srcOrd="3" destOrd="0" presId="urn:microsoft.com/office/officeart/2005/8/layout/chevron2"/>
    <dgm:cxn modelId="{55C962B3-106E-48BE-BEBC-81DB7BA2BBA1}" type="presParOf" srcId="{1D6DAF5E-6754-4095-9CC5-962E616D667F}" destId="{72F7FEA7-196E-4064-8957-20C35C13F77E}" srcOrd="4" destOrd="0" presId="urn:microsoft.com/office/officeart/2005/8/layout/chevron2"/>
    <dgm:cxn modelId="{324BBA40-B112-4DC5-B2BE-A1B0841C7C41}" type="presParOf" srcId="{72F7FEA7-196E-4064-8957-20C35C13F77E}" destId="{C4E9FDB9-577B-438E-9EC6-F41C8D20DDCF}" srcOrd="0" destOrd="0" presId="urn:microsoft.com/office/officeart/2005/8/layout/chevron2"/>
    <dgm:cxn modelId="{FEC3002B-9543-4B88-AC27-E26C975D9DF9}" type="presParOf" srcId="{72F7FEA7-196E-4064-8957-20C35C13F77E}" destId="{9E8A0BF1-D64F-4916-86EA-38416C7EC136}" srcOrd="1" destOrd="0" presId="urn:microsoft.com/office/officeart/2005/8/layout/chevron2"/>
    <dgm:cxn modelId="{610D3233-3586-42C4-9591-B87B60B69221}" type="presParOf" srcId="{1D6DAF5E-6754-4095-9CC5-962E616D667F}" destId="{DAE2469D-54E6-474C-8FDE-094369AF94DE}" srcOrd="5" destOrd="0" presId="urn:microsoft.com/office/officeart/2005/8/layout/chevron2"/>
    <dgm:cxn modelId="{04E4B125-5421-4109-B977-D95EB9F7A76E}" type="presParOf" srcId="{1D6DAF5E-6754-4095-9CC5-962E616D667F}" destId="{FEB39778-C439-4DF1-AB97-888DA83A00C2}" srcOrd="6" destOrd="0" presId="urn:microsoft.com/office/officeart/2005/8/layout/chevron2"/>
    <dgm:cxn modelId="{F329794A-3020-4A63-A447-CED69F30F127}" type="presParOf" srcId="{FEB39778-C439-4DF1-AB97-888DA83A00C2}" destId="{FD58D341-F152-4504-8818-3735C0EC7E02}" srcOrd="0" destOrd="0" presId="urn:microsoft.com/office/officeart/2005/8/layout/chevron2"/>
    <dgm:cxn modelId="{D843EB1A-67B0-425D-9DBD-483AAFF7B8ED}" type="presParOf" srcId="{FEB39778-C439-4DF1-AB97-888DA83A00C2}" destId="{F3CDB1CB-99C1-4107-8422-CFD1253030FD}"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351C5B-D6A1-4A88-A045-61AFAB738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24</Pages>
  <Words>6227</Words>
  <Characters>35499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Haitham A. El-Ghareeb</dc:creator>
  <cp:keywords/>
  <dc:description/>
  <cp:lastModifiedBy>Haitham A. El-Ghareeb</cp:lastModifiedBy>
  <cp:revision>65</cp:revision>
  <dcterms:created xsi:type="dcterms:W3CDTF">2010-06-15T15:08:00Z</dcterms:created>
  <dcterms:modified xsi:type="dcterms:W3CDTF">2010-06-16T12:20:00Z</dcterms:modified>
</cp:coreProperties>
</file>