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A51D" w14:textId="5CA18CC1" w:rsidR="00EC1AEA" w:rsidRDefault="00000000">
      <w:pPr>
        <w:spacing w:after="60"/>
        <w:rPr>
          <w:b/>
          <w:bCs/>
          <w:color w:val="111111"/>
          <w:sz w:val="30"/>
          <w:szCs w:val="30"/>
        </w:rPr>
      </w:pPr>
      <w:r>
        <w:rPr>
          <w:b/>
          <w:bCs/>
          <w:color w:val="111111"/>
          <w:sz w:val="30"/>
          <w:szCs w:val="30"/>
        </w:rPr>
        <w:t>Risk</w:t>
      </w:r>
      <w:r w:rsidR="00422294">
        <w:rPr>
          <w:b/>
          <w:bCs/>
          <w:color w:val="111111"/>
          <w:sz w:val="30"/>
          <w:szCs w:val="30"/>
        </w:rPr>
        <w:t>s Analysis and the oversight for b</w:t>
      </w:r>
      <w:r>
        <w:rPr>
          <w:b/>
          <w:bCs/>
          <w:color w:val="111111"/>
          <w:sz w:val="30"/>
          <w:szCs w:val="30"/>
        </w:rPr>
        <w:t xml:space="preserve">oundaries </w:t>
      </w:r>
    </w:p>
    <w:p w14:paraId="63BCE423" w14:textId="77777777" w:rsidR="00422294" w:rsidRDefault="00422294">
      <w:pPr>
        <w:spacing w:after="60"/>
        <w:rPr>
          <w:b/>
          <w:bCs/>
          <w:color w:val="111111"/>
          <w:sz w:val="30"/>
          <w:szCs w:val="30"/>
        </w:rPr>
      </w:pPr>
    </w:p>
    <w:p w14:paraId="041DC4C4" w14:textId="77777777" w:rsidR="00422294" w:rsidRDefault="00422294">
      <w:pPr>
        <w:spacing w:after="60"/>
      </w:pPr>
    </w:p>
    <w:p w14:paraId="2A09EFF7" w14:textId="07B8AB3E" w:rsidR="00EC1AEA" w:rsidRPr="00422294" w:rsidRDefault="00000000" w:rsidP="00422294">
      <w:pPr>
        <w:rPr>
          <w:b/>
          <w:bCs/>
          <w:sz w:val="28"/>
          <w:szCs w:val="28"/>
        </w:rPr>
      </w:pPr>
      <w:r w:rsidRPr="00422294">
        <w:rPr>
          <w:b/>
          <w:bCs/>
          <w:sz w:val="28"/>
          <w:szCs w:val="28"/>
        </w:rPr>
        <w:t>Risks of the Autonomous Procurement Agen</w:t>
      </w:r>
      <w:r w:rsidR="00422294" w:rsidRPr="00422294">
        <w:rPr>
          <w:b/>
          <w:bCs/>
          <w:sz w:val="28"/>
          <w:szCs w:val="28"/>
        </w:rPr>
        <w:t>t</w:t>
      </w:r>
    </w:p>
    <w:p w14:paraId="5A47A5EE" w14:textId="2A6F49AB" w:rsidR="00EC1AEA" w:rsidRDefault="00000000">
      <w:pPr>
        <w:spacing w:before="200" w:after="60"/>
      </w:pPr>
      <w:r>
        <w:rPr>
          <w:b/>
          <w:bCs/>
          <w:color w:val="222222"/>
          <w:sz w:val="24"/>
          <w:szCs w:val="24"/>
        </w:rPr>
        <w:t>Decision and Stability Risks</w:t>
      </w:r>
    </w:p>
    <w:p w14:paraId="09B57514" w14:textId="77777777" w:rsidR="00EC1AEA" w:rsidRDefault="00000000">
      <w:pPr>
        <w:pStyle w:val="ListParagraph"/>
        <w:numPr>
          <w:ilvl w:val="0"/>
          <w:numId w:val="2"/>
        </w:numPr>
        <w:spacing w:before="30" w:after="30"/>
      </w:pPr>
      <w:r>
        <w:rPr>
          <w:color w:val="333333"/>
        </w:rPr>
        <w:t>Bullwhip Effect (Cross-Facility): Decision variance increases moving upstream in a supply chain. A factory at the end of a chain can show massive, erratic order dispersion even when customer demand is stable. For Betsy, this means small miscalculations in reorder logic can compound over time into major overstock or stockout situations.</w:t>
      </w:r>
    </w:p>
    <w:p w14:paraId="11593D09" w14:textId="77777777" w:rsidR="00EC1AEA" w:rsidRDefault="00000000">
      <w:pPr>
        <w:pStyle w:val="ListParagraph"/>
        <w:numPr>
          <w:ilvl w:val="0"/>
          <w:numId w:val="2"/>
        </w:numPr>
        <w:spacing w:before="30" w:after="30"/>
      </w:pPr>
      <w:r>
        <w:rPr>
          <w:color w:val="333333"/>
        </w:rPr>
        <w:t>Intertemporal Instability (Over Time): Early, small decision differences compound through delayed feedback loops. An agent's decisions can become increasingly erratic even if the environment is fixed — the instability is generated by the agent's own policy, not by real changes in demand. This makes Betsy's decisions fragile over long periods without human review.</w:t>
      </w:r>
    </w:p>
    <w:p w14:paraId="278741A9" w14:textId="77777777" w:rsidR="00EC1AEA" w:rsidRDefault="00000000">
      <w:pPr>
        <w:pStyle w:val="ListParagraph"/>
        <w:numPr>
          <w:ilvl w:val="0"/>
          <w:numId w:val="2"/>
        </w:numPr>
        <w:spacing w:before="30" w:after="30"/>
      </w:pPr>
      <w:r>
        <w:rPr>
          <w:color w:val="333333"/>
        </w:rPr>
        <w:t>Large Blast Radius: Because agents can take irreversible actions, failures are not minor errors — they become business events. Examples include sending incorrect emails to hundreds of suppliers, cancelling the wrong contracts, or submitting malformed regulatory filings.</w:t>
      </w:r>
    </w:p>
    <w:p w14:paraId="0AEEBD80" w14:textId="77777777" w:rsidR="00EC1AEA" w:rsidRDefault="00000000">
      <w:pPr>
        <w:pStyle w:val="ListParagraph"/>
        <w:numPr>
          <w:ilvl w:val="0"/>
          <w:numId w:val="2"/>
        </w:numPr>
        <w:spacing w:before="30" w:after="30"/>
      </w:pPr>
      <w:proofErr w:type="spellStart"/>
      <w:r>
        <w:rPr>
          <w:color w:val="333333"/>
        </w:rPr>
        <w:t>Unauthorised</w:t>
      </w:r>
      <w:proofErr w:type="spellEnd"/>
      <w:r>
        <w:rPr>
          <w:color w:val="333333"/>
        </w:rPr>
        <w:t xml:space="preserve"> Commitments: Agents may make financial commitments or modify production records without </w:t>
      </w:r>
      <w:proofErr w:type="spellStart"/>
      <w:r>
        <w:rPr>
          <w:color w:val="333333"/>
        </w:rPr>
        <w:t>authorisation</w:t>
      </w:r>
      <w:proofErr w:type="spellEnd"/>
      <w:r>
        <w:rPr>
          <w:color w:val="333333"/>
        </w:rPr>
        <w:t>. Without hard gates, Betsy could place orders beyond her approved scope.</w:t>
      </w:r>
    </w:p>
    <w:p w14:paraId="03E88775" w14:textId="77777777" w:rsidR="00EC1AEA" w:rsidRDefault="00000000">
      <w:pPr>
        <w:pStyle w:val="ListParagraph"/>
        <w:numPr>
          <w:ilvl w:val="0"/>
          <w:numId w:val="2"/>
        </w:numPr>
        <w:spacing w:before="30" w:after="30"/>
      </w:pPr>
      <w:r>
        <w:rPr>
          <w:color w:val="333333"/>
        </w:rPr>
        <w:t>Panic-Induced Over-ordering: Without hard budget guardrails, agents overreact to backlogs or ignore pipeline inventory, triggering massive cost spikes through excessive panic buying.</w:t>
      </w:r>
    </w:p>
    <w:p w14:paraId="0AA15093" w14:textId="77777777" w:rsidR="00EC1AEA" w:rsidRDefault="00EC1AEA">
      <w:pPr>
        <w:spacing w:before="80" w:after="80"/>
      </w:pPr>
    </w:p>
    <w:p w14:paraId="699CCC4D" w14:textId="0A6A0016" w:rsidR="00EC1AEA" w:rsidRDefault="00000000">
      <w:pPr>
        <w:spacing w:before="200" w:after="60"/>
      </w:pPr>
      <w:r>
        <w:rPr>
          <w:b/>
          <w:bCs/>
          <w:color w:val="222222"/>
          <w:sz w:val="24"/>
          <w:szCs w:val="24"/>
        </w:rPr>
        <w:t>Operational and Model Reliability Risks</w:t>
      </w:r>
    </w:p>
    <w:p w14:paraId="3F5688F4" w14:textId="77777777" w:rsidR="00EC1AEA" w:rsidRDefault="00000000">
      <w:pPr>
        <w:pStyle w:val="ListParagraph"/>
        <w:numPr>
          <w:ilvl w:val="0"/>
          <w:numId w:val="2"/>
        </w:numPr>
        <w:spacing w:before="30" w:after="30"/>
      </w:pPr>
      <w:r>
        <w:rPr>
          <w:color w:val="333333"/>
        </w:rPr>
        <w:t xml:space="preserve">Instruction Violations: Research shows that some LLMs — including those from major providers — violate basic ordering rules in over 25% of cases. This is a critical finding: it means </w:t>
      </w:r>
      <w:proofErr w:type="gramStart"/>
      <w:r>
        <w:rPr>
          <w:color w:val="333333"/>
        </w:rPr>
        <w:t>the architecture</w:t>
      </w:r>
      <w:proofErr w:type="gramEnd"/>
      <w:r>
        <w:rPr>
          <w:color w:val="333333"/>
        </w:rPr>
        <w:t xml:space="preserve"> alone does not prevent bad decisions. The LLM inside </w:t>
      </w:r>
      <w:proofErr w:type="spellStart"/>
      <w:r>
        <w:rPr>
          <w:color w:val="333333"/>
        </w:rPr>
        <w:t>LangGraph</w:t>
      </w:r>
      <w:proofErr w:type="spellEnd"/>
      <w:r>
        <w:rPr>
          <w:color w:val="333333"/>
        </w:rPr>
        <w:t xml:space="preserve"> can behave incorrectly regardless of how well the graph is structured.</w:t>
      </w:r>
    </w:p>
    <w:p w14:paraId="75D0D074" w14:textId="77777777" w:rsidR="00EC1AEA" w:rsidRDefault="00000000">
      <w:pPr>
        <w:pStyle w:val="ListParagraph"/>
        <w:numPr>
          <w:ilvl w:val="0"/>
          <w:numId w:val="2"/>
        </w:numPr>
        <w:spacing w:before="30" w:after="30"/>
      </w:pPr>
      <w:r>
        <w:rPr>
          <w:color w:val="333333"/>
        </w:rPr>
        <w:t>Contextual Limitations: LLMs are generalists. They often lack specific knowledge of supplier markets, contract nuances, or procurement regulations. Betsy may ignore subtle human factors that an experienced procurement manager would catch.</w:t>
      </w:r>
    </w:p>
    <w:p w14:paraId="66D9EDD8" w14:textId="77777777" w:rsidR="00EC1AEA" w:rsidRDefault="00000000">
      <w:pPr>
        <w:pStyle w:val="ListParagraph"/>
        <w:numPr>
          <w:ilvl w:val="0"/>
          <w:numId w:val="2"/>
        </w:numPr>
        <w:spacing w:before="30" w:after="30"/>
      </w:pPr>
      <w:r>
        <w:rPr>
          <w:color w:val="333333"/>
        </w:rPr>
        <w:t>Messy Data Consequences: If Betsy reads siloed or outdated inventory data, she will make decisions based on incorrect inputs — potentially triggering unnecessary orders or missing genuine stockouts.</w:t>
      </w:r>
    </w:p>
    <w:p w14:paraId="51867379" w14:textId="77777777" w:rsidR="00EC1AEA" w:rsidRDefault="00EC1AEA">
      <w:pPr>
        <w:spacing w:before="80" w:after="80"/>
      </w:pPr>
    </w:p>
    <w:p w14:paraId="2E08DA66" w14:textId="57EB9258" w:rsidR="00EC1AEA" w:rsidRDefault="00000000">
      <w:pPr>
        <w:spacing w:before="200" w:after="60"/>
      </w:pPr>
      <w:r>
        <w:rPr>
          <w:b/>
          <w:bCs/>
          <w:color w:val="222222"/>
          <w:sz w:val="24"/>
          <w:szCs w:val="24"/>
        </w:rPr>
        <w:t>Delivery and Pipeline Risks</w:t>
      </w:r>
    </w:p>
    <w:p w14:paraId="24AF550C" w14:textId="76338CAC" w:rsidR="00EC1AEA" w:rsidRDefault="00000000">
      <w:pPr>
        <w:pStyle w:val="ListParagraph"/>
        <w:numPr>
          <w:ilvl w:val="0"/>
          <w:numId w:val="2"/>
        </w:numPr>
        <w:spacing w:before="30" w:after="30"/>
      </w:pPr>
      <w:r>
        <w:rPr>
          <w:color w:val="333333"/>
        </w:rPr>
        <w:t xml:space="preserve">Warehouse Overload or Shortages: If Betsy fails to account for delayed shipments in her calculations, </w:t>
      </w:r>
      <w:r w:rsidR="00422294">
        <w:rPr>
          <w:color w:val="333333"/>
        </w:rPr>
        <w:t>it</w:t>
      </w:r>
      <w:r>
        <w:rPr>
          <w:color w:val="333333"/>
        </w:rPr>
        <w:t xml:space="preserve"> may trigger panic-induced over-ordering. This can lead to excess inventory overwhelming storage capacity, or conversely, a failure to predict a stockout, leaving production stalled.</w:t>
      </w:r>
    </w:p>
    <w:p w14:paraId="755E669A" w14:textId="77777777" w:rsidR="00EC1AEA" w:rsidRDefault="00000000">
      <w:pPr>
        <w:pStyle w:val="ListParagraph"/>
        <w:numPr>
          <w:ilvl w:val="0"/>
          <w:numId w:val="2"/>
        </w:numPr>
        <w:spacing w:before="30" w:after="30"/>
      </w:pPr>
      <w:r>
        <w:rPr>
          <w:color w:val="333333"/>
        </w:rPr>
        <w:t>Lack of Proactive Adjustment: An autonomous agent that is not synced with real-world delays may continue issuing orders for materials that cannot yet be processed or stored.</w:t>
      </w:r>
    </w:p>
    <w:p w14:paraId="41931975" w14:textId="77777777" w:rsidR="00EC1AEA" w:rsidRDefault="00EC1AEA">
      <w:pPr>
        <w:spacing w:before="80" w:after="80"/>
      </w:pPr>
    </w:p>
    <w:p w14:paraId="43446C8E" w14:textId="473296D4" w:rsidR="00EC1AEA" w:rsidRDefault="00000000">
      <w:pPr>
        <w:spacing w:before="200" w:after="60"/>
      </w:pPr>
      <w:r>
        <w:rPr>
          <w:b/>
          <w:bCs/>
          <w:color w:val="222222"/>
          <w:sz w:val="24"/>
          <w:szCs w:val="24"/>
        </w:rPr>
        <w:t>Payment and Contractual Risks</w:t>
      </w:r>
    </w:p>
    <w:p w14:paraId="33054F44" w14:textId="77777777" w:rsidR="00EC1AEA" w:rsidRDefault="00000000">
      <w:pPr>
        <w:pStyle w:val="ListParagraph"/>
        <w:numPr>
          <w:ilvl w:val="0"/>
          <w:numId w:val="2"/>
        </w:numPr>
        <w:spacing w:before="30" w:after="30"/>
      </w:pPr>
      <w:r>
        <w:rPr>
          <w:color w:val="333333"/>
        </w:rPr>
        <w:t>Payment Holds: If Betsy flags a compliance issue — even incorrectly — she might trigger a payment hold or submit malformed regulatory filings. This damages supplier relationships and disrupts the supply chain.</w:t>
      </w:r>
    </w:p>
    <w:p w14:paraId="6DBEA8B6" w14:textId="77777777" w:rsidR="00EC1AEA" w:rsidRDefault="00000000">
      <w:pPr>
        <w:pStyle w:val="ListParagraph"/>
        <w:numPr>
          <w:ilvl w:val="0"/>
          <w:numId w:val="2"/>
        </w:numPr>
        <w:spacing w:before="30" w:after="30"/>
      </w:pPr>
      <w:r>
        <w:rPr>
          <w:color w:val="333333"/>
        </w:rPr>
        <w:lastRenderedPageBreak/>
        <w:t>Contract Cancellation: A major risk is an agent autonomously cancelling the wrong contracts due to outdated data or misinterpreted terms. This type of irreversible action creates a gap in the supply chain that humans must scramble to fix.</w:t>
      </w:r>
    </w:p>
    <w:p w14:paraId="465B331F" w14:textId="77777777" w:rsidR="00EC1AEA" w:rsidRDefault="00EC1AEA">
      <w:pPr>
        <w:spacing w:before="80" w:after="80"/>
      </w:pPr>
    </w:p>
    <w:p w14:paraId="33C50068" w14:textId="6FA36416" w:rsidR="00EC1AEA" w:rsidRDefault="00000000">
      <w:pPr>
        <w:spacing w:before="200" w:after="60"/>
      </w:pPr>
      <w:r>
        <w:rPr>
          <w:b/>
          <w:bCs/>
          <w:color w:val="222222"/>
          <w:sz w:val="24"/>
          <w:szCs w:val="24"/>
        </w:rPr>
        <w:t xml:space="preserve">Regulatory and </w:t>
      </w:r>
      <w:proofErr w:type="spellStart"/>
      <w:r>
        <w:rPr>
          <w:b/>
          <w:bCs/>
          <w:color w:val="222222"/>
          <w:sz w:val="24"/>
          <w:szCs w:val="24"/>
        </w:rPr>
        <w:t>Organisational</w:t>
      </w:r>
      <w:proofErr w:type="spellEnd"/>
      <w:r>
        <w:rPr>
          <w:b/>
          <w:bCs/>
          <w:color w:val="222222"/>
          <w:sz w:val="24"/>
          <w:szCs w:val="24"/>
        </w:rPr>
        <w:t xml:space="preserve"> Risks</w:t>
      </w:r>
    </w:p>
    <w:p w14:paraId="27AD6EF3" w14:textId="77777777" w:rsidR="00EC1AEA" w:rsidRDefault="00000000">
      <w:pPr>
        <w:pStyle w:val="ListParagraph"/>
        <w:numPr>
          <w:ilvl w:val="0"/>
          <w:numId w:val="2"/>
        </w:numPr>
        <w:spacing w:before="30" w:after="30"/>
      </w:pPr>
      <w:r>
        <w:rPr>
          <w:color w:val="333333"/>
        </w:rPr>
        <w:t>EU AI Act Compliance: For high-risk systems, failing to design for human oversight can lead to fines of up to €30 million or 6% of global annual turnover. Betsy must be designed with HITL for high-stakes actions to remain compliant.</w:t>
      </w:r>
    </w:p>
    <w:p w14:paraId="43861999" w14:textId="56090257" w:rsidR="00EC1AEA" w:rsidRDefault="00000000">
      <w:pPr>
        <w:pStyle w:val="ListParagraph"/>
        <w:numPr>
          <w:ilvl w:val="0"/>
          <w:numId w:val="2"/>
        </w:numPr>
        <w:spacing w:before="30" w:after="30"/>
      </w:pPr>
      <w:r>
        <w:rPr>
          <w:color w:val="333333"/>
        </w:rPr>
        <w:t xml:space="preserve">Loss of Trust: High-profile failures destroy user trust. If Betsy makes a visible error — a wrong order, a duplicate payment — </w:t>
      </w:r>
      <w:r w:rsidR="00422294">
        <w:rPr>
          <w:color w:val="333333"/>
        </w:rPr>
        <w:t>User</w:t>
      </w:r>
      <w:r>
        <w:rPr>
          <w:color w:val="333333"/>
        </w:rPr>
        <w:t xml:space="preserve"> and the business may lose confidence in the system entirely.</w:t>
      </w:r>
    </w:p>
    <w:p w14:paraId="0A90DAB4" w14:textId="7F2274CB" w:rsidR="00EC1AEA" w:rsidRDefault="00000000">
      <w:pPr>
        <w:pStyle w:val="ListParagraph"/>
        <w:numPr>
          <w:ilvl w:val="0"/>
          <w:numId w:val="2"/>
        </w:numPr>
        <w:spacing w:before="30" w:after="30"/>
      </w:pPr>
      <w:r>
        <w:rPr>
          <w:color w:val="333333"/>
        </w:rPr>
        <w:t xml:space="preserve">Change Aversion: </w:t>
      </w:r>
      <w:proofErr w:type="spellStart"/>
      <w:r>
        <w:rPr>
          <w:color w:val="333333"/>
        </w:rPr>
        <w:t>Organisations</w:t>
      </w:r>
      <w:proofErr w:type="spellEnd"/>
      <w:r>
        <w:rPr>
          <w:color w:val="333333"/>
        </w:rPr>
        <w:t xml:space="preserve"> that neglect the human element face employee </w:t>
      </w:r>
      <w:proofErr w:type="gramStart"/>
      <w:r>
        <w:rPr>
          <w:color w:val="333333"/>
        </w:rPr>
        <w:t>pushback</w:t>
      </w:r>
      <w:proofErr w:type="gramEnd"/>
      <w:r>
        <w:rPr>
          <w:color w:val="333333"/>
        </w:rPr>
        <w:t xml:space="preserve"> and poor adoption. </w:t>
      </w:r>
      <w:r w:rsidR="00422294">
        <w:rPr>
          <w:color w:val="333333"/>
        </w:rPr>
        <w:t>User</w:t>
      </w:r>
      <w:r>
        <w:rPr>
          <w:color w:val="333333"/>
        </w:rPr>
        <w:t xml:space="preserve"> needs to feel in control, not replaced.</w:t>
      </w:r>
    </w:p>
    <w:p w14:paraId="7222CFE1" w14:textId="77777777" w:rsidR="00EC1AEA" w:rsidRDefault="00EC1AEA">
      <w:pPr>
        <w:spacing w:before="80" w:after="80"/>
      </w:pPr>
    </w:p>
    <w:p w14:paraId="3C8DD630" w14:textId="77777777" w:rsidR="00EC1AEA" w:rsidRDefault="00000000">
      <w:pPr>
        <w:pBdr>
          <w:left w:val="single" w:sz="8" w:space="8" w:color="888888"/>
        </w:pBdr>
        <w:shd w:val="clear" w:color="auto" w:fill="F5F5F5"/>
        <w:spacing w:before="80" w:after="80"/>
        <w:ind w:left="240" w:right="240"/>
      </w:pPr>
      <w:r>
        <w:rPr>
          <w:color w:val="333333"/>
        </w:rPr>
        <w:t xml:space="preserve">Key finding from the literature: The 25% LLM instruction-violation rate means approval gates are not just a safeguard against workflow errors — they are a safeguard against the model itself behaving incorrectly. This was not obvious before reading the research and </w:t>
      </w:r>
      <w:proofErr w:type="gramStart"/>
      <w:r>
        <w:rPr>
          <w:color w:val="333333"/>
        </w:rPr>
        <w:t>changes</w:t>
      </w:r>
      <w:proofErr w:type="gramEnd"/>
      <w:r>
        <w:rPr>
          <w:color w:val="333333"/>
        </w:rPr>
        <w:t xml:space="preserve"> how the gates must be designed.</w:t>
      </w:r>
    </w:p>
    <w:p w14:paraId="285EB533" w14:textId="77777777" w:rsidR="00EC1AEA" w:rsidRDefault="00EC1AEA">
      <w:pPr>
        <w:spacing w:before="80" w:after="80"/>
      </w:pPr>
    </w:p>
    <w:p w14:paraId="6EB9BED0" w14:textId="77777777" w:rsidR="00422294" w:rsidRDefault="00422294">
      <w:pPr>
        <w:spacing w:before="80" w:after="80"/>
      </w:pPr>
    </w:p>
    <w:p w14:paraId="545A1D20" w14:textId="49D3B4F0" w:rsidR="00EC1AEA" w:rsidRPr="00422294" w:rsidRDefault="00000000" w:rsidP="00422294">
      <w:pPr>
        <w:rPr>
          <w:b/>
          <w:bCs/>
          <w:sz w:val="28"/>
          <w:szCs w:val="28"/>
        </w:rPr>
      </w:pPr>
      <w:r w:rsidRPr="00422294">
        <w:rPr>
          <w:b/>
          <w:bCs/>
          <w:sz w:val="28"/>
          <w:szCs w:val="28"/>
        </w:rPr>
        <w:t xml:space="preserve">The Three </w:t>
      </w:r>
      <w:r w:rsidR="00422294">
        <w:rPr>
          <w:b/>
          <w:bCs/>
          <w:sz w:val="28"/>
          <w:szCs w:val="28"/>
        </w:rPr>
        <w:t>Human-In-Loop</w:t>
      </w:r>
      <w:r w:rsidRPr="00422294">
        <w:rPr>
          <w:b/>
          <w:bCs/>
          <w:sz w:val="28"/>
          <w:szCs w:val="28"/>
        </w:rPr>
        <w:t xml:space="preserve"> Models: HITL, HOTL, and Full Autonomy</w:t>
      </w:r>
    </w:p>
    <w:p w14:paraId="201C25ED" w14:textId="77777777" w:rsidR="00EC1AEA" w:rsidRDefault="00000000">
      <w:pPr>
        <w:spacing w:before="40" w:after="60"/>
      </w:pPr>
      <w:r>
        <w:rPr>
          <w:color w:val="333333"/>
        </w:rPr>
        <w:t>These are not points on a trust spectrum — they are architectural patterns with different decision flows and appropriate use cases. A well-designed system uses all three simultaneously, applying different oversight models to different action types within the same workflow.</w:t>
      </w:r>
    </w:p>
    <w:p w14:paraId="72E7ABA5" w14:textId="77777777" w:rsidR="00EC1AEA" w:rsidRDefault="00EC1AEA">
      <w:pPr>
        <w:spacing w:before="80" w:after="80"/>
      </w:pPr>
    </w:p>
    <w:p w14:paraId="3CB0BBC6" w14:textId="20999271" w:rsidR="00EC1AEA" w:rsidRDefault="00000000">
      <w:pPr>
        <w:spacing w:before="200" w:after="60"/>
      </w:pPr>
      <w:r>
        <w:rPr>
          <w:b/>
          <w:bCs/>
          <w:color w:val="222222"/>
          <w:sz w:val="24"/>
          <w:szCs w:val="24"/>
        </w:rPr>
        <w:t>Human-in-the-Loop (HITL)</w:t>
      </w:r>
    </w:p>
    <w:p w14:paraId="632064E2" w14:textId="77777777" w:rsidR="00EC1AEA" w:rsidRDefault="00000000">
      <w:pPr>
        <w:spacing w:before="140" w:after="40"/>
      </w:pPr>
      <w:r>
        <w:rPr>
          <w:b/>
          <w:bCs/>
          <w:color w:val="444444"/>
          <w:sz w:val="21"/>
          <w:szCs w:val="21"/>
        </w:rPr>
        <w:t>What it is</w:t>
      </w:r>
    </w:p>
    <w:p w14:paraId="6CCB16A7" w14:textId="77777777" w:rsidR="00EC1AEA" w:rsidRDefault="00000000">
      <w:pPr>
        <w:spacing w:before="40" w:after="60"/>
      </w:pPr>
      <w:r>
        <w:rPr>
          <w:color w:val="333333"/>
        </w:rPr>
        <w:t>The agent pauses and requires explicit human approval before executing a defined action. The human reviews the plan, approves or rejects, and the agent continues only after approval.</w:t>
      </w:r>
    </w:p>
    <w:p w14:paraId="4630FBBB" w14:textId="77777777" w:rsidR="00EC1AEA" w:rsidRDefault="00000000">
      <w:pPr>
        <w:spacing w:before="140" w:after="40"/>
      </w:pPr>
      <w:r>
        <w:rPr>
          <w:b/>
          <w:bCs/>
          <w:color w:val="444444"/>
          <w:sz w:val="21"/>
          <w:szCs w:val="21"/>
        </w:rPr>
        <w:t>Use when</w:t>
      </w:r>
    </w:p>
    <w:p w14:paraId="60360089" w14:textId="77777777" w:rsidR="00EC1AEA" w:rsidRDefault="00000000">
      <w:pPr>
        <w:spacing w:before="40" w:after="60"/>
      </w:pPr>
      <w:r>
        <w:rPr>
          <w:color w:val="333333"/>
        </w:rPr>
        <w:t xml:space="preserve">High-stakes, irreversible, or </w:t>
      </w:r>
      <w:proofErr w:type="gramStart"/>
      <w:r>
        <w:rPr>
          <w:color w:val="333333"/>
        </w:rPr>
        <w:t>externally-visible</w:t>
      </w:r>
      <w:proofErr w:type="gramEnd"/>
      <w:r>
        <w:rPr>
          <w:color w:val="333333"/>
        </w:rPr>
        <w:t xml:space="preserve"> actions: financial commitments above a threshold, sending communications to suppliers, modifying production records, taking regulatory actions.</w:t>
      </w:r>
    </w:p>
    <w:p w14:paraId="12BF6C2D" w14:textId="77777777" w:rsidR="00EC1AEA" w:rsidRDefault="00000000">
      <w:pPr>
        <w:spacing w:before="140" w:after="40"/>
      </w:pPr>
      <w:r>
        <w:rPr>
          <w:b/>
          <w:bCs/>
          <w:color w:val="444444"/>
          <w:sz w:val="21"/>
          <w:szCs w:val="21"/>
        </w:rPr>
        <w:t>Trade-off</w:t>
      </w:r>
    </w:p>
    <w:p w14:paraId="54A5BD1C" w14:textId="77777777" w:rsidR="00EC1AEA" w:rsidRDefault="00000000">
      <w:pPr>
        <w:spacing w:before="40" w:after="60"/>
      </w:pPr>
      <w:r>
        <w:rPr>
          <w:color w:val="333333"/>
        </w:rPr>
        <w:t>Adds latency and requires an available human reviewer. Appropriate when the cost of a wrong action exceeds the cost of review delay.</w:t>
      </w:r>
    </w:p>
    <w:p w14:paraId="7554AEF0" w14:textId="77777777" w:rsidR="00EC1AEA" w:rsidRDefault="00EC1AEA">
      <w:pPr>
        <w:spacing w:before="80" w:after="80"/>
      </w:pPr>
    </w:p>
    <w:p w14:paraId="4CC8303D" w14:textId="3F437A3C" w:rsidR="00EC1AEA" w:rsidRDefault="00000000">
      <w:pPr>
        <w:spacing w:before="200" w:after="60"/>
      </w:pPr>
      <w:r>
        <w:rPr>
          <w:b/>
          <w:bCs/>
          <w:color w:val="222222"/>
          <w:sz w:val="24"/>
          <w:szCs w:val="24"/>
        </w:rPr>
        <w:t>Human-on-the-Loop (HOTL)</w:t>
      </w:r>
    </w:p>
    <w:p w14:paraId="36EF6229" w14:textId="77777777" w:rsidR="00EC1AEA" w:rsidRDefault="00000000">
      <w:pPr>
        <w:spacing w:before="140" w:after="40"/>
      </w:pPr>
      <w:r>
        <w:rPr>
          <w:b/>
          <w:bCs/>
          <w:color w:val="444444"/>
          <w:sz w:val="21"/>
          <w:szCs w:val="21"/>
        </w:rPr>
        <w:t>What it is</w:t>
      </w:r>
    </w:p>
    <w:p w14:paraId="18959C1C" w14:textId="77777777" w:rsidR="00EC1AEA" w:rsidRDefault="00000000">
      <w:pPr>
        <w:spacing w:before="40" w:after="60"/>
      </w:pPr>
      <w:r>
        <w:rPr>
          <w:color w:val="333333"/>
        </w:rPr>
        <w:t>The agent acts autonomously in real time. Humans monitor outputs and can intervene or override after the fact. Actions are logged and surfaced for asynchronous review.</w:t>
      </w:r>
    </w:p>
    <w:p w14:paraId="3E929026" w14:textId="77777777" w:rsidR="00EC1AEA" w:rsidRDefault="00000000">
      <w:pPr>
        <w:spacing w:before="140" w:after="40"/>
      </w:pPr>
      <w:r>
        <w:rPr>
          <w:b/>
          <w:bCs/>
          <w:color w:val="444444"/>
          <w:sz w:val="21"/>
          <w:szCs w:val="21"/>
        </w:rPr>
        <w:t>Use when</w:t>
      </w:r>
    </w:p>
    <w:p w14:paraId="17B0E191" w14:textId="77777777" w:rsidR="00EC1AEA" w:rsidRDefault="00000000">
      <w:pPr>
        <w:spacing w:before="40" w:after="60"/>
      </w:pPr>
      <w:r>
        <w:rPr>
          <w:color w:val="333333"/>
        </w:rPr>
        <w:t>Medium-stakes actions where slight errors are recoverable: drafting documents, updating internal records, running analyses, generating reports for internal use.</w:t>
      </w:r>
    </w:p>
    <w:p w14:paraId="77CA3065" w14:textId="77777777" w:rsidR="00EC1AEA" w:rsidRDefault="00000000">
      <w:pPr>
        <w:spacing w:before="140" w:after="40"/>
      </w:pPr>
      <w:r>
        <w:rPr>
          <w:b/>
          <w:bCs/>
          <w:color w:val="444444"/>
          <w:sz w:val="21"/>
          <w:szCs w:val="21"/>
        </w:rPr>
        <w:t>Trade-off</w:t>
      </w:r>
    </w:p>
    <w:p w14:paraId="22AF7FCA" w14:textId="77777777" w:rsidR="00EC1AEA" w:rsidRDefault="00000000">
      <w:pPr>
        <w:spacing w:before="40" w:after="60"/>
      </w:pPr>
      <w:r>
        <w:rPr>
          <w:color w:val="333333"/>
        </w:rPr>
        <w:t>Requires robust logging and notification infrastructure. Works best when actions have a cooling-off window before external consequences.</w:t>
      </w:r>
    </w:p>
    <w:p w14:paraId="41C62DD7" w14:textId="77777777" w:rsidR="00EC1AEA" w:rsidRDefault="00EC1AEA">
      <w:pPr>
        <w:spacing w:before="80" w:after="80"/>
      </w:pPr>
    </w:p>
    <w:p w14:paraId="6AD9798E" w14:textId="64344F86" w:rsidR="00EC1AEA" w:rsidRDefault="00000000">
      <w:pPr>
        <w:spacing w:before="200" w:after="60"/>
      </w:pPr>
      <w:r>
        <w:rPr>
          <w:b/>
          <w:bCs/>
          <w:color w:val="222222"/>
          <w:sz w:val="24"/>
          <w:szCs w:val="24"/>
        </w:rPr>
        <w:lastRenderedPageBreak/>
        <w:t>Full Autonomy</w:t>
      </w:r>
    </w:p>
    <w:p w14:paraId="34191E5E" w14:textId="77777777" w:rsidR="00EC1AEA" w:rsidRDefault="00000000">
      <w:pPr>
        <w:spacing w:before="140" w:after="40"/>
      </w:pPr>
      <w:r>
        <w:rPr>
          <w:b/>
          <w:bCs/>
          <w:color w:val="444444"/>
          <w:sz w:val="21"/>
          <w:szCs w:val="21"/>
        </w:rPr>
        <w:t>What it is</w:t>
      </w:r>
    </w:p>
    <w:p w14:paraId="42AED7A3" w14:textId="77777777" w:rsidR="00EC1AEA" w:rsidRDefault="00000000">
      <w:pPr>
        <w:spacing w:before="40" w:after="60"/>
      </w:pPr>
      <w:r>
        <w:rPr>
          <w:color w:val="333333"/>
        </w:rPr>
        <w:t>The agent acts without human review checkpoints. The system operates within pre-defined policy boundaries set at design time.</w:t>
      </w:r>
    </w:p>
    <w:p w14:paraId="489359BD" w14:textId="77777777" w:rsidR="00EC1AEA" w:rsidRDefault="00000000">
      <w:pPr>
        <w:spacing w:before="140" w:after="40"/>
      </w:pPr>
      <w:r>
        <w:rPr>
          <w:b/>
          <w:bCs/>
          <w:color w:val="444444"/>
          <w:sz w:val="21"/>
          <w:szCs w:val="21"/>
        </w:rPr>
        <w:t>Use when</w:t>
      </w:r>
    </w:p>
    <w:p w14:paraId="57E6731D" w14:textId="77777777" w:rsidR="00EC1AEA" w:rsidRDefault="00000000">
      <w:pPr>
        <w:spacing w:before="40" w:after="60"/>
      </w:pPr>
      <w:r>
        <w:rPr>
          <w:color w:val="333333"/>
        </w:rPr>
        <w:t xml:space="preserve">Low-stakes, high-volume, </w:t>
      </w:r>
      <w:proofErr w:type="gramStart"/>
      <w:r>
        <w:rPr>
          <w:color w:val="333333"/>
        </w:rPr>
        <w:t>easily-reversible</w:t>
      </w:r>
      <w:proofErr w:type="gramEnd"/>
      <w:r>
        <w:rPr>
          <w:color w:val="333333"/>
        </w:rPr>
        <w:t xml:space="preserve"> actions with clear correctness criteria: classifying tickets, routing notifications, generating internal drafts, data enrichment.</w:t>
      </w:r>
    </w:p>
    <w:p w14:paraId="3EDAF601" w14:textId="77777777" w:rsidR="00EC1AEA" w:rsidRDefault="00000000">
      <w:pPr>
        <w:spacing w:before="140" w:after="40"/>
      </w:pPr>
      <w:r>
        <w:rPr>
          <w:b/>
          <w:bCs/>
          <w:color w:val="444444"/>
          <w:sz w:val="21"/>
          <w:szCs w:val="21"/>
        </w:rPr>
        <w:t>Trade-off</w:t>
      </w:r>
    </w:p>
    <w:p w14:paraId="711C4F5D" w14:textId="77777777" w:rsidR="00EC1AEA" w:rsidRDefault="00000000">
      <w:pPr>
        <w:spacing w:before="40" w:after="60"/>
      </w:pPr>
      <w:r>
        <w:rPr>
          <w:color w:val="333333"/>
        </w:rPr>
        <w:t>Maximum efficiency. Requires extensive upfront evaluation work to establish trust in the policy boundaries. Inappropriate for external-facing actions until reliability is very high.</w:t>
      </w:r>
    </w:p>
    <w:p w14:paraId="661D9C2B" w14:textId="77777777" w:rsidR="00EC1AEA" w:rsidRDefault="00EC1AEA">
      <w:pPr>
        <w:spacing w:before="80" w:after="80"/>
      </w:pPr>
    </w:p>
    <w:p w14:paraId="4C8FA0D3" w14:textId="77777777" w:rsidR="00422294" w:rsidRDefault="00422294">
      <w:pPr>
        <w:spacing w:before="80" w:after="80"/>
      </w:pPr>
    </w:p>
    <w:p w14:paraId="18FD015A" w14:textId="3D198EAD" w:rsidR="00EC1AEA" w:rsidRPr="00422294" w:rsidRDefault="00000000" w:rsidP="00422294">
      <w:pPr>
        <w:rPr>
          <w:b/>
          <w:bCs/>
          <w:sz w:val="28"/>
          <w:szCs w:val="28"/>
        </w:rPr>
      </w:pPr>
      <w:r w:rsidRPr="00422294">
        <w:rPr>
          <w:b/>
          <w:bCs/>
          <w:sz w:val="28"/>
          <w:szCs w:val="28"/>
        </w:rPr>
        <w:t>Applying the Models to Betsy's Workflow</w:t>
      </w:r>
    </w:p>
    <w:p w14:paraId="3D29AA78" w14:textId="77777777" w:rsidR="00EC1AEA" w:rsidRDefault="00000000">
      <w:pPr>
        <w:spacing w:before="40" w:after="60"/>
      </w:pPr>
      <w:r>
        <w:rPr>
          <w:color w:val="333333"/>
        </w:rPr>
        <w:t>This section maps each action in Betsy's Monitor → Evaluate → Decide → Order → Verify workflow to the appropriate oversight model, with the reason for each choice.</w:t>
      </w:r>
    </w:p>
    <w:p w14:paraId="027D9018" w14:textId="77777777" w:rsidR="00EC1AEA" w:rsidRDefault="00EC1AEA">
      <w:pPr>
        <w:spacing w:before="80" w:after="80"/>
      </w:pP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500"/>
        <w:gridCol w:w="2186"/>
      </w:tblGrid>
      <w:tr w:rsidR="00EC1AEA" w14:paraId="0A96EA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60D9BAC" w14:textId="77777777" w:rsidR="00EC1AEA" w:rsidRDefault="00000000">
            <w:r>
              <w:rPr>
                <w:b/>
                <w:bCs/>
                <w:color w:val="222222"/>
                <w:sz w:val="20"/>
                <w:szCs w:val="20"/>
              </w:rPr>
              <w:t>Betsy action</w:t>
            </w:r>
          </w:p>
        </w:tc>
        <w:tc>
          <w:tcPr>
            <w:tcW w:w="1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319DCBE" w14:textId="77777777" w:rsidR="00EC1AEA" w:rsidRDefault="00000000">
            <w:r>
              <w:rPr>
                <w:b/>
                <w:bCs/>
                <w:color w:val="222222"/>
                <w:sz w:val="20"/>
                <w:szCs w:val="20"/>
              </w:rPr>
              <w:t>Oversight model</w:t>
            </w:r>
          </w:p>
        </w:tc>
        <w:tc>
          <w:tcPr>
            <w:tcW w:w="3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42364BE6" w14:textId="77777777" w:rsidR="00EC1AEA" w:rsidRDefault="00000000">
            <w:r>
              <w:rPr>
                <w:b/>
                <w:bCs/>
                <w:color w:val="222222"/>
                <w:sz w:val="20"/>
                <w:szCs w:val="20"/>
              </w:rPr>
              <w:t>Reason</w:t>
            </w:r>
          </w:p>
        </w:tc>
        <w:tc>
          <w:tcPr>
            <w:tcW w:w="2186"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80A9F88" w14:textId="77777777" w:rsidR="00EC1AEA" w:rsidRDefault="00000000">
            <w:r>
              <w:rPr>
                <w:b/>
                <w:bCs/>
                <w:color w:val="222222"/>
                <w:sz w:val="20"/>
                <w:szCs w:val="20"/>
              </w:rPr>
              <w:t>Betsy gate</w:t>
            </w:r>
          </w:p>
        </w:tc>
      </w:tr>
      <w:tr w:rsidR="00EC1AEA" w14:paraId="5905D1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50B16" w14:textId="77777777" w:rsidR="00EC1AEA" w:rsidRDefault="00000000">
            <w:r>
              <w:rPr>
                <w:color w:val="333333"/>
                <w:sz w:val="20"/>
                <w:szCs w:val="20"/>
              </w:rPr>
              <w:t>Monitor inventory levels on schedule</w:t>
            </w:r>
          </w:p>
        </w:tc>
        <w:tc>
          <w:tcPr>
            <w:tcW w:w="1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08A73E89" w14:textId="77777777" w:rsidR="00EC1AEA" w:rsidRDefault="00000000">
            <w:r>
              <w:rPr>
                <w:b/>
                <w:bCs/>
                <w:color w:val="085041"/>
                <w:sz w:val="20"/>
                <w:szCs w:val="20"/>
              </w:rPr>
              <w:t>Full Autonomy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6C4B2" w14:textId="77777777" w:rsidR="00EC1AEA" w:rsidRDefault="00000000">
            <w:r>
              <w:rPr>
                <w:color w:val="333333"/>
                <w:sz w:val="20"/>
                <w:szCs w:val="20"/>
              </w:rPr>
              <w:t>Low stakes. No external commitment made. If wrong, nothing irreversible has happened — it is just a reading. Easily corrected on the next cycle.</w:t>
            </w:r>
          </w:p>
        </w:tc>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4999B" w14:textId="77777777" w:rsidR="00EC1AEA" w:rsidRDefault="00000000">
            <w:r>
              <w:rPr>
                <w:color w:val="333333"/>
                <w:sz w:val="20"/>
                <w:szCs w:val="20"/>
              </w:rPr>
              <w:t>No gate — runs silently</w:t>
            </w:r>
          </w:p>
        </w:tc>
      </w:tr>
      <w:tr w:rsidR="00EC1AEA" w14:paraId="2A6262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A33B" w14:textId="77777777" w:rsidR="00EC1AEA" w:rsidRDefault="00000000">
            <w:r>
              <w:rPr>
                <w:color w:val="333333"/>
                <w:sz w:val="20"/>
                <w:szCs w:val="20"/>
              </w:rPr>
              <w:t>Score and rank pre-approved suppliers</w:t>
            </w:r>
          </w:p>
        </w:tc>
        <w:tc>
          <w:tcPr>
            <w:tcW w:w="1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3DF1FEFA" w14:textId="77777777" w:rsidR="00EC1AEA" w:rsidRDefault="00000000">
            <w:r>
              <w:rPr>
                <w:b/>
                <w:bCs/>
                <w:color w:val="085041"/>
                <w:sz w:val="20"/>
                <w:szCs w:val="20"/>
              </w:rPr>
              <w:t>Full Autonomy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F8FEB" w14:textId="77777777" w:rsidR="00EC1AEA" w:rsidRDefault="00000000">
            <w:r>
              <w:rPr>
                <w:color w:val="333333"/>
                <w:sz w:val="20"/>
                <w:szCs w:val="20"/>
              </w:rPr>
              <w:t>Internal calculation only. No commitment made. If the scoring is wrong, it is caught at the decision step before any order is placed.</w:t>
            </w:r>
          </w:p>
        </w:tc>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0EEB5" w14:textId="77777777" w:rsidR="00EC1AEA" w:rsidRDefault="00000000">
            <w:r>
              <w:rPr>
                <w:color w:val="333333"/>
                <w:sz w:val="20"/>
                <w:szCs w:val="20"/>
              </w:rPr>
              <w:t>No gate — internal only</w:t>
            </w:r>
          </w:p>
        </w:tc>
      </w:tr>
      <w:tr w:rsidR="00EC1AEA" w14:paraId="0F72E5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602A8" w14:textId="77777777" w:rsidR="00EC1AEA" w:rsidRDefault="00000000">
            <w:r>
              <w:rPr>
                <w:color w:val="333333"/>
                <w:sz w:val="20"/>
                <w:szCs w:val="20"/>
              </w:rPr>
              <w:t>Generate PO: under €300, pre-approved supplier, price stable (within 15%)</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33809676" w14:textId="77777777" w:rsidR="00EC1AEA" w:rsidRDefault="00000000">
            <w:r>
              <w:rPr>
                <w:b/>
                <w:bCs/>
                <w:color w:val="795000"/>
                <w:sz w:val="20"/>
                <w:szCs w:val="20"/>
              </w:rPr>
              <w:t>HOTL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905E1" w14:textId="3B64799C" w:rsidR="00EC1AEA" w:rsidRDefault="00000000">
            <w:r>
              <w:rPr>
                <w:color w:val="333333"/>
                <w:sz w:val="20"/>
                <w:szCs w:val="20"/>
              </w:rPr>
              <w:t xml:space="preserve">Medium stakes. The order is within approved bounds and an established relationship. Error is recoverable. </w:t>
            </w:r>
            <w:r w:rsidR="00422294">
              <w:rPr>
                <w:color w:val="333333"/>
                <w:sz w:val="20"/>
                <w:szCs w:val="20"/>
              </w:rPr>
              <w:t>User</w:t>
            </w:r>
            <w:r>
              <w:rPr>
                <w:color w:val="333333"/>
                <w:sz w:val="20"/>
                <w:szCs w:val="20"/>
              </w:rPr>
              <w:t xml:space="preserve"> receives a notification and can override within a review window.</w:t>
            </w:r>
          </w:p>
        </w:tc>
        <w:tc>
          <w:tcPr>
            <w:tcW w:w="2186"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460380D9" w14:textId="6FA194CD" w:rsidR="00EC1AEA" w:rsidRDefault="00000000">
            <w:r>
              <w:rPr>
                <w:color w:val="333333"/>
                <w:sz w:val="20"/>
                <w:szCs w:val="20"/>
              </w:rPr>
              <w:t xml:space="preserve">Notify </w:t>
            </w:r>
            <w:r w:rsidR="00422294">
              <w:rPr>
                <w:color w:val="333333"/>
                <w:sz w:val="20"/>
                <w:szCs w:val="20"/>
              </w:rPr>
              <w:t>User</w:t>
            </w:r>
            <w:r>
              <w:rPr>
                <w:color w:val="333333"/>
                <w:sz w:val="20"/>
                <w:szCs w:val="20"/>
              </w:rPr>
              <w:t xml:space="preserve"> — she can override within 1 hour</w:t>
            </w:r>
          </w:p>
        </w:tc>
      </w:tr>
      <w:tr w:rsidR="00EC1AEA" w14:paraId="25E327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52E8" w14:textId="77777777" w:rsidR="00EC1AEA" w:rsidRDefault="00000000">
            <w:r>
              <w:rPr>
                <w:color w:val="333333"/>
                <w:sz w:val="20"/>
                <w:szCs w:val="20"/>
              </w:rPr>
              <w:t>Generate PO: above €300 OR new/unapproved supplier OR price spike &gt;15%</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DAC5A69" w14:textId="77777777" w:rsidR="00EC1AEA" w:rsidRDefault="00000000">
            <w:r>
              <w:rPr>
                <w:b/>
                <w:bCs/>
                <w:color w:val="A32D2D"/>
                <w:sz w:val="20"/>
                <w:szCs w:val="20"/>
              </w:rPr>
              <w:t>HITL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5369A" w14:textId="77777777" w:rsidR="00EC1AEA" w:rsidRDefault="00000000">
            <w:r>
              <w:rPr>
                <w:color w:val="333333"/>
                <w:sz w:val="20"/>
                <w:szCs w:val="20"/>
              </w:rPr>
              <w:t>High stakes. Financial commitment above comfort threshold, unknown supplier risk, or abnormal pricing. Cost of wrong action exceeds cost of review delay.</w:t>
            </w:r>
          </w:p>
        </w:tc>
        <w:tc>
          <w:tcPr>
            <w:tcW w:w="218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00DC7E3A" w14:textId="5085CC88" w:rsidR="00EC1AEA" w:rsidRDefault="00000000">
            <w:r>
              <w:rPr>
                <w:color w:val="333333"/>
                <w:sz w:val="20"/>
                <w:szCs w:val="20"/>
              </w:rPr>
              <w:t xml:space="preserve">G1/G2/G3 — Betsy stops completely, escalation sent to </w:t>
            </w:r>
            <w:r w:rsidR="00422294">
              <w:rPr>
                <w:color w:val="333333"/>
                <w:sz w:val="20"/>
                <w:szCs w:val="20"/>
              </w:rPr>
              <w:t>User</w:t>
            </w:r>
          </w:p>
        </w:tc>
      </w:tr>
      <w:tr w:rsidR="00EC1AEA" w14:paraId="72F4A9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FD47C" w14:textId="77777777" w:rsidR="00EC1AEA" w:rsidRDefault="00000000">
            <w:r>
              <w:rPr>
                <w:color w:val="333333"/>
                <w:sz w:val="20"/>
                <w:szCs w:val="20"/>
              </w:rPr>
              <w:t>Track delivery 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75675553" w14:textId="77777777" w:rsidR="00EC1AEA" w:rsidRDefault="00000000">
            <w:r>
              <w:rPr>
                <w:b/>
                <w:bCs/>
                <w:color w:val="795000"/>
                <w:sz w:val="20"/>
                <w:szCs w:val="20"/>
              </w:rPr>
              <w:t>HOTL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14329" w14:textId="77777777" w:rsidR="00EC1AEA" w:rsidRDefault="00000000">
            <w:r>
              <w:rPr>
                <w:color w:val="333333"/>
                <w:sz w:val="20"/>
                <w:szCs w:val="20"/>
              </w:rPr>
              <w:t>Monitoring only. Betsy logs status updates and flags delays in a daily summary. No irreversible action taken.</w:t>
            </w:r>
          </w:p>
        </w:tc>
        <w:tc>
          <w:tcPr>
            <w:tcW w:w="2186"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1ABA2A47" w14:textId="77777777" w:rsidR="00EC1AEA" w:rsidRDefault="00000000">
            <w:r>
              <w:rPr>
                <w:color w:val="333333"/>
                <w:sz w:val="20"/>
                <w:szCs w:val="20"/>
              </w:rPr>
              <w:t>Flag if delay &gt;24hr past expected</w:t>
            </w:r>
          </w:p>
        </w:tc>
      </w:tr>
      <w:tr w:rsidR="00EC1AEA" w14:paraId="30A31E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9C0E6" w14:textId="77777777" w:rsidR="00EC1AEA" w:rsidRDefault="00000000">
            <w:r>
              <w:rPr>
                <w:color w:val="333333"/>
                <w:sz w:val="20"/>
                <w:szCs w:val="20"/>
              </w:rPr>
              <w:t>Invoice reconciliation: amount matches PO</w:t>
            </w:r>
          </w:p>
        </w:tc>
        <w:tc>
          <w:tcPr>
            <w:tcW w:w="15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6FDA12BD" w14:textId="77777777" w:rsidR="00EC1AEA" w:rsidRDefault="00000000">
            <w:r>
              <w:rPr>
                <w:b/>
                <w:bCs/>
                <w:color w:val="795000"/>
                <w:sz w:val="20"/>
                <w:szCs w:val="20"/>
              </w:rPr>
              <w:t>HOTL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DF0A" w14:textId="1AF56DA7" w:rsidR="00EC1AEA" w:rsidRDefault="00000000">
            <w:r>
              <w:rPr>
                <w:color w:val="333333"/>
                <w:sz w:val="20"/>
                <w:szCs w:val="20"/>
              </w:rPr>
              <w:t xml:space="preserve">Match confirmed. Low risk. Logged and included in </w:t>
            </w:r>
            <w:r w:rsidR="00422294">
              <w:rPr>
                <w:color w:val="333333"/>
                <w:sz w:val="20"/>
                <w:szCs w:val="20"/>
              </w:rPr>
              <w:t>User</w:t>
            </w:r>
            <w:r>
              <w:rPr>
                <w:color w:val="333333"/>
                <w:sz w:val="20"/>
                <w:szCs w:val="20"/>
              </w:rPr>
              <w:t>’s weekly summary for asynchronous review.</w:t>
            </w:r>
          </w:p>
        </w:tc>
        <w:tc>
          <w:tcPr>
            <w:tcW w:w="2186"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14:paraId="5B323835" w14:textId="77777777" w:rsidR="00EC1AEA" w:rsidRDefault="00000000">
            <w:r>
              <w:rPr>
                <w:color w:val="333333"/>
                <w:sz w:val="20"/>
                <w:szCs w:val="20"/>
              </w:rPr>
              <w:t>Log only — included in weekly summary</w:t>
            </w:r>
          </w:p>
        </w:tc>
      </w:tr>
      <w:tr w:rsidR="00EC1AEA" w14:paraId="42821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B49CB" w14:textId="77777777" w:rsidR="00EC1AEA" w:rsidRDefault="00000000">
            <w:r>
              <w:rPr>
                <w:color w:val="333333"/>
                <w:sz w:val="20"/>
                <w:szCs w:val="20"/>
              </w:rPr>
              <w:t>Invoice reconciliation: amount does NOT match PO, or duplicate detected</w:t>
            </w:r>
          </w:p>
        </w:tc>
        <w:tc>
          <w:tcPr>
            <w:tcW w:w="1500"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1DDAEFD4" w14:textId="77777777" w:rsidR="00EC1AEA" w:rsidRDefault="00000000">
            <w:r>
              <w:rPr>
                <w:b/>
                <w:bCs/>
                <w:color w:val="A32D2D"/>
                <w:sz w:val="20"/>
                <w:szCs w:val="20"/>
              </w:rPr>
              <w:t>HITL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F4DE3" w14:textId="77777777" w:rsidR="00EC1AEA" w:rsidRDefault="00000000">
            <w:r>
              <w:rPr>
                <w:color w:val="333333"/>
                <w:sz w:val="20"/>
                <w:szCs w:val="20"/>
              </w:rPr>
              <w:t>High stakes. A mismatch or duplicate could mean fraud, supplier error, or a system bug. Betsy must never clear a mismatched invoice autonomously. Financial and compliance risk.</w:t>
            </w:r>
          </w:p>
        </w:tc>
        <w:tc>
          <w:tcPr>
            <w:tcW w:w="2186"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78CBEE4E" w14:textId="4503B0C5" w:rsidR="00EC1AEA" w:rsidRDefault="00000000">
            <w:r>
              <w:rPr>
                <w:color w:val="333333"/>
                <w:sz w:val="20"/>
                <w:szCs w:val="20"/>
              </w:rPr>
              <w:t xml:space="preserve">G4/G5 — Betsy holds invoice, escalation sent to </w:t>
            </w:r>
            <w:r w:rsidR="00422294">
              <w:rPr>
                <w:color w:val="333333"/>
                <w:sz w:val="20"/>
                <w:szCs w:val="20"/>
              </w:rPr>
              <w:t>User</w:t>
            </w:r>
          </w:p>
        </w:tc>
      </w:tr>
      <w:tr w:rsidR="00EC1AEA" w14:paraId="4B803B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EB5E" w14:textId="77777777" w:rsidR="00EC1AEA" w:rsidRDefault="00000000">
            <w:r>
              <w:rPr>
                <w:color w:val="333333"/>
                <w:sz w:val="20"/>
                <w:szCs w:val="20"/>
              </w:rPr>
              <w:lastRenderedPageBreak/>
              <w:t>Update supplier reliability scores after delivery confirmed</w:t>
            </w:r>
          </w:p>
        </w:tc>
        <w:tc>
          <w:tcPr>
            <w:tcW w:w="1500"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60BB4206" w14:textId="77777777" w:rsidR="00EC1AEA" w:rsidRDefault="00000000">
            <w:r>
              <w:rPr>
                <w:b/>
                <w:bCs/>
                <w:color w:val="085041"/>
                <w:sz w:val="20"/>
                <w:szCs w:val="20"/>
              </w:rPr>
              <w:t>Full Autonomy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C7F5" w14:textId="77777777" w:rsidR="00EC1AEA" w:rsidRDefault="00000000">
            <w:r>
              <w:rPr>
                <w:color w:val="333333"/>
                <w:sz w:val="20"/>
                <w:szCs w:val="20"/>
              </w:rPr>
              <w:t>Internal learning process. No external action. Scores are used in future rankings but do not trigger orders on their own.</w:t>
            </w:r>
          </w:p>
        </w:tc>
        <w:tc>
          <w:tcPr>
            <w:tcW w:w="218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3CB6E" w14:textId="77777777" w:rsidR="00EC1AEA" w:rsidRDefault="00000000">
            <w:r>
              <w:rPr>
                <w:color w:val="333333"/>
                <w:sz w:val="20"/>
                <w:szCs w:val="20"/>
              </w:rPr>
              <w:t>No gate — logged in state</w:t>
            </w:r>
          </w:p>
        </w:tc>
      </w:tr>
    </w:tbl>
    <w:p w14:paraId="11760B7E" w14:textId="77777777" w:rsidR="00EC1AEA" w:rsidRDefault="00EC1AEA">
      <w:pPr>
        <w:spacing w:before="80" w:after="80"/>
      </w:pPr>
    </w:p>
    <w:p w14:paraId="2FEEF095" w14:textId="77777777" w:rsidR="00422294" w:rsidRDefault="00422294">
      <w:pPr>
        <w:spacing w:before="80" w:after="80"/>
      </w:pPr>
    </w:p>
    <w:p w14:paraId="78A38A48" w14:textId="18835C64" w:rsidR="00EC1AEA" w:rsidRPr="00422294" w:rsidRDefault="00000000" w:rsidP="00422294">
      <w:pPr>
        <w:rPr>
          <w:b/>
          <w:bCs/>
          <w:sz w:val="28"/>
          <w:szCs w:val="28"/>
        </w:rPr>
      </w:pPr>
      <w:r w:rsidRPr="00422294">
        <w:rPr>
          <w:b/>
          <w:bCs/>
          <w:sz w:val="28"/>
          <w:szCs w:val="28"/>
        </w:rPr>
        <w:t>Risk and Mitigation Table</w:t>
      </w:r>
    </w:p>
    <w:p w14:paraId="34FCDE20" w14:textId="08B1FAA1" w:rsidR="00EC1AEA" w:rsidRDefault="00000000">
      <w:pPr>
        <w:spacing w:before="40" w:after="60"/>
      </w:pPr>
      <w:r>
        <w:rPr>
          <w:color w:val="333333"/>
        </w:rPr>
        <w:t xml:space="preserve">Each risk is mapped to a specific mitigation in Betsy's design. These mitigations become the gate conditions and design rules </w:t>
      </w:r>
    </w:p>
    <w:p w14:paraId="63E22FBD" w14:textId="77777777" w:rsidR="00EC1AEA" w:rsidRDefault="00EC1AEA">
      <w:pPr>
        <w:spacing w:before="80" w:after="80"/>
      </w:pP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2500"/>
        <w:gridCol w:w="2786"/>
      </w:tblGrid>
      <w:tr w:rsidR="00EC1AEA" w14:paraId="51A2EC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74E55C0" w14:textId="77777777" w:rsidR="00EC1AEA" w:rsidRDefault="00000000">
            <w:r>
              <w:rPr>
                <w:b/>
                <w:bCs/>
                <w:color w:val="222222"/>
                <w:sz w:val="20"/>
                <w:szCs w:val="20"/>
              </w:rPr>
              <w:t>Risk</w:t>
            </w:r>
          </w:p>
        </w:tc>
        <w:tc>
          <w:tcPr>
            <w:tcW w:w="23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33C9CC4" w14:textId="77777777" w:rsidR="00EC1AEA" w:rsidRDefault="00000000">
            <w:r>
              <w:rPr>
                <w:b/>
                <w:bCs/>
                <w:color w:val="222222"/>
                <w:sz w:val="20"/>
                <w:szCs w:val="20"/>
              </w:rPr>
              <w:t>What goes wrong in Betsy</w:t>
            </w:r>
          </w:p>
        </w:tc>
        <w:tc>
          <w:tcPr>
            <w:tcW w:w="2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756C1FB" w14:textId="77777777" w:rsidR="00EC1AEA" w:rsidRDefault="00000000">
            <w:r>
              <w:rPr>
                <w:b/>
                <w:bCs/>
                <w:color w:val="222222"/>
                <w:sz w:val="20"/>
                <w:szCs w:val="20"/>
              </w:rPr>
              <w:t>Mitigation</w:t>
            </w:r>
          </w:p>
        </w:tc>
        <w:tc>
          <w:tcPr>
            <w:tcW w:w="2786"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65C6530" w14:textId="77777777" w:rsidR="00EC1AEA" w:rsidRDefault="00000000">
            <w:r>
              <w:rPr>
                <w:b/>
                <w:bCs/>
                <w:color w:val="222222"/>
                <w:sz w:val="20"/>
                <w:szCs w:val="20"/>
              </w:rPr>
              <w:t>Gate / rule</w:t>
            </w:r>
          </w:p>
        </w:tc>
      </w:tr>
      <w:tr w:rsidR="00EC1AEA" w14:paraId="2B3813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EADFE" w14:textId="77777777" w:rsidR="00EC1AEA" w:rsidRDefault="00000000">
            <w:r>
              <w:rPr>
                <w:b/>
                <w:bCs/>
                <w:color w:val="333333"/>
                <w:sz w:val="20"/>
                <w:szCs w:val="20"/>
              </w:rPr>
              <w:t>Panic-induced over-ordering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5E0DC" w14:textId="7E6723D1" w:rsidR="00EC1AEA" w:rsidRDefault="00000000">
            <w:r>
              <w:rPr>
                <w:color w:val="333333"/>
                <w:sz w:val="20"/>
                <w:szCs w:val="20"/>
              </w:rPr>
              <w:t xml:space="preserve">Betsy detects a backlog and places multiple large orders, blowing the budget before </w:t>
            </w:r>
            <w:r w:rsidR="00422294">
              <w:rPr>
                <w:color w:val="333333"/>
                <w:sz w:val="20"/>
                <w:szCs w:val="20"/>
              </w:rPr>
              <w:t>User</w:t>
            </w:r>
            <w:r>
              <w:rPr>
                <w:color w:val="333333"/>
                <w:sz w:val="20"/>
                <w:szCs w:val="20"/>
              </w:rPr>
              <w:t xml:space="preserve"> notices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2DDD" w14:textId="77777777" w:rsidR="00EC1AEA" w:rsidRDefault="00000000">
            <w:r>
              <w:rPr>
                <w:color w:val="333333"/>
                <w:sz w:val="20"/>
                <w:szCs w:val="20"/>
              </w:rPr>
              <w:t xml:space="preserve">Hard </w:t>
            </w:r>
            <w:proofErr w:type="gramStart"/>
            <w:r>
              <w:rPr>
                <w:color w:val="333333"/>
                <w:sz w:val="20"/>
                <w:szCs w:val="20"/>
              </w:rPr>
              <w:t>spend</w:t>
            </w:r>
            <w:proofErr w:type="gramEnd"/>
            <w:r>
              <w:rPr>
                <w:color w:val="333333"/>
                <w:sz w:val="20"/>
                <w:szCs w:val="20"/>
              </w:rPr>
              <w:t xml:space="preserve"> limit per PO. Any single order above €300 stops completely and waits for approval.</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17C5E3C" w14:textId="77777777" w:rsidR="00EC1AEA" w:rsidRDefault="00000000">
            <w:r>
              <w:rPr>
                <w:color w:val="333333"/>
                <w:sz w:val="20"/>
                <w:szCs w:val="20"/>
              </w:rPr>
              <w:t xml:space="preserve">G1: PO value &gt; €300 → HITL </w:t>
            </w:r>
            <w:proofErr w:type="gramStart"/>
            <w:r>
              <w:rPr>
                <w:color w:val="333333"/>
                <w:sz w:val="20"/>
                <w:szCs w:val="20"/>
              </w:rPr>
              <w:t>interrupt(</w:t>
            </w:r>
            <w:proofErr w:type="gramEnd"/>
            <w:r>
              <w:rPr>
                <w:color w:val="333333"/>
                <w:sz w:val="20"/>
                <w:szCs w:val="20"/>
              </w:rPr>
              <w:t>)</w:t>
            </w:r>
          </w:p>
        </w:tc>
      </w:tr>
      <w:tr w:rsidR="00EC1AEA" w14:paraId="6BB04F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41DE" w14:textId="77777777" w:rsidR="00EC1AEA" w:rsidRDefault="00000000">
            <w:r>
              <w:rPr>
                <w:b/>
                <w:bCs/>
                <w:color w:val="333333"/>
                <w:sz w:val="20"/>
                <w:szCs w:val="20"/>
              </w:rPr>
              <w:t>Wrong or unapproved supplier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6A4B6" w14:textId="77777777" w:rsidR="00EC1AEA" w:rsidRDefault="00000000">
            <w:r>
              <w:rPr>
                <w:color w:val="333333"/>
                <w:sz w:val="20"/>
                <w:szCs w:val="20"/>
              </w:rPr>
              <w:t>Betsy orders from a supplier not on the pre-approved list — unknown quality, terms, or reliability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9A365" w14:textId="77777777" w:rsidR="00EC1AEA" w:rsidRDefault="00000000">
            <w:r>
              <w:rPr>
                <w:color w:val="333333"/>
                <w:sz w:val="20"/>
                <w:szCs w:val="20"/>
              </w:rPr>
              <w:t>Pre-approved supplier list enforced at the Evaluate node. Any supplier outside the list always triggers human approval before proceeding.</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AE4C41" w14:textId="77777777" w:rsidR="00EC1AEA" w:rsidRDefault="00000000">
            <w:r>
              <w:rPr>
                <w:color w:val="333333"/>
                <w:sz w:val="20"/>
                <w:szCs w:val="20"/>
              </w:rPr>
              <w:t xml:space="preserve">G2: supplier not in approved list → HITL </w:t>
            </w:r>
            <w:proofErr w:type="gramStart"/>
            <w:r>
              <w:rPr>
                <w:color w:val="333333"/>
                <w:sz w:val="20"/>
                <w:szCs w:val="20"/>
              </w:rPr>
              <w:t>interrupt(</w:t>
            </w:r>
            <w:proofErr w:type="gramEnd"/>
            <w:r>
              <w:rPr>
                <w:color w:val="333333"/>
                <w:sz w:val="20"/>
                <w:szCs w:val="20"/>
              </w:rPr>
              <w:t>)</w:t>
            </w:r>
          </w:p>
        </w:tc>
      </w:tr>
      <w:tr w:rsidR="00EC1AEA" w14:paraId="626893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EA92" w14:textId="77777777" w:rsidR="00EC1AEA" w:rsidRDefault="00000000">
            <w:r>
              <w:rPr>
                <w:b/>
                <w:bCs/>
                <w:color w:val="333333"/>
                <w:sz w:val="20"/>
                <w:szCs w:val="20"/>
              </w:rPr>
              <w:t>Price spike goes unnoticed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DE03E" w14:textId="77777777" w:rsidR="00EC1AEA" w:rsidRDefault="00000000">
            <w:r>
              <w:rPr>
                <w:color w:val="333333"/>
                <w:sz w:val="20"/>
                <w:szCs w:val="20"/>
              </w:rPr>
              <w:t>A supplier raises prices by 40%. Betsy orders anyway because the item is urgent. Budget is blown.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0985E" w14:textId="77777777" w:rsidR="00EC1AEA" w:rsidRDefault="00000000">
            <w:r>
              <w:rPr>
                <w:color w:val="333333"/>
                <w:sz w:val="20"/>
                <w:szCs w:val="20"/>
              </w:rPr>
              <w:t xml:space="preserve">Price change </w:t>
            </w:r>
            <w:proofErr w:type="gramStart"/>
            <w:r>
              <w:rPr>
                <w:color w:val="333333"/>
                <w:sz w:val="20"/>
                <w:szCs w:val="20"/>
              </w:rPr>
              <w:t>check</w:t>
            </w:r>
            <w:proofErr w:type="gramEnd"/>
            <w:r>
              <w:rPr>
                <w:color w:val="333333"/>
                <w:sz w:val="20"/>
                <w:szCs w:val="20"/>
              </w:rPr>
              <w:t xml:space="preserve"> before every order. If unit price has increased more than 15% from the last recorded price for that supplier, Betsy pauses.</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232EE" w14:textId="77777777" w:rsidR="00EC1AEA" w:rsidRDefault="00000000">
            <w:r>
              <w:rPr>
                <w:color w:val="333333"/>
                <w:sz w:val="20"/>
                <w:szCs w:val="20"/>
              </w:rPr>
              <w:t xml:space="preserve">G3: price change &gt; 15% → HITL </w:t>
            </w:r>
            <w:proofErr w:type="gramStart"/>
            <w:r>
              <w:rPr>
                <w:color w:val="333333"/>
                <w:sz w:val="20"/>
                <w:szCs w:val="20"/>
              </w:rPr>
              <w:t>interrupt(</w:t>
            </w:r>
            <w:proofErr w:type="gramEnd"/>
            <w:r>
              <w:rPr>
                <w:color w:val="333333"/>
                <w:sz w:val="20"/>
                <w:szCs w:val="20"/>
              </w:rPr>
              <w:t>)</w:t>
            </w:r>
          </w:p>
        </w:tc>
      </w:tr>
      <w:tr w:rsidR="00EC1AEA" w14:paraId="77CD16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71F8E" w14:textId="77777777" w:rsidR="00EC1AEA" w:rsidRDefault="00000000">
            <w:r>
              <w:rPr>
                <w:b/>
                <w:bCs/>
                <w:color w:val="333333"/>
                <w:sz w:val="20"/>
                <w:szCs w:val="20"/>
              </w:rPr>
              <w:t>Invoice amount mismatch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6926" w14:textId="77777777" w:rsidR="00EC1AEA" w:rsidRDefault="00000000">
            <w:r>
              <w:rPr>
                <w:color w:val="333333"/>
                <w:sz w:val="20"/>
                <w:szCs w:val="20"/>
              </w:rPr>
              <w:t>Supplier invoices for more than was ordered. Betsy clears it without checking.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931F" w14:textId="77777777" w:rsidR="00EC1AEA" w:rsidRDefault="00000000">
            <w:r>
              <w:rPr>
                <w:color w:val="333333"/>
                <w:sz w:val="20"/>
                <w:szCs w:val="20"/>
              </w:rPr>
              <w:t>Every invoice is reconciled against the PO before any clearance. Amount, item code, and supplier must all match.</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00EE92" w14:textId="77777777" w:rsidR="00EC1AEA" w:rsidRDefault="00000000">
            <w:r>
              <w:rPr>
                <w:color w:val="333333"/>
                <w:sz w:val="20"/>
                <w:szCs w:val="20"/>
              </w:rPr>
              <w:t xml:space="preserve">G4: invoice ≠ PO → HITL </w:t>
            </w:r>
            <w:proofErr w:type="gramStart"/>
            <w:r>
              <w:rPr>
                <w:color w:val="333333"/>
                <w:sz w:val="20"/>
                <w:szCs w:val="20"/>
              </w:rPr>
              <w:t>interrupt(</w:t>
            </w:r>
            <w:proofErr w:type="gramEnd"/>
            <w:r>
              <w:rPr>
                <w:color w:val="333333"/>
                <w:sz w:val="20"/>
                <w:szCs w:val="20"/>
              </w:rPr>
              <w:t>), hold payment</w:t>
            </w:r>
          </w:p>
        </w:tc>
      </w:tr>
      <w:tr w:rsidR="00EC1AEA" w14:paraId="4A2212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526F0" w14:textId="77777777" w:rsidR="00EC1AEA" w:rsidRDefault="00000000">
            <w:r>
              <w:rPr>
                <w:b/>
                <w:bCs/>
                <w:color w:val="333333"/>
                <w:sz w:val="20"/>
                <w:szCs w:val="20"/>
              </w:rPr>
              <w:t>Duplicate invoice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712C" w14:textId="77777777" w:rsidR="00EC1AEA" w:rsidRDefault="00000000">
            <w:r>
              <w:rPr>
                <w:color w:val="333333"/>
                <w:sz w:val="20"/>
                <w:szCs w:val="20"/>
              </w:rPr>
              <w:t xml:space="preserve">Same invoice submitted twice. Betsy </w:t>
            </w:r>
            <w:proofErr w:type="gramStart"/>
            <w:r>
              <w:rPr>
                <w:color w:val="333333"/>
                <w:sz w:val="20"/>
                <w:szCs w:val="20"/>
              </w:rPr>
              <w:t>pays it</w:t>
            </w:r>
            <w:proofErr w:type="gramEnd"/>
            <w:r>
              <w:rPr>
                <w:color w:val="333333"/>
                <w:sz w:val="20"/>
                <w:szCs w:val="20"/>
              </w:rPr>
              <w:t xml:space="preserve"> both times.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705D" w14:textId="77777777" w:rsidR="00EC1AEA" w:rsidRDefault="00000000">
            <w:r>
              <w:rPr>
                <w:color w:val="333333"/>
                <w:sz w:val="20"/>
                <w:szCs w:val="20"/>
              </w:rPr>
              <w:t>Duplicate detection: same supplier + same amount within 7 days = flag and hold. Betsy never clears a flagged invoice.</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886F48" w14:textId="77777777" w:rsidR="00EC1AEA" w:rsidRDefault="00000000">
            <w:r>
              <w:rPr>
                <w:color w:val="333333"/>
                <w:sz w:val="20"/>
                <w:szCs w:val="20"/>
              </w:rPr>
              <w:t xml:space="preserve">G5: duplicate detected → HITL </w:t>
            </w:r>
            <w:proofErr w:type="gramStart"/>
            <w:r>
              <w:rPr>
                <w:color w:val="333333"/>
                <w:sz w:val="20"/>
                <w:szCs w:val="20"/>
              </w:rPr>
              <w:t>interrupt(</w:t>
            </w:r>
            <w:proofErr w:type="gramEnd"/>
            <w:r>
              <w:rPr>
                <w:color w:val="333333"/>
                <w:sz w:val="20"/>
                <w:szCs w:val="20"/>
              </w:rPr>
              <w:t>), hold payment</w:t>
            </w:r>
          </w:p>
        </w:tc>
      </w:tr>
      <w:tr w:rsidR="00EC1AEA" w14:paraId="6BE953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1697" w14:textId="77777777" w:rsidR="00EC1AEA" w:rsidRDefault="00000000">
            <w:r>
              <w:rPr>
                <w:b/>
                <w:bCs/>
                <w:color w:val="333333"/>
                <w:sz w:val="20"/>
                <w:szCs w:val="20"/>
              </w:rPr>
              <w:t>Stale or incorrect inventory data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95FBE" w14:textId="77777777" w:rsidR="00EC1AEA" w:rsidRDefault="00000000">
            <w:r>
              <w:rPr>
                <w:color w:val="333333"/>
                <w:sz w:val="20"/>
                <w:szCs w:val="20"/>
              </w:rPr>
              <w:t>Betsy reads outdated stock levels and detects a false stockout. Places an unnecessary order.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AE167" w14:textId="77777777" w:rsidR="00EC1AEA" w:rsidRDefault="00000000">
            <w:r>
              <w:rPr>
                <w:color w:val="333333"/>
                <w:sz w:val="20"/>
                <w:szCs w:val="20"/>
              </w:rPr>
              <w:t>Data freshness check at the Monitor node. If inventory data is older than 4 hours when a stockout is detected, Betsy flags for human verification rather than acting.</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A5FD0B" w14:textId="77777777" w:rsidR="00EC1AEA" w:rsidRDefault="00000000">
            <w:r>
              <w:rPr>
                <w:color w:val="333333"/>
                <w:sz w:val="20"/>
                <w:szCs w:val="20"/>
              </w:rPr>
              <w:t>G6: data &gt; 4hr old → HOTL flag, do not order</w:t>
            </w:r>
          </w:p>
        </w:tc>
      </w:tr>
      <w:tr w:rsidR="00EC1AEA" w14:paraId="6852DB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75024" w14:textId="77777777" w:rsidR="00EC1AEA" w:rsidRDefault="00000000">
            <w:r>
              <w:rPr>
                <w:b/>
                <w:bCs/>
                <w:color w:val="333333"/>
                <w:sz w:val="20"/>
                <w:szCs w:val="20"/>
              </w:rPr>
              <w:t>LLM instruction violation (25% rate)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A6219" w14:textId="77777777" w:rsidR="00EC1AEA" w:rsidRDefault="00000000">
            <w:r>
              <w:rPr>
                <w:color w:val="333333"/>
                <w:sz w:val="20"/>
                <w:szCs w:val="20"/>
              </w:rPr>
              <w:t xml:space="preserve">The LLM inside </w:t>
            </w:r>
            <w:proofErr w:type="spellStart"/>
            <w:r>
              <w:rPr>
                <w:color w:val="333333"/>
                <w:sz w:val="20"/>
                <w:szCs w:val="20"/>
              </w:rPr>
              <w:t>LangGraph</w:t>
            </w:r>
            <w:proofErr w:type="spellEnd"/>
            <w:r>
              <w:rPr>
                <w:color w:val="333333"/>
                <w:sz w:val="20"/>
                <w:szCs w:val="20"/>
              </w:rPr>
              <w:t xml:space="preserve"> makes a logically wrong decision — e.g., </w:t>
            </w:r>
            <w:r>
              <w:rPr>
                <w:color w:val="333333"/>
                <w:sz w:val="20"/>
                <w:szCs w:val="20"/>
              </w:rPr>
              <w:lastRenderedPageBreak/>
              <w:t xml:space="preserve">choosing a slower supplier despite the deadline </w:t>
            </w:r>
            <w:proofErr w:type="gramStart"/>
            <w:r>
              <w:rPr>
                <w:color w:val="333333"/>
                <w:sz w:val="20"/>
                <w:szCs w:val="20"/>
              </w:rPr>
              <w:t>being in</w:t>
            </w:r>
            <w:proofErr w:type="gramEnd"/>
            <w:r>
              <w:rPr>
                <w:color w:val="333333"/>
                <w:sz w:val="20"/>
                <w:szCs w:val="20"/>
              </w:rPr>
              <w:t xml:space="preserve"> 24 hours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3E03" w14:textId="103FDC1E" w:rsidR="00EC1AEA" w:rsidRDefault="00000000">
            <w:r>
              <w:rPr>
                <w:color w:val="333333"/>
                <w:sz w:val="20"/>
                <w:szCs w:val="20"/>
              </w:rPr>
              <w:lastRenderedPageBreak/>
              <w:t xml:space="preserve">All high-stakes decisions are caught by G1–G5 before execution. The </w:t>
            </w:r>
            <w:proofErr w:type="spellStart"/>
            <w:r>
              <w:rPr>
                <w:color w:val="333333"/>
                <w:sz w:val="20"/>
                <w:szCs w:val="20"/>
              </w:rPr>
              <w:t>ReAct</w:t>
            </w:r>
            <w:proofErr w:type="spellEnd"/>
            <w:r>
              <w:rPr>
                <w:color w:val="333333"/>
                <w:sz w:val="20"/>
                <w:szCs w:val="20"/>
              </w:rPr>
              <w:t xml:space="preserve"> reasoning log </w:t>
            </w:r>
            <w:r>
              <w:rPr>
                <w:color w:val="333333"/>
                <w:sz w:val="20"/>
                <w:szCs w:val="20"/>
              </w:rPr>
              <w:lastRenderedPageBreak/>
              <w:t xml:space="preserve">makes the LLM’s logic visible so </w:t>
            </w:r>
            <w:r w:rsidR="00422294">
              <w:rPr>
                <w:color w:val="333333"/>
                <w:sz w:val="20"/>
                <w:szCs w:val="20"/>
              </w:rPr>
              <w:t>User</w:t>
            </w:r>
            <w:r>
              <w:rPr>
                <w:color w:val="333333"/>
                <w:sz w:val="20"/>
                <w:szCs w:val="20"/>
              </w:rPr>
              <w:t xml:space="preserve"> can spot errors in the escalation payload.</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AF1C657" w14:textId="77777777" w:rsidR="00EC1AEA" w:rsidRDefault="00000000">
            <w:r>
              <w:rPr>
                <w:color w:val="333333"/>
                <w:sz w:val="20"/>
                <w:szCs w:val="20"/>
              </w:rPr>
              <w:lastRenderedPageBreak/>
              <w:t xml:space="preserve">All HITL gates + mandatory </w:t>
            </w:r>
            <w:proofErr w:type="spellStart"/>
            <w:r>
              <w:rPr>
                <w:color w:val="333333"/>
                <w:sz w:val="20"/>
                <w:szCs w:val="20"/>
              </w:rPr>
              <w:t>ReAct</w:t>
            </w:r>
            <w:proofErr w:type="spellEnd"/>
            <w:r>
              <w:rPr>
                <w:color w:val="333333"/>
                <w:sz w:val="20"/>
                <w:szCs w:val="20"/>
              </w:rPr>
              <w:t xml:space="preserve"> log in every escalation</w:t>
            </w:r>
          </w:p>
        </w:tc>
      </w:tr>
      <w:tr w:rsidR="00EC1AEA" w14:paraId="60D9E7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9621C" w14:textId="77777777" w:rsidR="00EC1AEA" w:rsidRDefault="00000000">
            <w:r>
              <w:rPr>
                <w:b/>
                <w:bCs/>
                <w:color w:val="333333"/>
                <w:sz w:val="20"/>
                <w:szCs w:val="20"/>
              </w:rPr>
              <w:t>Over-reliance on Betsy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A82F" w14:textId="0C9A94EB" w:rsidR="00EC1AEA" w:rsidRDefault="00422294">
            <w:r>
              <w:rPr>
                <w:color w:val="333333"/>
                <w:sz w:val="20"/>
                <w:szCs w:val="20"/>
              </w:rPr>
              <w:t>User</w:t>
            </w:r>
            <w:r w:rsidR="00000000">
              <w:rPr>
                <w:color w:val="333333"/>
                <w:sz w:val="20"/>
                <w:szCs w:val="20"/>
              </w:rPr>
              <w:t xml:space="preserve"> stops monitoring procurement. When Betsy makes an error, nobody catches 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EF03" w14:textId="0766DE5B" w:rsidR="00EC1AEA" w:rsidRDefault="00000000">
            <w:r>
              <w:rPr>
                <w:color w:val="333333"/>
                <w:sz w:val="20"/>
                <w:szCs w:val="20"/>
              </w:rPr>
              <w:t xml:space="preserve">Weekly summary report sent to </w:t>
            </w:r>
            <w:r w:rsidR="00422294">
              <w:rPr>
                <w:color w:val="333333"/>
                <w:sz w:val="20"/>
                <w:szCs w:val="20"/>
              </w:rPr>
              <w:t>User</w:t>
            </w:r>
            <w:r>
              <w:rPr>
                <w:color w:val="333333"/>
                <w:sz w:val="20"/>
                <w:szCs w:val="20"/>
              </w:rPr>
              <w:t xml:space="preserve"> listing all decisions made, all gates triggered, and any anomalies. Human oversight stays active even when nothing goes wrong.</w:t>
            </w:r>
          </w:p>
        </w:tc>
        <w:tc>
          <w:tcPr>
            <w:tcW w:w="2786"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ECB1B0F" w14:textId="77777777" w:rsidR="00EC1AEA" w:rsidRDefault="00000000">
            <w:r>
              <w:rPr>
                <w:color w:val="333333"/>
                <w:sz w:val="20"/>
                <w:szCs w:val="20"/>
              </w:rPr>
              <w:t>Scheduled weekly HOTL summary — no gate number, always sent</w:t>
            </w:r>
          </w:p>
        </w:tc>
      </w:tr>
    </w:tbl>
    <w:p w14:paraId="229471DA" w14:textId="77777777" w:rsidR="00EC1AEA" w:rsidRDefault="00EC1AEA">
      <w:pPr>
        <w:spacing w:before="80" w:after="80"/>
      </w:pPr>
    </w:p>
    <w:p w14:paraId="33E06E12" w14:textId="3029EEA4" w:rsidR="00EC1AEA" w:rsidRPr="00422294" w:rsidRDefault="00000000" w:rsidP="00422294">
      <w:pPr>
        <w:rPr>
          <w:b/>
          <w:bCs/>
          <w:sz w:val="28"/>
          <w:szCs w:val="28"/>
        </w:rPr>
      </w:pPr>
      <w:r w:rsidRPr="00422294">
        <w:rPr>
          <w:b/>
          <w:bCs/>
          <w:sz w:val="28"/>
          <w:szCs w:val="28"/>
        </w:rPr>
        <w:t>Tail Spend and the Escalation Payload</w:t>
      </w:r>
    </w:p>
    <w:p w14:paraId="43EB7305" w14:textId="77777777" w:rsidR="00EC1AEA" w:rsidRDefault="00000000">
      <w:pPr>
        <w:spacing w:before="40" w:after="60"/>
      </w:pPr>
      <w:r>
        <w:rPr>
          <w:color w:val="333333"/>
        </w:rPr>
        <w:t>Two additional concepts from the research are relevant to how Betsy's human oversight is designed in practice.</w:t>
      </w:r>
    </w:p>
    <w:p w14:paraId="3AA84F6C" w14:textId="77777777" w:rsidR="00EC1AEA" w:rsidRDefault="00EC1AEA">
      <w:pPr>
        <w:spacing w:before="80" w:after="80"/>
      </w:pPr>
    </w:p>
    <w:p w14:paraId="65FBBC72" w14:textId="481D32C2" w:rsidR="00EC1AEA" w:rsidRDefault="00000000">
      <w:pPr>
        <w:spacing w:before="200" w:after="60"/>
      </w:pPr>
      <w:r>
        <w:rPr>
          <w:b/>
          <w:bCs/>
          <w:color w:val="222222"/>
          <w:sz w:val="24"/>
          <w:szCs w:val="24"/>
        </w:rPr>
        <w:t xml:space="preserve">Tail Spend — why </w:t>
      </w:r>
      <w:r w:rsidR="00422294">
        <w:rPr>
          <w:b/>
          <w:bCs/>
          <w:color w:val="222222"/>
          <w:sz w:val="24"/>
          <w:szCs w:val="24"/>
        </w:rPr>
        <w:t>the agent</w:t>
      </w:r>
      <w:r>
        <w:rPr>
          <w:b/>
          <w:bCs/>
          <w:color w:val="222222"/>
          <w:sz w:val="24"/>
          <w:szCs w:val="24"/>
        </w:rPr>
        <w:t xml:space="preserve"> starts with low-value orders</w:t>
      </w:r>
    </w:p>
    <w:p w14:paraId="057955EE" w14:textId="7B609E55" w:rsidR="00EC1AEA" w:rsidRDefault="00000000">
      <w:pPr>
        <w:spacing w:before="40" w:after="60"/>
      </w:pPr>
      <w:r>
        <w:rPr>
          <w:color w:val="333333"/>
        </w:rPr>
        <w:t xml:space="preserve">Tail spend refers to the large number of low-value, high-volume transactions scattered across many suppliers. It typically accounts for only 20% of total </w:t>
      </w:r>
      <w:r w:rsidR="00422294">
        <w:rPr>
          <w:color w:val="333333"/>
        </w:rPr>
        <w:t>spending</w:t>
      </w:r>
      <w:r>
        <w:rPr>
          <w:color w:val="333333"/>
        </w:rPr>
        <w:t xml:space="preserve"> but 80% of supplier relationships. Because individual transactions are small (under €300), procurement teams cannot justify the cost of strategic human review for each one.</w:t>
      </w:r>
    </w:p>
    <w:p w14:paraId="1AE2503F" w14:textId="437A008C" w:rsidR="00EC1AEA" w:rsidRDefault="00000000">
      <w:pPr>
        <w:spacing w:before="40" w:after="60"/>
      </w:pPr>
      <w:r>
        <w:rPr>
          <w:color w:val="333333"/>
        </w:rPr>
        <w:t>This is directly relevant to Betsy's gate design. Betsy is designed to handle tail spend autonomously (HOTL)</w:t>
      </w:r>
      <w:r w:rsidR="00422294">
        <w:rPr>
          <w:color w:val="333333"/>
        </w:rPr>
        <w:t xml:space="preserve"> </w:t>
      </w:r>
      <w:r>
        <w:rPr>
          <w:color w:val="333333"/>
        </w:rPr>
        <w:t>orders under €300 with pre-approved suppliers at stable prices. This is the safe starting zone where the cost of an error is bounded and recoverable. Research shows autonomous agents for tail spend deliver 2–5% savings improvement while freeing humans for strategic work.</w:t>
      </w:r>
    </w:p>
    <w:p w14:paraId="772D50FB" w14:textId="3F0CF1DB" w:rsidR="00EC1AEA" w:rsidRDefault="00000000">
      <w:pPr>
        <w:pBdr>
          <w:left w:val="single" w:sz="8" w:space="8" w:color="888888"/>
        </w:pBdr>
        <w:shd w:val="clear" w:color="auto" w:fill="F5F5F5"/>
        <w:spacing w:before="80" w:after="80"/>
        <w:ind w:left="240" w:right="240"/>
      </w:pPr>
      <w:r>
        <w:rPr>
          <w:color w:val="444444"/>
        </w:rPr>
        <w:t xml:space="preserve">Betsy's €300 threshold is not an arbitrary number. It is set at the boundary of tail spend — the zone where autonomous decisions are known to be safe and recoverable. Above that threshold, the stakes move into strategic purchasing, which requires </w:t>
      </w:r>
      <w:r w:rsidR="00422294">
        <w:rPr>
          <w:color w:val="444444"/>
        </w:rPr>
        <w:t>User</w:t>
      </w:r>
      <w:r>
        <w:rPr>
          <w:color w:val="444444"/>
        </w:rPr>
        <w:t>'s judgement.</w:t>
      </w:r>
    </w:p>
    <w:p w14:paraId="2088B40F" w14:textId="77777777" w:rsidR="00EC1AEA" w:rsidRDefault="00EC1AEA">
      <w:pPr>
        <w:spacing w:before="80" w:after="80"/>
      </w:pPr>
    </w:p>
    <w:p w14:paraId="37705521" w14:textId="66FF478A" w:rsidR="00EC1AEA" w:rsidRDefault="00000000">
      <w:pPr>
        <w:spacing w:before="200" w:after="60"/>
      </w:pPr>
      <w:r>
        <w:rPr>
          <w:b/>
          <w:bCs/>
          <w:color w:val="222222"/>
          <w:sz w:val="24"/>
          <w:szCs w:val="24"/>
        </w:rPr>
        <w:t xml:space="preserve">The Escalation Payload — what </w:t>
      </w:r>
      <w:r w:rsidR="00422294">
        <w:rPr>
          <w:b/>
          <w:bCs/>
          <w:color w:val="222222"/>
          <w:sz w:val="24"/>
          <w:szCs w:val="24"/>
        </w:rPr>
        <w:t>User</w:t>
      </w:r>
      <w:r>
        <w:rPr>
          <w:b/>
          <w:bCs/>
          <w:color w:val="222222"/>
          <w:sz w:val="24"/>
          <w:szCs w:val="24"/>
        </w:rPr>
        <w:t xml:space="preserve"> receives when a gate </w:t>
      </w:r>
      <w:proofErr w:type="gramStart"/>
      <w:r>
        <w:rPr>
          <w:b/>
          <w:bCs/>
          <w:color w:val="222222"/>
          <w:sz w:val="24"/>
          <w:szCs w:val="24"/>
        </w:rPr>
        <w:t>fires</w:t>
      </w:r>
      <w:proofErr w:type="gramEnd"/>
    </w:p>
    <w:p w14:paraId="6B7E96DF" w14:textId="637B44D1" w:rsidR="00EC1AEA" w:rsidRDefault="00000000">
      <w:pPr>
        <w:spacing w:before="40" w:after="60"/>
      </w:pPr>
      <w:r>
        <w:rPr>
          <w:color w:val="333333"/>
        </w:rPr>
        <w:t xml:space="preserve">When one of Betsy's HITL gates fires, she does not just send a simple notification </w:t>
      </w:r>
      <w:proofErr w:type="gramStart"/>
      <w:r>
        <w:rPr>
          <w:color w:val="333333"/>
        </w:rPr>
        <w:t>saying</w:t>
      </w:r>
      <w:proofErr w:type="gramEnd"/>
      <w:r>
        <w:rPr>
          <w:color w:val="333333"/>
        </w:rPr>
        <w:t xml:space="preserve"> "approval needed." She sends an escalation payload — a structured bundle of context that lets </w:t>
      </w:r>
      <w:r w:rsidR="00422294">
        <w:rPr>
          <w:color w:val="333333"/>
        </w:rPr>
        <w:t>User</w:t>
      </w:r>
      <w:r>
        <w:rPr>
          <w:color w:val="333333"/>
        </w:rPr>
        <w:t xml:space="preserve"> </w:t>
      </w:r>
      <w:proofErr w:type="gramStart"/>
      <w:r>
        <w:rPr>
          <w:color w:val="333333"/>
        </w:rPr>
        <w:t>make a decision</w:t>
      </w:r>
      <w:proofErr w:type="gramEnd"/>
      <w:r>
        <w:rPr>
          <w:color w:val="333333"/>
        </w:rPr>
        <w:t xml:space="preserve"> in under 60 seconds without switching between systems.</w:t>
      </w:r>
    </w:p>
    <w:p w14:paraId="726ED894" w14:textId="77777777" w:rsidR="00EC1AEA" w:rsidRDefault="00EC1AEA">
      <w:pPr>
        <w:spacing w:before="80" w:after="80"/>
      </w:pPr>
    </w:p>
    <w:p w14:paraId="21779171" w14:textId="77777777" w:rsidR="00EC1AEA" w:rsidRDefault="00000000">
      <w:pPr>
        <w:spacing w:before="40" w:after="60"/>
      </w:pPr>
      <w:r>
        <w:rPr>
          <w:color w:val="333333"/>
        </w:rPr>
        <w:t>A strong escalation payload contains:</w:t>
      </w:r>
    </w:p>
    <w:p w14:paraId="03135048" w14:textId="77777777" w:rsidR="00EC1AEA" w:rsidRDefault="00000000">
      <w:pPr>
        <w:pStyle w:val="ListParagraph"/>
        <w:numPr>
          <w:ilvl w:val="0"/>
          <w:numId w:val="2"/>
        </w:numPr>
        <w:spacing w:before="30" w:after="30"/>
      </w:pPr>
      <w:r>
        <w:rPr>
          <w:color w:val="333333"/>
        </w:rPr>
        <w:t>What Betsy was about to do: the specific order, supplier, amount, and delivery date</w:t>
      </w:r>
    </w:p>
    <w:p w14:paraId="16FB7E6D" w14:textId="77777777" w:rsidR="00EC1AEA" w:rsidRDefault="00000000">
      <w:pPr>
        <w:pStyle w:val="ListParagraph"/>
        <w:numPr>
          <w:ilvl w:val="0"/>
          <w:numId w:val="2"/>
        </w:numPr>
        <w:spacing w:before="30" w:after="30"/>
      </w:pPr>
      <w:r>
        <w:rPr>
          <w:color w:val="333333"/>
        </w:rPr>
        <w:t>Why the gate fired: which threshold was exceeded and by how much (e.g., “Price increased 22% from last recorded €247 to €302 — exceeds 15% threshold”)</w:t>
      </w:r>
    </w:p>
    <w:p w14:paraId="492DCBC7" w14:textId="646E5306" w:rsidR="00EC1AEA" w:rsidRDefault="00000000">
      <w:pPr>
        <w:pStyle w:val="ListParagraph"/>
        <w:numPr>
          <w:ilvl w:val="0"/>
          <w:numId w:val="2"/>
        </w:numPr>
        <w:spacing w:before="30" w:after="30"/>
      </w:pPr>
      <w:r>
        <w:rPr>
          <w:color w:val="333333"/>
        </w:rPr>
        <w:t xml:space="preserve">The </w:t>
      </w:r>
      <w:proofErr w:type="spellStart"/>
      <w:r>
        <w:rPr>
          <w:color w:val="333333"/>
        </w:rPr>
        <w:t>ReAct</w:t>
      </w:r>
      <w:proofErr w:type="spellEnd"/>
      <w:r>
        <w:rPr>
          <w:color w:val="333333"/>
        </w:rPr>
        <w:t xml:space="preserve"> reasoning log: the full Reason steps Betsy went through, so </w:t>
      </w:r>
      <w:r w:rsidR="00422294">
        <w:rPr>
          <w:color w:val="333333"/>
        </w:rPr>
        <w:t>User</w:t>
      </w:r>
      <w:r>
        <w:rPr>
          <w:color w:val="333333"/>
        </w:rPr>
        <w:t xml:space="preserve"> can see exactly what data Betsy read and what logic she applied</w:t>
      </w:r>
    </w:p>
    <w:p w14:paraId="7CEF7A44" w14:textId="77777777" w:rsidR="00EC1AEA" w:rsidRDefault="00000000">
      <w:pPr>
        <w:pStyle w:val="ListParagraph"/>
        <w:numPr>
          <w:ilvl w:val="0"/>
          <w:numId w:val="2"/>
        </w:numPr>
        <w:spacing w:before="30" w:after="30"/>
      </w:pPr>
      <w:r>
        <w:rPr>
          <w:color w:val="333333"/>
        </w:rPr>
        <w:t>Alternatives Betsy considered: the other suppliers she evaluated and why she ranked them lower</w:t>
      </w:r>
    </w:p>
    <w:p w14:paraId="0A326EE7" w14:textId="77777777" w:rsidR="00EC1AEA" w:rsidRDefault="00000000">
      <w:pPr>
        <w:pStyle w:val="ListParagraph"/>
        <w:numPr>
          <w:ilvl w:val="0"/>
          <w:numId w:val="2"/>
        </w:numPr>
        <w:spacing w:before="30" w:after="30"/>
      </w:pPr>
      <w:r>
        <w:rPr>
          <w:color w:val="333333"/>
        </w:rPr>
        <w:t>One-click approve for standard cases: reduces friction for approvals that are clearly routine</w:t>
      </w:r>
    </w:p>
    <w:p w14:paraId="4BD5527C" w14:textId="387D4DEF" w:rsidR="00EC1AEA" w:rsidRDefault="00000000">
      <w:pPr>
        <w:pStyle w:val="ListParagraph"/>
        <w:numPr>
          <w:ilvl w:val="0"/>
          <w:numId w:val="2"/>
        </w:numPr>
        <w:spacing w:before="30" w:after="30"/>
      </w:pPr>
      <w:r>
        <w:rPr>
          <w:color w:val="333333"/>
        </w:rPr>
        <w:t xml:space="preserve">Visible friction for modifications: any change to what Betsy proposed requires an extra step — </w:t>
      </w:r>
      <w:proofErr w:type="gramStart"/>
      <w:r>
        <w:rPr>
          <w:color w:val="333333"/>
        </w:rPr>
        <w:t>this signals</w:t>
      </w:r>
      <w:proofErr w:type="gramEnd"/>
      <w:r>
        <w:rPr>
          <w:color w:val="333333"/>
        </w:rPr>
        <w:t xml:space="preserve"> to </w:t>
      </w:r>
      <w:r w:rsidR="00422294">
        <w:rPr>
          <w:color w:val="333333"/>
        </w:rPr>
        <w:t>User</w:t>
      </w:r>
      <w:r>
        <w:rPr>
          <w:color w:val="333333"/>
        </w:rPr>
        <w:t xml:space="preserve"> that she is making a real decision, not just clicking through</w:t>
      </w:r>
    </w:p>
    <w:p w14:paraId="51CA2C39" w14:textId="77777777" w:rsidR="00EC1AEA" w:rsidRDefault="00EC1AEA">
      <w:pPr>
        <w:spacing w:before="80" w:after="80"/>
      </w:pPr>
    </w:p>
    <w:p w14:paraId="540F63FE" w14:textId="00622F70" w:rsidR="00EC1AEA" w:rsidRDefault="00000000" w:rsidP="00422294">
      <w:pPr>
        <w:pBdr>
          <w:left w:val="single" w:sz="8" w:space="0" w:color="888888"/>
        </w:pBdr>
        <w:shd w:val="clear" w:color="auto" w:fill="F5F5F5"/>
        <w:spacing w:before="80" w:after="80"/>
        <w:ind w:left="240" w:right="240"/>
      </w:pPr>
      <w:r>
        <w:rPr>
          <w:color w:val="444444"/>
        </w:rPr>
        <w:lastRenderedPageBreak/>
        <w:t xml:space="preserve">The escalation payload is the key tool that makes the HITL gates useful rather than annoying. If </w:t>
      </w:r>
      <w:r w:rsidR="00422294">
        <w:rPr>
          <w:color w:val="444444"/>
        </w:rPr>
        <w:t>User</w:t>
      </w:r>
      <w:r>
        <w:rPr>
          <w:color w:val="444444"/>
        </w:rPr>
        <w:t xml:space="preserve"> receives a vague notification with no context, she will start approving blindly, which defeats the purpose. The payload gives her the full picture in one view.</w:t>
      </w:r>
    </w:p>
    <w:p w14:paraId="6D7BE694" w14:textId="77777777" w:rsidR="00EC1AEA" w:rsidRDefault="00EC1AEA">
      <w:pPr>
        <w:spacing w:before="80" w:after="80"/>
      </w:pPr>
    </w:p>
    <w:p w14:paraId="4549BDC4" w14:textId="321D375C" w:rsidR="00EC1AEA" w:rsidRPr="00422294" w:rsidRDefault="00000000" w:rsidP="00422294">
      <w:pPr>
        <w:rPr>
          <w:b/>
          <w:bCs/>
          <w:sz w:val="28"/>
          <w:szCs w:val="28"/>
        </w:rPr>
      </w:pPr>
      <w:r w:rsidRPr="00422294">
        <w:rPr>
          <w:b/>
          <w:bCs/>
          <w:sz w:val="28"/>
          <w:szCs w:val="28"/>
        </w:rPr>
        <w:t xml:space="preserve">  Summary: What Betsy Can Do Alone vs What Needs </w:t>
      </w:r>
      <w:r w:rsidR="00422294">
        <w:rPr>
          <w:b/>
          <w:bCs/>
          <w:sz w:val="28"/>
          <w:szCs w:val="28"/>
        </w:rPr>
        <w:t>User</w:t>
      </w:r>
    </w:p>
    <w:p w14:paraId="3901E7BD" w14:textId="1AD9D22F" w:rsidR="00EC1AEA" w:rsidRDefault="00000000">
      <w:pPr>
        <w:spacing w:before="40" w:after="60"/>
      </w:pPr>
      <w:r>
        <w:rPr>
          <w:color w:val="333333"/>
        </w:rPr>
        <w:t xml:space="preserve">This is the plain-language summary that translates the tables above into terms </w:t>
      </w:r>
      <w:r w:rsidR="00422294">
        <w:rPr>
          <w:color w:val="333333"/>
        </w:rPr>
        <w:t>User</w:t>
      </w:r>
      <w:r>
        <w:rPr>
          <w:color w:val="333333"/>
        </w:rPr>
        <w:t xml:space="preserve"> can understand and agree to before the agent is built.</w:t>
      </w:r>
    </w:p>
    <w:p w14:paraId="192407D8" w14:textId="77777777" w:rsidR="00EC1AEA" w:rsidRDefault="00EC1AEA">
      <w:pPr>
        <w:spacing w:before="80" w:after="80"/>
      </w:pPr>
    </w:p>
    <w:tbl>
      <w:tblPr>
        <w:tblW w:w="9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3"/>
        <w:gridCol w:w="4593"/>
      </w:tblGrid>
      <w:tr w:rsidR="00EC1AEA" w14:paraId="337036B9"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E8F8F2"/>
            <w:tcMar>
              <w:top w:w="80" w:type="dxa"/>
              <w:left w:w="120" w:type="dxa"/>
              <w:bottom w:w="80" w:type="dxa"/>
              <w:right w:w="120" w:type="dxa"/>
            </w:tcMar>
          </w:tcPr>
          <w:p w14:paraId="164D9634" w14:textId="7588B8C0" w:rsidR="00EC1AEA" w:rsidRDefault="00000000">
            <w:r>
              <w:rPr>
                <w:b/>
                <w:bCs/>
                <w:color w:val="222222"/>
                <w:sz w:val="20"/>
                <w:szCs w:val="20"/>
              </w:rPr>
              <w:t xml:space="preserve">Betsy does this alone — </w:t>
            </w:r>
            <w:r w:rsidR="00422294">
              <w:rPr>
                <w:b/>
                <w:bCs/>
                <w:color w:val="222222"/>
                <w:sz w:val="20"/>
                <w:szCs w:val="20"/>
              </w:rPr>
              <w:t>User</w:t>
            </w:r>
            <w:r>
              <w:rPr>
                <w:b/>
                <w:bCs/>
                <w:color w:val="222222"/>
                <w:sz w:val="20"/>
                <w:szCs w:val="20"/>
              </w:rPr>
              <w:t xml:space="preserve"> is notified but does not need to act</w:t>
            </w:r>
          </w:p>
        </w:tc>
        <w:tc>
          <w:tcPr>
            <w:tcW w:w="4593" w:type="dxa"/>
            <w:tcBorders>
              <w:top w:val="single" w:sz="1" w:space="0" w:color="CCCCCC"/>
              <w:left w:val="single" w:sz="1" w:space="0" w:color="CCCCCC"/>
              <w:bottom w:val="single" w:sz="1" w:space="0" w:color="CCCCCC"/>
              <w:right w:val="single" w:sz="1" w:space="0" w:color="CCCCCC"/>
            </w:tcBorders>
            <w:shd w:val="clear" w:color="auto" w:fill="FCEBEB"/>
            <w:tcMar>
              <w:top w:w="80" w:type="dxa"/>
              <w:left w:w="120" w:type="dxa"/>
              <w:bottom w:w="80" w:type="dxa"/>
              <w:right w:w="120" w:type="dxa"/>
            </w:tcMar>
          </w:tcPr>
          <w:p w14:paraId="39880D3A" w14:textId="2AAA43F6" w:rsidR="00EC1AEA" w:rsidRDefault="00422294">
            <w:proofErr w:type="gramStart"/>
            <w:r>
              <w:rPr>
                <w:b/>
                <w:bCs/>
                <w:color w:val="222222"/>
                <w:sz w:val="20"/>
                <w:szCs w:val="20"/>
              </w:rPr>
              <w:t>User</w:t>
            </w:r>
            <w:proofErr w:type="gramEnd"/>
            <w:r w:rsidR="00000000">
              <w:rPr>
                <w:b/>
                <w:bCs/>
                <w:color w:val="222222"/>
                <w:sz w:val="20"/>
                <w:szCs w:val="20"/>
              </w:rPr>
              <w:t xml:space="preserve"> must approve before Betsy continues</w:t>
            </w:r>
          </w:p>
        </w:tc>
      </w:tr>
      <w:tr w:rsidR="00EC1AEA" w14:paraId="2D00738A"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72F02A13" w14:textId="77777777" w:rsidR="00EC1AEA" w:rsidRDefault="00000000">
            <w:r>
              <w:rPr>
                <w:color w:val="333333"/>
                <w:sz w:val="20"/>
                <w:szCs w:val="20"/>
              </w:rPr>
              <w:t>Check inventory levels on a schedule</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028B1710" w14:textId="77777777" w:rsidR="00EC1AEA" w:rsidRDefault="00000000">
            <w:r>
              <w:rPr>
                <w:color w:val="333333"/>
                <w:sz w:val="20"/>
                <w:szCs w:val="20"/>
              </w:rPr>
              <w:t>Any single purchase order above €300</w:t>
            </w:r>
          </w:p>
        </w:tc>
      </w:tr>
      <w:tr w:rsidR="00EC1AEA" w14:paraId="457EA751"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055D4DDB" w14:textId="77777777" w:rsidR="00EC1AEA" w:rsidRDefault="00000000">
            <w:r>
              <w:rPr>
                <w:color w:val="333333"/>
                <w:sz w:val="20"/>
                <w:szCs w:val="20"/>
              </w:rPr>
              <w:t>Score and rank suppliers from the approved list</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67807112" w14:textId="77777777" w:rsidR="00EC1AEA" w:rsidRDefault="00000000">
            <w:r>
              <w:rPr>
                <w:color w:val="333333"/>
                <w:sz w:val="20"/>
                <w:szCs w:val="20"/>
              </w:rPr>
              <w:t>Any order with a supplier not on the pre-approved list</w:t>
            </w:r>
          </w:p>
        </w:tc>
      </w:tr>
      <w:tr w:rsidR="00EC1AEA" w14:paraId="75DF4835"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26E597DB" w14:textId="0B09D4BC" w:rsidR="00EC1AEA" w:rsidRDefault="00000000">
            <w:r>
              <w:rPr>
                <w:color w:val="333333"/>
                <w:sz w:val="20"/>
                <w:szCs w:val="20"/>
              </w:rPr>
              <w:t>Place orders under €300 with approved suppliers at stable prices (</w:t>
            </w:r>
            <w:r w:rsidR="00422294">
              <w:rPr>
                <w:color w:val="333333"/>
                <w:sz w:val="20"/>
                <w:szCs w:val="20"/>
              </w:rPr>
              <w:t>User</w:t>
            </w:r>
            <w:r>
              <w:rPr>
                <w:color w:val="333333"/>
                <w:sz w:val="20"/>
                <w:szCs w:val="20"/>
              </w:rPr>
              <w:t xml:space="preserve"> notified, can override within 1 hour)</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50FF86B2" w14:textId="77777777" w:rsidR="00EC1AEA" w:rsidRDefault="00000000">
            <w:r>
              <w:rPr>
                <w:color w:val="333333"/>
                <w:sz w:val="20"/>
                <w:szCs w:val="20"/>
              </w:rPr>
              <w:t>Any order where the unit price has increased more than 15% since last time</w:t>
            </w:r>
          </w:p>
        </w:tc>
      </w:tr>
      <w:tr w:rsidR="00EC1AEA" w14:paraId="3A4A4F52"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11E20887" w14:textId="77777777" w:rsidR="00EC1AEA" w:rsidRDefault="00000000">
            <w:r>
              <w:rPr>
                <w:color w:val="333333"/>
                <w:sz w:val="20"/>
                <w:szCs w:val="20"/>
              </w:rPr>
              <w:t>Track delivery status and flag delays</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276DCC7B" w14:textId="77777777" w:rsidR="00EC1AEA" w:rsidRDefault="00000000">
            <w:r>
              <w:rPr>
                <w:color w:val="333333"/>
                <w:sz w:val="20"/>
                <w:szCs w:val="20"/>
              </w:rPr>
              <w:t>Any invoice that does not match the purchase order amount</w:t>
            </w:r>
          </w:p>
        </w:tc>
      </w:tr>
      <w:tr w:rsidR="00EC1AEA" w14:paraId="153F38D6"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4FD1BEF3" w14:textId="77777777" w:rsidR="00EC1AEA" w:rsidRDefault="00000000">
            <w:r>
              <w:rPr>
                <w:color w:val="333333"/>
                <w:sz w:val="20"/>
                <w:szCs w:val="20"/>
              </w:rPr>
              <w:t>Match invoices to purchase orders when amounts agree</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3C975907" w14:textId="77777777" w:rsidR="00EC1AEA" w:rsidRDefault="00000000">
            <w:r>
              <w:rPr>
                <w:color w:val="333333"/>
                <w:sz w:val="20"/>
                <w:szCs w:val="20"/>
              </w:rPr>
              <w:t>Any invoice that looks like a duplicate (same supplier, same amount, within 7 days)</w:t>
            </w:r>
          </w:p>
        </w:tc>
      </w:tr>
      <w:tr w:rsidR="00EC1AEA" w14:paraId="40714D9F"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357434AC" w14:textId="77777777" w:rsidR="00EC1AEA" w:rsidRDefault="00000000">
            <w:r>
              <w:rPr>
                <w:color w:val="333333"/>
                <w:sz w:val="20"/>
                <w:szCs w:val="20"/>
              </w:rPr>
              <w:t>Update supplier reliability scores after delivery is confirmed</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6157689" w14:textId="77777777" w:rsidR="00EC1AEA" w:rsidRDefault="00EC1AEA"/>
        </w:tc>
      </w:tr>
      <w:tr w:rsidR="00EC1AEA" w14:paraId="3867EF91" w14:textId="77777777">
        <w:tblPrEx>
          <w:tblCellMar>
            <w:top w:w="0" w:type="dxa"/>
            <w:bottom w:w="0" w:type="dxa"/>
          </w:tblCellMar>
        </w:tblPrEx>
        <w:tc>
          <w:tcPr>
            <w:tcW w:w="4593" w:type="dxa"/>
            <w:tcBorders>
              <w:top w:val="single" w:sz="1" w:space="0" w:color="CCCCCC"/>
              <w:left w:val="single" w:sz="1" w:space="0" w:color="CCCCCC"/>
              <w:bottom w:val="single" w:sz="1" w:space="0" w:color="CCCCCC"/>
              <w:right w:val="single" w:sz="1" w:space="0" w:color="CCCCCC"/>
            </w:tcBorders>
            <w:shd w:val="clear" w:color="auto" w:fill="F5FBF8"/>
            <w:tcMar>
              <w:top w:w="80" w:type="dxa"/>
              <w:left w:w="120" w:type="dxa"/>
              <w:bottom w:w="80" w:type="dxa"/>
              <w:right w:w="120" w:type="dxa"/>
            </w:tcMar>
          </w:tcPr>
          <w:p w14:paraId="55BB9D29" w14:textId="22D48F0B" w:rsidR="00EC1AEA" w:rsidRDefault="00000000">
            <w:r>
              <w:rPr>
                <w:color w:val="333333"/>
                <w:sz w:val="20"/>
                <w:szCs w:val="20"/>
              </w:rPr>
              <w:t xml:space="preserve">Send </w:t>
            </w:r>
            <w:r w:rsidR="00422294">
              <w:rPr>
                <w:color w:val="333333"/>
                <w:sz w:val="20"/>
                <w:szCs w:val="20"/>
              </w:rPr>
              <w:t>User</w:t>
            </w:r>
            <w:r>
              <w:rPr>
                <w:color w:val="333333"/>
                <w:sz w:val="20"/>
                <w:szCs w:val="20"/>
              </w:rPr>
              <w:t xml:space="preserve"> a weekly summary of all decisions made and all gates triggered</w:t>
            </w:r>
          </w:p>
        </w:tc>
        <w:tc>
          <w:tcPr>
            <w:tcW w:w="4593"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198903EA" w14:textId="77777777" w:rsidR="00EC1AEA" w:rsidRDefault="00EC1AEA"/>
        </w:tc>
      </w:tr>
    </w:tbl>
    <w:p w14:paraId="065E5310" w14:textId="77777777" w:rsidR="00EC1AEA" w:rsidRDefault="00EC1AEA">
      <w:pPr>
        <w:spacing w:before="80" w:after="80"/>
      </w:pPr>
    </w:p>
    <w:p w14:paraId="6BA547EE" w14:textId="0B2A9CC6" w:rsidR="00EC1AEA" w:rsidRPr="00422294" w:rsidRDefault="00000000" w:rsidP="00422294">
      <w:pPr>
        <w:rPr>
          <w:b/>
          <w:bCs/>
          <w:sz w:val="28"/>
          <w:szCs w:val="28"/>
        </w:rPr>
      </w:pPr>
      <w:r w:rsidRPr="00422294">
        <w:rPr>
          <w:b/>
          <w:bCs/>
          <w:sz w:val="28"/>
          <w:szCs w:val="28"/>
        </w:rPr>
        <w:t xml:space="preserve"> Conclusion</w:t>
      </w:r>
    </w:p>
    <w:p w14:paraId="3EC55B5D" w14:textId="77777777" w:rsidR="00EC1AEA" w:rsidRDefault="00000000">
      <w:pPr>
        <w:spacing w:before="40" w:after="60"/>
      </w:pPr>
      <w:r>
        <w:rPr>
          <w:color w:val="333333"/>
        </w:rPr>
        <w:t>The research identifies eight distinct risk categories for autonomous procurement agents. The most significant finding is that LLM instruction violations occur in over 25% of cases even in well-designed systems — meaning the approval gates protect against the model's own unreliability, not just workflow edge cases.</w:t>
      </w:r>
    </w:p>
    <w:p w14:paraId="344ED9D3" w14:textId="77777777" w:rsidR="00EC1AEA" w:rsidRDefault="00EC1AEA">
      <w:pPr>
        <w:spacing w:before="80" w:after="80"/>
      </w:pPr>
    </w:p>
    <w:p w14:paraId="500741BA" w14:textId="0A21D731" w:rsidR="00EC1AEA" w:rsidRDefault="00000000">
      <w:pPr>
        <w:spacing w:before="40" w:after="60"/>
      </w:pPr>
      <w:r>
        <w:rPr>
          <w:color w:val="333333"/>
        </w:rPr>
        <w:t xml:space="preserve">Applying the HITL / HOTL / Full Autonomy framework to Betsy's specific workflow produces six named gates (G1–G6) with specific, testable conditions. These gates are not designed to slow Betsy down — they are designed so that </w:t>
      </w:r>
      <w:r w:rsidR="00422294">
        <w:rPr>
          <w:color w:val="333333"/>
        </w:rPr>
        <w:t>User</w:t>
      </w:r>
      <w:r>
        <w:rPr>
          <w:color w:val="333333"/>
        </w:rPr>
        <w:t xml:space="preserve"> only needs to act when the decision genuinely requires human judgement. Everything else runs silently and efficiently.</w:t>
      </w:r>
    </w:p>
    <w:p w14:paraId="417160C0" w14:textId="77777777" w:rsidR="00EC1AEA" w:rsidRDefault="00EC1AEA">
      <w:pPr>
        <w:spacing w:before="80" w:after="80"/>
      </w:pPr>
    </w:p>
    <w:p w14:paraId="359979F8" w14:textId="77777777" w:rsidR="00EC1AEA" w:rsidRDefault="00000000">
      <w:pPr>
        <w:spacing w:before="40" w:after="60"/>
      </w:pPr>
      <w:r>
        <w:rPr>
          <w:color w:val="333333"/>
        </w:rPr>
        <w:t>The tail spend concept confirms that the €300 threshold is grounded in real procurement practice — it is the boundary between routine low-risk transactions (where autonomy is safe) and strategic decisions (where human judgement adds real value).</w:t>
      </w:r>
    </w:p>
    <w:p w14:paraId="5BE8FF3A" w14:textId="77777777" w:rsidR="00EC1AEA" w:rsidRDefault="00EC1AEA">
      <w:pPr>
        <w:spacing w:before="80" w:after="80"/>
      </w:pPr>
    </w:p>
    <w:p w14:paraId="0FD65DD1" w14:textId="427F7849" w:rsidR="00EC1AEA" w:rsidRDefault="00000000" w:rsidP="00422294">
      <w:pPr>
        <w:spacing w:before="40" w:after="60"/>
        <w:rPr>
          <w:color w:val="333333"/>
        </w:rPr>
      </w:pPr>
      <w:r>
        <w:rPr>
          <w:color w:val="333333"/>
        </w:rPr>
        <w:t xml:space="preserve">The escalation payload design ensures that when a gate does fire, </w:t>
      </w:r>
      <w:r w:rsidR="00422294">
        <w:rPr>
          <w:color w:val="333333"/>
        </w:rPr>
        <w:t>User</w:t>
      </w:r>
      <w:r>
        <w:rPr>
          <w:color w:val="333333"/>
        </w:rPr>
        <w:t xml:space="preserve"> receives enough context to make an informed decision in under 60 seconds — not just a vague notification.</w:t>
      </w:r>
    </w:p>
    <w:p w14:paraId="09829082" w14:textId="77777777" w:rsidR="00422294" w:rsidRDefault="00422294" w:rsidP="00422294">
      <w:pPr>
        <w:spacing w:before="40" w:after="60"/>
        <w:rPr>
          <w:color w:val="333333"/>
        </w:rPr>
      </w:pPr>
    </w:p>
    <w:p w14:paraId="063AEB31" w14:textId="77777777" w:rsidR="00422294" w:rsidRDefault="00422294" w:rsidP="00422294">
      <w:pPr>
        <w:spacing w:before="40" w:after="60"/>
      </w:pPr>
    </w:p>
    <w:p w14:paraId="21F70C29" w14:textId="77777777" w:rsidR="00422294" w:rsidRDefault="00422294" w:rsidP="00422294">
      <w:pPr>
        <w:spacing w:before="40" w:after="60"/>
      </w:pPr>
    </w:p>
    <w:p w14:paraId="40DAA68B" w14:textId="77777777" w:rsidR="00422294" w:rsidRDefault="00422294" w:rsidP="00422294">
      <w:pPr>
        <w:spacing w:before="40" w:after="60"/>
      </w:pPr>
    </w:p>
    <w:p w14:paraId="2DD9E269" w14:textId="77777777" w:rsidR="00EC1AEA" w:rsidRPr="00422294" w:rsidRDefault="00000000" w:rsidP="00422294">
      <w:pPr>
        <w:rPr>
          <w:b/>
          <w:bCs/>
          <w:sz w:val="28"/>
          <w:szCs w:val="28"/>
        </w:rPr>
      </w:pPr>
      <w:r w:rsidRPr="00422294">
        <w:rPr>
          <w:b/>
          <w:bCs/>
          <w:sz w:val="28"/>
          <w:szCs w:val="28"/>
        </w:rPr>
        <w:t>References</w:t>
      </w:r>
    </w:p>
    <w:p w14:paraId="1ACF9490" w14:textId="6B7350FC" w:rsidR="00EC1AEA" w:rsidRDefault="00000000">
      <w:pPr>
        <w:pStyle w:val="ListParagraph"/>
        <w:numPr>
          <w:ilvl w:val="0"/>
          <w:numId w:val="2"/>
        </w:numPr>
        <w:spacing w:before="30" w:after="30"/>
      </w:pPr>
      <w:r>
        <w:rPr>
          <w:color w:val="333333"/>
        </w:rPr>
        <w:lastRenderedPageBreak/>
        <w:t xml:space="preserve">Institute of Project Management. (n.d.). Human-in-the-loop AI design. </w:t>
      </w:r>
      <w:hyperlink r:id="rId5" w:history="1">
        <w:r w:rsidR="00422294" w:rsidRPr="004948E6">
          <w:rPr>
            <w:rStyle w:val="Hyperlink"/>
          </w:rPr>
          <w:t>https://www.institutepm.com/knowledge-hub/human-in-the-loop-ai-design</w:t>
        </w:r>
      </w:hyperlink>
      <w:r w:rsidR="00422294">
        <w:rPr>
          <w:color w:val="333333"/>
        </w:rPr>
        <w:t xml:space="preserve"> </w:t>
      </w:r>
    </w:p>
    <w:p w14:paraId="2883178E" w14:textId="74B20C8E" w:rsidR="00EC1AEA" w:rsidRDefault="00000000">
      <w:pPr>
        <w:pStyle w:val="ListParagraph"/>
        <w:numPr>
          <w:ilvl w:val="0"/>
          <w:numId w:val="2"/>
        </w:numPr>
        <w:spacing w:before="30" w:after="30"/>
      </w:pPr>
      <w:r>
        <w:rPr>
          <w:color w:val="333333"/>
        </w:rPr>
        <w:t xml:space="preserve">Shao, X. et al. (2025). Autonomous agents in procurement: risks and mitigation. </w:t>
      </w:r>
      <w:proofErr w:type="spellStart"/>
      <w:r>
        <w:rPr>
          <w:color w:val="333333"/>
        </w:rPr>
        <w:t>arXiv</w:t>
      </w:r>
      <w:proofErr w:type="spellEnd"/>
      <w:r>
        <w:rPr>
          <w:color w:val="333333"/>
        </w:rPr>
        <w:t xml:space="preserve">. </w:t>
      </w:r>
      <w:hyperlink r:id="rId6" w:history="1">
        <w:r w:rsidR="00422294" w:rsidRPr="004948E6">
          <w:rPr>
            <w:rStyle w:val="Hyperlink"/>
          </w:rPr>
          <w:t>https://arxiv.org/pdf/2605.17036</w:t>
        </w:r>
      </w:hyperlink>
      <w:r w:rsidR="00422294">
        <w:rPr>
          <w:color w:val="333333"/>
        </w:rPr>
        <w:t xml:space="preserve"> </w:t>
      </w:r>
    </w:p>
    <w:p w14:paraId="482B61C0" w14:textId="3C68DE5C" w:rsidR="00EC1AEA" w:rsidRDefault="00000000">
      <w:pPr>
        <w:pStyle w:val="ListParagraph"/>
        <w:numPr>
          <w:ilvl w:val="0"/>
          <w:numId w:val="2"/>
        </w:numPr>
        <w:spacing w:before="30" w:after="30"/>
      </w:pPr>
      <w:proofErr w:type="spellStart"/>
      <w:r>
        <w:rPr>
          <w:color w:val="333333"/>
        </w:rPr>
        <w:t>DaedalISLabs</w:t>
      </w:r>
      <w:proofErr w:type="spellEnd"/>
      <w:r>
        <w:rPr>
          <w:color w:val="333333"/>
        </w:rPr>
        <w:t xml:space="preserve">. (2024). Autonomous procurement 2027: What it really means. LinkedIn. </w:t>
      </w:r>
      <w:hyperlink r:id="rId7" w:history="1">
        <w:r w:rsidR="00422294" w:rsidRPr="004948E6">
          <w:rPr>
            <w:rStyle w:val="Hyperlink"/>
          </w:rPr>
          <w:t>https://www.linkedin.com/pulse/autonomous-procurement-2027-what-really-means-daedalislabs-ipief</w:t>
        </w:r>
      </w:hyperlink>
      <w:r w:rsidR="00422294">
        <w:rPr>
          <w:color w:val="333333"/>
        </w:rPr>
        <w:t xml:space="preserve"> </w:t>
      </w:r>
    </w:p>
    <w:p w14:paraId="4351E14F" w14:textId="49295246" w:rsidR="00EC1AEA" w:rsidRDefault="00000000">
      <w:pPr>
        <w:pStyle w:val="ListParagraph"/>
        <w:numPr>
          <w:ilvl w:val="0"/>
          <w:numId w:val="2"/>
        </w:numPr>
        <w:spacing w:before="30" w:after="30"/>
      </w:pPr>
      <w:proofErr w:type="spellStart"/>
      <w:r>
        <w:rPr>
          <w:color w:val="333333"/>
        </w:rPr>
        <w:t>LangChain</w:t>
      </w:r>
      <w:proofErr w:type="spellEnd"/>
      <w:r>
        <w:rPr>
          <w:color w:val="333333"/>
        </w:rPr>
        <w:t xml:space="preserve">. (2024). </w:t>
      </w:r>
      <w:proofErr w:type="spellStart"/>
      <w:r>
        <w:rPr>
          <w:color w:val="333333"/>
        </w:rPr>
        <w:t>LangGraph</w:t>
      </w:r>
      <w:proofErr w:type="spellEnd"/>
      <w:r>
        <w:rPr>
          <w:color w:val="333333"/>
        </w:rPr>
        <w:t xml:space="preserve"> overview. </w:t>
      </w:r>
      <w:hyperlink r:id="rId8" w:history="1">
        <w:r w:rsidR="00422294" w:rsidRPr="004948E6">
          <w:rPr>
            <w:rStyle w:val="Hyperlink"/>
          </w:rPr>
          <w:t>https://docs.langchain.com/oss/python/langgraph/overview</w:t>
        </w:r>
      </w:hyperlink>
      <w:r w:rsidR="00422294">
        <w:rPr>
          <w:color w:val="333333"/>
        </w:rPr>
        <w:t xml:space="preserve"> </w:t>
      </w:r>
    </w:p>
    <w:p w14:paraId="373D7661" w14:textId="32223CD6" w:rsidR="00EC1AEA" w:rsidRDefault="00000000">
      <w:pPr>
        <w:pStyle w:val="ListParagraph"/>
        <w:numPr>
          <w:ilvl w:val="0"/>
          <w:numId w:val="2"/>
        </w:numPr>
        <w:spacing w:before="30" w:after="30"/>
      </w:pPr>
      <w:r>
        <w:rPr>
          <w:color w:val="333333"/>
        </w:rPr>
        <w:t xml:space="preserve">Zycus / Hackett Group. (2023). Research on tail spend automation. </w:t>
      </w:r>
      <w:hyperlink r:id="rId9" w:history="1">
        <w:r w:rsidR="00422294" w:rsidRPr="004948E6">
          <w:rPr>
            <w:rStyle w:val="Hyperlink"/>
          </w:rPr>
          <w:t>https://www.zycus.com/blog/procurement-technology/hackett-research-on-tail-spend-automation</w:t>
        </w:r>
      </w:hyperlink>
      <w:r w:rsidR="00422294">
        <w:rPr>
          <w:color w:val="333333"/>
        </w:rPr>
        <w:t xml:space="preserve"> </w:t>
      </w:r>
    </w:p>
    <w:p w14:paraId="4BF3498B" w14:textId="77777777" w:rsidR="00EC1AEA" w:rsidRDefault="00000000">
      <w:pPr>
        <w:pStyle w:val="ListParagraph"/>
        <w:numPr>
          <w:ilvl w:val="0"/>
          <w:numId w:val="2"/>
        </w:numPr>
        <w:spacing w:before="30" w:after="30"/>
      </w:pPr>
      <w:proofErr w:type="spellStart"/>
      <w:r>
        <w:rPr>
          <w:color w:val="333333"/>
        </w:rPr>
        <w:t>Shneiderman</w:t>
      </w:r>
      <w:proofErr w:type="spellEnd"/>
      <w:r>
        <w:rPr>
          <w:color w:val="333333"/>
        </w:rPr>
        <w:t>, B. (2022). Human-Centered AI. Oxford University Press. [Chapter 4 — Reliable, Safe, and Trustworthy AI]</w:t>
      </w:r>
    </w:p>
    <w:p w14:paraId="4F593F53" w14:textId="41FA52DD" w:rsidR="00EC1AEA" w:rsidRDefault="00000000">
      <w:pPr>
        <w:pStyle w:val="ListParagraph"/>
        <w:numPr>
          <w:ilvl w:val="0"/>
          <w:numId w:val="2"/>
        </w:numPr>
        <w:spacing w:before="30" w:after="30"/>
      </w:pPr>
      <w:r>
        <w:rPr>
          <w:color w:val="333333"/>
        </w:rPr>
        <w:t>European Parliament. (2024). EU AI Act — Article 14: Human oversight. Official Journal of the European Union.</w:t>
      </w:r>
    </w:p>
    <w:p w14:paraId="2DDF2739" w14:textId="77777777" w:rsidR="00EC1AEA" w:rsidRDefault="00EC1AEA">
      <w:pPr>
        <w:spacing w:before="80" w:after="80"/>
      </w:pPr>
    </w:p>
    <w:sectPr w:rsidR="00EC1AEA">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542"/>
    <w:multiLevelType w:val="hybridMultilevel"/>
    <w:tmpl w:val="9710AAE8"/>
    <w:lvl w:ilvl="0" w:tplc="15408A58">
      <w:start w:val="1"/>
      <w:numFmt w:val="bullet"/>
      <w:lvlText w:val="•"/>
      <w:lvlJc w:val="left"/>
      <w:pPr>
        <w:ind w:left="560" w:hanging="280"/>
      </w:pPr>
    </w:lvl>
    <w:lvl w:ilvl="1" w:tplc="BACE0552">
      <w:numFmt w:val="decimal"/>
      <w:lvlText w:val=""/>
      <w:lvlJc w:val="left"/>
    </w:lvl>
    <w:lvl w:ilvl="2" w:tplc="7754410E">
      <w:numFmt w:val="decimal"/>
      <w:lvlText w:val=""/>
      <w:lvlJc w:val="left"/>
    </w:lvl>
    <w:lvl w:ilvl="3" w:tplc="29782E36">
      <w:numFmt w:val="decimal"/>
      <w:lvlText w:val=""/>
      <w:lvlJc w:val="left"/>
    </w:lvl>
    <w:lvl w:ilvl="4" w:tplc="5A248A62">
      <w:numFmt w:val="decimal"/>
      <w:lvlText w:val=""/>
      <w:lvlJc w:val="left"/>
    </w:lvl>
    <w:lvl w:ilvl="5" w:tplc="43383A74">
      <w:numFmt w:val="decimal"/>
      <w:lvlText w:val=""/>
      <w:lvlJc w:val="left"/>
    </w:lvl>
    <w:lvl w:ilvl="6" w:tplc="D75C6AD0">
      <w:numFmt w:val="decimal"/>
      <w:lvlText w:val=""/>
      <w:lvlJc w:val="left"/>
    </w:lvl>
    <w:lvl w:ilvl="7" w:tplc="3E780F4A">
      <w:numFmt w:val="decimal"/>
      <w:lvlText w:val=""/>
      <w:lvlJc w:val="left"/>
    </w:lvl>
    <w:lvl w:ilvl="8" w:tplc="04F0BA62">
      <w:numFmt w:val="decimal"/>
      <w:lvlText w:val=""/>
      <w:lvlJc w:val="left"/>
    </w:lvl>
  </w:abstractNum>
  <w:abstractNum w:abstractNumId="1" w15:restartNumberingAfterBreak="0">
    <w:nsid w:val="4624210D"/>
    <w:multiLevelType w:val="hybridMultilevel"/>
    <w:tmpl w:val="5FCC7A96"/>
    <w:lvl w:ilvl="0" w:tplc="541C2CFC">
      <w:start w:val="1"/>
      <w:numFmt w:val="bullet"/>
      <w:lvlText w:val="●"/>
      <w:lvlJc w:val="left"/>
      <w:pPr>
        <w:ind w:left="720" w:hanging="360"/>
      </w:pPr>
    </w:lvl>
    <w:lvl w:ilvl="1" w:tplc="0898335E">
      <w:start w:val="1"/>
      <w:numFmt w:val="bullet"/>
      <w:lvlText w:val="○"/>
      <w:lvlJc w:val="left"/>
      <w:pPr>
        <w:ind w:left="1440" w:hanging="360"/>
      </w:pPr>
    </w:lvl>
    <w:lvl w:ilvl="2" w:tplc="2ECE0CEA">
      <w:start w:val="1"/>
      <w:numFmt w:val="bullet"/>
      <w:lvlText w:val="■"/>
      <w:lvlJc w:val="left"/>
      <w:pPr>
        <w:ind w:left="2160" w:hanging="360"/>
      </w:pPr>
    </w:lvl>
    <w:lvl w:ilvl="3" w:tplc="E198016A">
      <w:start w:val="1"/>
      <w:numFmt w:val="bullet"/>
      <w:lvlText w:val="●"/>
      <w:lvlJc w:val="left"/>
      <w:pPr>
        <w:ind w:left="2880" w:hanging="360"/>
      </w:pPr>
    </w:lvl>
    <w:lvl w:ilvl="4" w:tplc="B8F63B4C">
      <w:start w:val="1"/>
      <w:numFmt w:val="bullet"/>
      <w:lvlText w:val="○"/>
      <w:lvlJc w:val="left"/>
      <w:pPr>
        <w:ind w:left="3600" w:hanging="360"/>
      </w:pPr>
    </w:lvl>
    <w:lvl w:ilvl="5" w:tplc="564C3CC0">
      <w:start w:val="1"/>
      <w:numFmt w:val="bullet"/>
      <w:lvlText w:val="■"/>
      <w:lvlJc w:val="left"/>
      <w:pPr>
        <w:ind w:left="4320" w:hanging="360"/>
      </w:pPr>
    </w:lvl>
    <w:lvl w:ilvl="6" w:tplc="1CA89B3A">
      <w:start w:val="1"/>
      <w:numFmt w:val="bullet"/>
      <w:lvlText w:val="●"/>
      <w:lvlJc w:val="left"/>
      <w:pPr>
        <w:ind w:left="5040" w:hanging="360"/>
      </w:pPr>
    </w:lvl>
    <w:lvl w:ilvl="7" w:tplc="85B058D4">
      <w:start w:val="1"/>
      <w:numFmt w:val="bullet"/>
      <w:lvlText w:val="●"/>
      <w:lvlJc w:val="left"/>
      <w:pPr>
        <w:ind w:left="5760" w:hanging="360"/>
      </w:pPr>
    </w:lvl>
    <w:lvl w:ilvl="8" w:tplc="3FA89452">
      <w:start w:val="1"/>
      <w:numFmt w:val="bullet"/>
      <w:lvlText w:val="●"/>
      <w:lvlJc w:val="left"/>
      <w:pPr>
        <w:ind w:left="6480" w:hanging="360"/>
      </w:pPr>
    </w:lvl>
  </w:abstractNum>
  <w:abstractNum w:abstractNumId="2" w15:restartNumberingAfterBreak="0">
    <w:nsid w:val="64544949"/>
    <w:multiLevelType w:val="hybridMultilevel"/>
    <w:tmpl w:val="5484CD06"/>
    <w:lvl w:ilvl="0" w:tplc="F78EC89A">
      <w:start w:val="1"/>
      <w:numFmt w:val="bullet"/>
      <w:lvlText w:val="◦"/>
      <w:lvlJc w:val="left"/>
      <w:pPr>
        <w:ind w:left="880" w:hanging="280"/>
      </w:pPr>
    </w:lvl>
    <w:lvl w:ilvl="1" w:tplc="581A440E">
      <w:numFmt w:val="decimal"/>
      <w:lvlText w:val=""/>
      <w:lvlJc w:val="left"/>
    </w:lvl>
    <w:lvl w:ilvl="2" w:tplc="43FEEFD8">
      <w:numFmt w:val="decimal"/>
      <w:lvlText w:val=""/>
      <w:lvlJc w:val="left"/>
    </w:lvl>
    <w:lvl w:ilvl="3" w:tplc="D12ABB86">
      <w:numFmt w:val="decimal"/>
      <w:lvlText w:val=""/>
      <w:lvlJc w:val="left"/>
    </w:lvl>
    <w:lvl w:ilvl="4" w:tplc="790AD3B4">
      <w:numFmt w:val="decimal"/>
      <w:lvlText w:val=""/>
      <w:lvlJc w:val="left"/>
    </w:lvl>
    <w:lvl w:ilvl="5" w:tplc="1E004CCC">
      <w:numFmt w:val="decimal"/>
      <w:lvlText w:val=""/>
      <w:lvlJc w:val="left"/>
    </w:lvl>
    <w:lvl w:ilvl="6" w:tplc="A5F8C4A0">
      <w:numFmt w:val="decimal"/>
      <w:lvlText w:val=""/>
      <w:lvlJc w:val="left"/>
    </w:lvl>
    <w:lvl w:ilvl="7" w:tplc="D29437EC">
      <w:numFmt w:val="decimal"/>
      <w:lvlText w:val=""/>
      <w:lvlJc w:val="left"/>
    </w:lvl>
    <w:lvl w:ilvl="8" w:tplc="C4686706">
      <w:numFmt w:val="decimal"/>
      <w:lvlText w:val=""/>
      <w:lvlJc w:val="left"/>
    </w:lvl>
  </w:abstractNum>
  <w:num w:numId="1" w16cid:durableId="2076001250">
    <w:abstractNumId w:val="1"/>
    <w:lvlOverride w:ilvl="0">
      <w:startOverride w:val="1"/>
    </w:lvlOverride>
  </w:num>
  <w:num w:numId="2" w16cid:durableId="1109817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AEA"/>
    <w:rsid w:val="00421012"/>
    <w:rsid w:val="00422294"/>
    <w:rsid w:val="00BE7A0C"/>
    <w:rsid w:val="00EC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74BA"/>
  <w15:docId w15:val="{D80BD89C-7EB1-4812-85C5-2E406223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22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langchain.com/oss/python/langgraph/overview" TargetMode="External"/><Relationship Id="rId3" Type="http://schemas.openxmlformats.org/officeDocument/2006/relationships/settings" Target="settings.xml"/><Relationship Id="rId7" Type="http://schemas.openxmlformats.org/officeDocument/2006/relationships/hyperlink" Target="https://www.linkedin.com/pulse/autonomous-procurement-2027-what-really-means-daedalislabs-ipie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605.17036" TargetMode="External"/><Relationship Id="rId11" Type="http://schemas.openxmlformats.org/officeDocument/2006/relationships/theme" Target="theme/theme1.xml"/><Relationship Id="rId5" Type="http://schemas.openxmlformats.org/officeDocument/2006/relationships/hyperlink" Target="https://www.institutepm.com/knowledge-hub/human-in-the-loop-ai-desig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ycus.com/blog/procurement-technology/hackett-research-on-tail-spend-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2540</Words>
  <Characters>14483</Characters>
  <Application>Microsoft Office Word</Application>
  <DocSecurity>0</DocSecurity>
  <Lines>120</Lines>
  <Paragraphs>33</Paragraphs>
  <ScaleCrop>false</ScaleCrop>
  <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Lê,Mai M.T.S.</cp:lastModifiedBy>
  <cp:revision>3</cp:revision>
  <dcterms:created xsi:type="dcterms:W3CDTF">2026-05-28T03:48:00Z</dcterms:created>
  <dcterms:modified xsi:type="dcterms:W3CDTF">2026-05-28T08:08:00Z</dcterms:modified>
</cp:coreProperties>
</file>