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Skeleton Design — Original Workflow Architecture</w:t>
      </w:r>
    </w:p>
    <w:p>
      <w:pPr>
        <w:spacing w:after="120"/>
      </w:pPr>
      <w:r>
        <w:rPr>
          <w:rFonts w:ascii="Arial" w:cs="Arial" w:eastAsia="Arial" w:hAnsi="Arial"/>
          <w:color w:val="666666"/>
          <w:sz w:val="22"/>
          <w:szCs w:val="22"/>
        </w:rPr>
        <w:t xml:space="preserve">Betsy Autonomous Procurement Agent — The core design as established before implementation began</w:t>
      </w:r>
    </w:p>
    <w:p>
      <w:pPr>
        <w:spacing w:after="120"/>
      </w:pPr>
      <w:r>
        <w:rPr>
          <w:rFonts w:ascii="Arial" w:cs="Arial" w:eastAsia="Arial" w:hAnsi="Arial"/>
          <w:sz w:val="22"/>
          <w:szCs w:val="22"/>
        </w:rPr>
        <w:t xml:space="preserve">This document records the original skeleton design of Betsy — the workflow structure, data schema, routing logic, and scoring formula as they were designed and validated before the full system was built. It is evidence for DL3 (LO3 Designing) showing that the architecture was deliberately planned and tested at the skeleton stage, not discovered through trial and error.</w:t>
      </w:r>
    </w:p>
    <w:p>
      <w:pPr>
        <w:spacing w:after="120"/>
      </w:pPr>
      <w:r>
        <w:rPr>
          <w:rFonts w:ascii="Arial" w:cs="Arial" w:eastAsia="Arial" w:hAnsi="Arial"/>
          <w:sz w:val="22"/>
          <w:szCs w:val="22"/>
        </w:rPr>
        <w:t xml:space="preserve">This design pre-dates the additions made during the managing phase (invoice-only routing, price history table, dynamic reliability scoring) which are documented in DL5 and DL6. The core 6-node structure, gate positions, and state schema described here remained unchanged throughout the project.</w:t>
      </w:r>
    </w:p>
    <w:p>
      <w:pPr>
        <w:pBdr>
          <w:bottom w:val="single" w:color="DDDDDD" w:sz="4" w:space="1"/>
        </w:pBdr>
        <w:spacing w:after="160"/>
      </w:pPr>
      <w:r>
        <w:t xml:space="preserve"/>
      </w:r>
    </w:p>
    <w:p>
      <w:pPr>
        <w:pStyle w:val="Heading2"/>
      </w:pPr>
      <w:r>
        <w:t xml:space="preserve">1. The Core Design Question</w:t>
      </w:r>
    </w:p>
    <w:p>
      <w:pPr>
        <w:spacing w:after="120"/>
      </w:pPr>
      <w:r>
        <w:rPr>
          <w:rFonts w:ascii="Arial" w:cs="Arial" w:eastAsia="Arial" w:hAnsi="Arial"/>
          <w:sz w:val="22"/>
          <w:szCs w:val="22"/>
        </w:rPr>
        <w:t xml:space="preserve">Before writing a single node, the central structural question had to be answered:</w:t>
      </w:r>
    </w:p>
    <w:p>
      <w:pPr>
        <w:spacing w:after="80"/>
      </w:pPr>
      <w:r>
        <w:t xml:space="preserve"/>
      </w:r>
    </w:p>
    <w:p>
      <w:pPr>
        <w:spacing w:after="120"/>
      </w:pPr>
      <w:r>
        <w:rPr>
          <w:rFonts w:ascii="Arial" w:cs="Arial" w:eastAsia="Arial" w:hAnsi="Arial"/>
          <w:sz w:val="22"/>
          <w:szCs w:val="22"/>
        </w:rPr>
        <w:t xml:space="preserve">How do you design a workflow where every step has exactly one responsibility, data flows cleanly from step to step, and the workflow can be frozen at any point and resumed from the exact same position after a human decision?</w:t>
      </w:r>
    </w:p>
    <w:p>
      <w:pPr>
        <w:spacing w:after="80"/>
      </w:pPr>
      <w:r>
        <w:t xml:space="preserve"/>
      </w:r>
    </w:p>
    <w:p>
      <w:pPr>
        <w:spacing w:after="120"/>
      </w:pPr>
      <w:r>
        <w:rPr>
          <w:rFonts w:ascii="Arial" w:cs="Arial" w:eastAsia="Arial" w:hAnsi="Arial"/>
          <w:sz w:val="22"/>
          <w:szCs w:val="22"/>
        </w:rPr>
        <w:t xml:space="preserve">LangGraph's StateGraph answered this by providing:</w:t>
      </w:r>
    </w:p>
    <w:p>
      <w:pPr>
        <w:pStyle w:val="ListParagraph"/>
        <w:numPr>
          <w:ilvl w:val="0"/>
          <w:numId w:val="2"/>
        </w:numPr>
        <w:spacing w:after="80"/>
      </w:pPr>
      <w:r>
        <w:rPr>
          <w:rFonts w:ascii="Arial" w:cs="Arial" w:eastAsia="Arial" w:hAnsi="Arial"/>
          <w:sz w:val="22"/>
          <w:szCs w:val="22"/>
        </w:rPr>
        <w:t xml:space="preserve">A shared state dictionary that every node reads from and writes to</w:t>
      </w:r>
    </w:p>
    <w:p>
      <w:pPr>
        <w:pStyle w:val="ListParagraph"/>
        <w:numPr>
          <w:ilvl w:val="0"/>
          <w:numId w:val="2"/>
        </w:numPr>
        <w:spacing w:after="80"/>
      </w:pPr>
      <w:r>
        <w:rPr>
          <w:rFonts w:ascii="Arial" w:cs="Arial" w:eastAsia="Arial" w:hAnsi="Arial"/>
          <w:sz w:val="22"/>
          <w:szCs w:val="22"/>
        </w:rPr>
        <w:t xml:space="preserve">Conditional edges (routing functions) that decide which node runs next</w:t>
      </w:r>
    </w:p>
    <w:p>
      <w:pPr>
        <w:pStyle w:val="ListParagraph"/>
        <w:numPr>
          <w:ilvl w:val="0"/>
          <w:numId w:val="2"/>
        </w:numPr>
        <w:spacing w:after="80"/>
      </w:pPr>
      <w:r>
        <w:rPr>
          <w:rFonts w:ascii="Arial" w:cs="Arial" w:eastAsia="Arial" w:hAnsi="Arial"/>
          <w:sz w:val="22"/>
          <w:szCs w:val="22"/>
        </w:rPr>
        <w:t xml:space="preserve">interrupt() — a built-in mechanism that freezes the graph at any node</w:t>
      </w:r>
    </w:p>
    <w:p>
      <w:pPr>
        <w:pStyle w:val="ListParagraph"/>
        <w:numPr>
          <w:ilvl w:val="0"/>
          <w:numId w:val="2"/>
        </w:numPr>
        <w:spacing w:after="80"/>
      </w:pPr>
      <w:r>
        <w:rPr>
          <w:rFonts w:ascii="Arial" w:cs="Arial" w:eastAsia="Arial" w:hAnsi="Arial"/>
          <w:sz w:val="22"/>
          <w:szCs w:val="22"/>
        </w:rPr>
        <w:t xml:space="preserve">SqliteSaver — a checkpointer that saves the full graph state to a file so it survives process restarts</w:t>
      </w:r>
    </w:p>
    <w:p>
      <w:pPr>
        <w:spacing w:after="120"/>
      </w:pPr>
      <w:r>
        <w:rPr>
          <w:rFonts w:ascii="Arial" w:cs="Arial" w:eastAsia="Arial" w:hAnsi="Arial"/>
          <w:sz w:val="22"/>
          <w:szCs w:val="22"/>
        </w:rPr>
        <w:t xml:space="preserve">The design task was to define: what nodes, what state fields, what routing rules, and what gates.</w:t>
      </w:r>
    </w:p>
    <w:p>
      <w:pPr>
        <w:pBdr>
          <w:bottom w:val="single" w:color="DDDDDD" w:sz="4" w:space="1"/>
        </w:pBdr>
        <w:spacing w:after="160"/>
      </w:pPr>
      <w:r>
        <w:t xml:space="preserve"/>
      </w:r>
    </w:p>
    <w:p>
      <w:pPr>
        <w:pStyle w:val="Heading2"/>
      </w:pPr>
      <w:r>
        <w:t xml:space="preserve">2. The BetsyState Schema — Original Design</w:t>
      </w:r>
    </w:p>
    <w:p>
      <w:pPr>
        <w:spacing w:after="120"/>
      </w:pPr>
      <w:r>
        <w:rPr>
          <w:rFonts w:ascii="Arial" w:cs="Arial" w:eastAsia="Arial" w:hAnsi="Arial"/>
          <w:sz w:val="22"/>
          <w:szCs w:val="22"/>
        </w:rPr>
        <w:t xml:space="preserve">The state is a single TypedDict that all six nodes share. Every field was chosen for a specific purpose. Nothing was added speculatively.</w:t>
      </w:r>
    </w:p>
    <w:p>
      <w:pPr>
        <w:spacing w:after="80"/>
      </w:pPr>
      <w:r>
        <w:t xml:space="preserve"/>
      </w:r>
    </w:p>
    <w:p>
      <w:pPr>
        <w:shd w:fill="F5F5F5" w:val="clear"/>
        <w:spacing w:after="0" w:before="0"/>
        <w:ind w:left="360"/>
      </w:pPr>
      <w:r>
        <w:rPr>
          <w:rFonts w:ascii="Courier New" w:cs="Courier New" w:eastAsia="Courier New" w:hAnsi="Courier New"/>
          <w:color w:val="333333"/>
          <w:sz w:val="18"/>
          <w:szCs w:val="18"/>
        </w:rPr>
        <w:t xml:space="preserve">class BetsyState(TypedDict):</w:t>
      </w:r>
    </w:p>
    <w:p>
      <w:pPr>
        <w:shd w:fill="F5F5F5" w:val="clear"/>
        <w:spacing w:after="0" w:before="0"/>
        <w:ind w:left="360"/>
      </w:pPr>
      <w:r>
        <w:rPr>
          <w:rFonts w:ascii="Courier New" w:cs="Courier New" w:eastAsia="Courier New" w:hAnsi="Courier New"/>
          <w:color w:val="333333"/>
          <w:sz w:val="18"/>
          <w:szCs w:val="18"/>
        </w:rPr>
        <w:t xml:space="preserve"/>
      </w:r>
    </w:p>
    <w:p>
      <w:pPr>
        <w:shd w:fill="F5F5F5" w:val="clear"/>
        <w:spacing w:after="0" w:before="0"/>
        <w:ind w:left="360"/>
      </w:pPr>
      <w:r>
        <w:rPr>
          <w:rFonts w:ascii="Courier New" w:cs="Courier New" w:eastAsia="Courier New" w:hAnsi="Courier New"/>
          <w:color w:val="333333"/>
          <w:sz w:val="18"/>
          <w:szCs w:val="18"/>
        </w:rPr>
        <w:t xml:space="preserve">    # Run identity — links all audit log entries for one cycle</w:t>
      </w:r>
    </w:p>
    <w:p>
      <w:pPr>
        <w:shd w:fill="F5F5F5" w:val="clear"/>
        <w:spacing w:after="0" w:before="0"/>
        <w:ind w:left="360"/>
      </w:pPr>
      <w:r>
        <w:rPr>
          <w:rFonts w:ascii="Courier New" w:cs="Courier New" w:eastAsia="Courier New" w:hAnsi="Courier New"/>
          <w:color w:val="333333"/>
          <w:sz w:val="18"/>
          <w:szCs w:val="18"/>
        </w:rPr>
        <w:t xml:space="preserve">    run_id: str</w:t>
      </w:r>
    </w:p>
    <w:p>
      <w:pPr>
        <w:shd w:fill="F5F5F5" w:val="clear"/>
        <w:spacing w:after="0" w:before="0"/>
        <w:ind w:left="360"/>
      </w:pPr>
      <w:r>
        <w:rPr>
          <w:rFonts w:ascii="Courier New" w:cs="Courier New" w:eastAsia="Courier New" w:hAnsi="Courier New"/>
          <w:color w:val="333333"/>
          <w:sz w:val="18"/>
          <w:szCs w:val="18"/>
        </w:rPr>
        <w:t xml:space="preserve"/>
      </w:r>
    </w:p>
    <w:p>
      <w:pPr>
        <w:shd w:fill="F5F5F5" w:val="clear"/>
        <w:spacing w:after="0" w:before="0"/>
        <w:ind w:left="360"/>
      </w:pPr>
      <w:r>
        <w:rPr>
          <w:rFonts w:ascii="Courier New" w:cs="Courier New" w:eastAsia="Courier New" w:hAnsi="Courier New"/>
          <w:color w:val="333333"/>
          <w:sz w:val="18"/>
          <w:szCs w:val="18"/>
        </w:rPr>
        <w:t xml:space="preserve">    # ── Node 1: Monitor ──────────────────────────────────────────</w:t>
      </w:r>
    </w:p>
    <w:p>
      <w:pPr>
        <w:shd w:fill="F5F5F5" w:val="clear"/>
        <w:spacing w:after="0" w:before="0"/>
        <w:ind w:left="360"/>
      </w:pPr>
      <w:r>
        <w:rPr>
          <w:rFonts w:ascii="Courier New" w:cs="Courier New" w:eastAsia="Courier New" w:hAnsi="Courier New"/>
          <w:color w:val="333333"/>
          <w:sz w:val="18"/>
          <w:szCs w:val="18"/>
        </w:rPr>
        <w:t xml:space="preserve">    inventory_snapshot: list    # all rows from inventory.csv</w:t>
      </w:r>
    </w:p>
    <w:p>
      <w:pPr>
        <w:shd w:fill="F5F5F5" w:val="clear"/>
        <w:spacing w:after="0" w:before="0"/>
        <w:ind w:left="360"/>
      </w:pPr>
      <w:r>
        <w:rPr>
          <w:rFonts w:ascii="Courier New" w:cs="Courier New" w:eastAsia="Courier New" w:hAnsi="Courier New"/>
          <w:color w:val="333333"/>
          <w:sz w:val="18"/>
          <w:szCs w:val="18"/>
        </w:rPr>
        <w:t xml:space="preserve">    low_stock_items:    list    # rows where current_stock &lt; reorder_threshold</w:t>
      </w:r>
    </w:p>
    <w:p>
      <w:pPr>
        <w:shd w:fill="F5F5F5" w:val="clear"/>
        <w:spacing w:after="0" w:before="0"/>
        <w:ind w:left="360"/>
      </w:pPr>
      <w:r>
        <w:rPr>
          <w:rFonts w:ascii="Courier New" w:cs="Courier New" w:eastAsia="Courier New" w:hAnsi="Courier New"/>
          <w:color w:val="333333"/>
          <w:sz w:val="18"/>
          <w:szCs w:val="18"/>
        </w:rPr>
        <w:t xml:space="preserve">    data_age_hours:     float   # hours since inventory.csv was last updated</w:t>
      </w:r>
    </w:p>
    <w:p>
      <w:pPr>
        <w:shd w:fill="F5F5F5" w:val="clear"/>
        <w:spacing w:after="0" w:before="0"/>
        <w:ind w:left="360"/>
      </w:pPr>
      <w:r>
        <w:rPr>
          <w:rFonts w:ascii="Courier New" w:cs="Courier New" w:eastAsia="Courier New" w:hAnsi="Courier New"/>
          <w:color w:val="333333"/>
          <w:sz w:val="18"/>
          <w:szCs w:val="18"/>
        </w:rPr>
        <w:t xml:space="preserve"/>
      </w:r>
    </w:p>
    <w:p>
      <w:pPr>
        <w:shd w:fill="F5F5F5" w:val="clear"/>
        <w:spacing w:after="0" w:before="0"/>
        <w:ind w:left="360"/>
      </w:pPr>
      <w:r>
        <w:rPr>
          <w:rFonts w:ascii="Courier New" w:cs="Courier New" w:eastAsia="Courier New" w:hAnsi="Courier New"/>
          <w:color w:val="333333"/>
          <w:sz w:val="18"/>
          <w:szCs w:val="18"/>
        </w:rPr>
        <w:t xml:space="preserve">    # ── Node 2: Evaluate ─────────────────────────────────────────</w:t>
      </w:r>
    </w:p>
    <w:p>
      <w:pPr>
        <w:shd w:fill="F5F5F5" w:val="clear"/>
        <w:spacing w:after="0" w:before="0"/>
        <w:ind w:left="360"/>
      </w:pPr>
      <w:r>
        <w:rPr>
          <w:rFonts w:ascii="Courier New" w:cs="Courier New" w:eastAsia="Courier New" w:hAnsi="Courier New"/>
          <w:color w:val="333333"/>
          <w:sz w:val="18"/>
          <w:szCs w:val="18"/>
        </w:rPr>
        <w:t xml:space="preserve">    candidate_suppliers: list   # approved suppliers, scored and ranked</w:t>
      </w:r>
    </w:p>
    <w:p>
      <w:pPr>
        <w:shd w:fill="F5F5F5" w:val="clear"/>
        <w:spacing w:after="0" w:before="0"/>
        <w:ind w:left="360"/>
      </w:pPr>
      <w:r>
        <w:rPr>
          <w:rFonts w:ascii="Courier New" w:cs="Courier New" w:eastAsia="Courier New" w:hAnsi="Courier New"/>
          <w:color w:val="333333"/>
          <w:sz w:val="18"/>
          <w:szCs w:val="18"/>
        </w:rPr>
        <w:t xml:space="preserve"/>
      </w:r>
    </w:p>
    <w:p>
      <w:pPr>
        <w:shd w:fill="F5F5F5" w:val="clear"/>
        <w:spacing w:after="0" w:before="0"/>
        <w:ind w:left="360"/>
      </w:pPr>
      <w:r>
        <w:rPr>
          <w:rFonts w:ascii="Courier New" w:cs="Courier New" w:eastAsia="Courier New" w:hAnsi="Courier New"/>
          <w:color w:val="333333"/>
          <w:sz w:val="18"/>
          <w:szCs w:val="18"/>
        </w:rPr>
        <w:t xml:space="preserve">    # ── Node 3: Decide (LLM) ─────────────────────────────────────</w:t>
      </w:r>
    </w:p>
    <w:p>
      <w:pPr>
        <w:shd w:fill="F5F5F5" w:val="clear"/>
        <w:spacing w:after="0" w:before="0"/>
        <w:ind w:left="360"/>
      </w:pPr>
      <w:r>
        <w:rPr>
          <w:rFonts w:ascii="Courier New" w:cs="Courier New" w:eastAsia="Courier New" w:hAnsi="Courier New"/>
          <w:color w:val="333333"/>
          <w:sz w:val="18"/>
          <w:szCs w:val="18"/>
        </w:rPr>
        <w:t xml:space="preserve">    selected_supplier:  dict    # the chosen supplier record</w:t>
      </w:r>
    </w:p>
    <w:p>
      <w:pPr>
        <w:shd w:fill="F5F5F5" w:val="clear"/>
        <w:spacing w:after="0" w:before="0"/>
        <w:ind w:left="360"/>
      </w:pPr>
      <w:r>
        <w:rPr>
          <w:rFonts w:ascii="Courier New" w:cs="Courier New" w:eastAsia="Courier New" w:hAnsi="Courier New"/>
          <w:color w:val="333333"/>
          <w:sz w:val="18"/>
          <w:szCs w:val="18"/>
        </w:rPr>
        <w:t xml:space="preserve">    order_quantity:     int     # quantity to order</w:t>
      </w:r>
    </w:p>
    <w:p>
      <w:pPr>
        <w:shd w:fill="F5F5F5" w:val="clear"/>
        <w:spacing w:after="0" w:before="0"/>
        <w:ind w:left="360"/>
      </w:pPr>
      <w:r>
        <w:rPr>
          <w:rFonts w:ascii="Courier New" w:cs="Courier New" w:eastAsia="Courier New" w:hAnsi="Courier New"/>
          <w:color w:val="333333"/>
          <w:sz w:val="18"/>
          <w:szCs w:val="18"/>
        </w:rPr>
        <w:t xml:space="preserve">    order_value:        float   # unit_price × order_quantity (Python, not LLM)</w:t>
      </w:r>
    </w:p>
    <w:p>
      <w:pPr>
        <w:shd w:fill="F5F5F5" w:val="clear"/>
        <w:spacing w:after="0" w:before="0"/>
        <w:ind w:left="360"/>
      </w:pPr>
      <w:r>
        <w:rPr>
          <w:rFonts w:ascii="Courier New" w:cs="Courier New" w:eastAsia="Courier New" w:hAnsi="Courier New"/>
          <w:color w:val="333333"/>
          <w:sz w:val="18"/>
          <w:szCs w:val="18"/>
        </w:rPr>
        <w:t xml:space="preserve">    decision:           str     # "order" | "skip" | "escalate"</w:t>
      </w:r>
    </w:p>
    <w:p>
      <w:pPr>
        <w:shd w:fill="F5F5F5" w:val="clear"/>
        <w:spacing w:after="0" w:before="0"/>
        <w:ind w:left="360"/>
      </w:pPr>
      <w:r>
        <w:rPr>
          <w:rFonts w:ascii="Courier New" w:cs="Courier New" w:eastAsia="Courier New" w:hAnsi="Courier New"/>
          <w:color w:val="333333"/>
          <w:sz w:val="18"/>
          <w:szCs w:val="18"/>
        </w:rPr>
        <w:t xml:space="preserve"/>
      </w:r>
    </w:p>
    <w:p>
      <w:pPr>
        <w:shd w:fill="F5F5F5" w:val="clear"/>
        <w:spacing w:after="0" w:before="0"/>
        <w:ind w:left="360"/>
      </w:pPr>
      <w:r>
        <w:rPr>
          <w:rFonts w:ascii="Courier New" w:cs="Courier New" w:eastAsia="Courier New" w:hAnsi="Courier New"/>
          <w:color w:val="333333"/>
          <w:sz w:val="18"/>
          <w:szCs w:val="18"/>
        </w:rPr>
        <w:t xml:space="preserve">    # ── Node 4: Order ────────────────────────────────────────────</w:t>
      </w:r>
    </w:p>
    <w:p>
      <w:pPr>
        <w:shd w:fill="F5F5F5" w:val="clear"/>
        <w:spacing w:after="0" w:before="0"/>
        <w:ind w:left="360"/>
      </w:pPr>
      <w:r>
        <w:rPr>
          <w:rFonts w:ascii="Courier New" w:cs="Courier New" w:eastAsia="Courier New" w:hAnsi="Courier New"/>
          <w:color w:val="333333"/>
          <w:sz w:val="18"/>
          <w:szCs w:val="18"/>
        </w:rPr>
        <w:t xml:space="preserve">    purchase_order:     dict    # the PO record written to betsy.db</w:t>
      </w:r>
    </w:p>
    <w:p>
      <w:pPr>
        <w:shd w:fill="F5F5F5" w:val="clear"/>
        <w:spacing w:after="0" w:before="0"/>
        <w:ind w:left="360"/>
      </w:pPr>
      <w:r>
        <w:rPr>
          <w:rFonts w:ascii="Courier New" w:cs="Courier New" w:eastAsia="Courier New" w:hAnsi="Courier New"/>
          <w:color w:val="333333"/>
          <w:sz w:val="18"/>
          <w:szCs w:val="18"/>
        </w:rPr>
        <w:t xml:space="preserve"/>
      </w:r>
    </w:p>
    <w:p>
      <w:pPr>
        <w:shd w:fill="F5F5F5" w:val="clear"/>
        <w:spacing w:after="0" w:before="0"/>
        <w:ind w:left="360"/>
      </w:pPr>
      <w:r>
        <w:rPr>
          <w:rFonts w:ascii="Courier New" w:cs="Courier New" w:eastAsia="Courier New" w:hAnsi="Courier New"/>
          <w:color w:val="333333"/>
          <w:sz w:val="18"/>
          <w:szCs w:val="18"/>
        </w:rPr>
        <w:t xml:space="preserve">    # ── Node 6: Verify ───────────────────────────────────────────</w:t>
      </w:r>
    </w:p>
    <w:p>
      <w:pPr>
        <w:shd w:fill="F5F5F5" w:val="clear"/>
        <w:spacing w:after="0" w:before="0"/>
        <w:ind w:left="360"/>
      </w:pPr>
      <w:r>
        <w:rPr>
          <w:rFonts w:ascii="Courier New" w:cs="Courier New" w:eastAsia="Courier New" w:hAnsi="Courier New"/>
          <w:color w:val="333333"/>
          <w:sz w:val="18"/>
          <w:szCs w:val="18"/>
        </w:rPr>
        <w:t xml:space="preserve">    invoice:             dict   # the invoice being checked</w:t>
      </w:r>
    </w:p>
    <w:p>
      <w:pPr>
        <w:shd w:fill="F5F5F5" w:val="clear"/>
        <w:spacing w:after="0" w:before="0"/>
        <w:ind w:left="360"/>
      </w:pPr>
      <w:r>
        <w:rPr>
          <w:rFonts w:ascii="Courier New" w:cs="Courier New" w:eastAsia="Courier New" w:hAnsi="Courier New"/>
          <w:color w:val="333333"/>
          <w:sz w:val="18"/>
          <w:szCs w:val="18"/>
        </w:rPr>
        <w:t xml:space="preserve">    verification_result: str    # "match" | "mismatch" | "duplicate" | "no_invoice"</w:t>
      </w:r>
    </w:p>
    <w:p>
      <w:pPr>
        <w:shd w:fill="F5F5F5" w:val="clear"/>
        <w:spacing w:after="0" w:before="0"/>
        <w:ind w:left="360"/>
      </w:pPr>
      <w:r>
        <w:rPr>
          <w:rFonts w:ascii="Courier New" w:cs="Courier New" w:eastAsia="Courier New" w:hAnsi="Courier New"/>
          <w:color w:val="333333"/>
          <w:sz w:val="18"/>
          <w:szCs w:val="18"/>
        </w:rPr>
        <w:t xml:space="preserve"/>
      </w:r>
    </w:p>
    <w:p>
      <w:pPr>
        <w:shd w:fill="F5F5F5" w:val="clear"/>
        <w:spacing w:after="0" w:before="0"/>
        <w:ind w:left="360"/>
      </w:pPr>
      <w:r>
        <w:rPr>
          <w:rFonts w:ascii="Courier New" w:cs="Courier New" w:eastAsia="Courier New" w:hAnsi="Courier New"/>
          <w:color w:val="333333"/>
          <w:sz w:val="18"/>
          <w:szCs w:val="18"/>
        </w:rPr>
        <w:t xml:space="preserve">    # ── Human oversight fields ────────────────────────────────────</w:t>
      </w:r>
    </w:p>
    <w:p>
      <w:pPr>
        <w:shd w:fill="F5F5F5" w:val="clear"/>
        <w:spacing w:after="0" w:before="0"/>
        <w:ind w:left="360"/>
      </w:pPr>
      <w:r>
        <w:rPr>
          <w:rFonts w:ascii="Courier New" w:cs="Courier New" w:eastAsia="Courier New" w:hAnsi="Courier New"/>
          <w:color w:val="333333"/>
          <w:sz w:val="18"/>
          <w:szCs w:val="18"/>
        </w:rPr>
        <w:t xml:space="preserve">    gate:               str     # "G1"–"G6" or None</w:t>
      </w:r>
    </w:p>
    <w:p>
      <w:pPr>
        <w:shd w:fill="F5F5F5" w:val="clear"/>
        <w:spacing w:after="0" w:before="0"/>
        <w:ind w:left="360"/>
      </w:pPr>
      <w:r>
        <w:rPr>
          <w:rFonts w:ascii="Courier New" w:cs="Courier New" w:eastAsia="Courier New" w:hAnsi="Courier New"/>
          <w:color w:val="333333"/>
          <w:sz w:val="18"/>
          <w:szCs w:val="18"/>
        </w:rPr>
        <w:t xml:space="preserve">    gate_reason:        str     # plain-language explanation</w:t>
      </w:r>
    </w:p>
    <w:p>
      <w:pPr>
        <w:shd w:fill="F5F5F5" w:val="clear"/>
        <w:spacing w:after="0" w:before="0"/>
        <w:ind w:left="360"/>
      </w:pPr>
      <w:r>
        <w:rPr>
          <w:rFonts w:ascii="Courier New" w:cs="Courier New" w:eastAsia="Courier New" w:hAnsi="Courier New"/>
          <w:color w:val="333333"/>
          <w:sz w:val="18"/>
          <w:szCs w:val="18"/>
        </w:rPr>
        <w:t xml:space="preserve">    escalation_payload: dict    # full context sent to human at the gate</w:t>
      </w:r>
    </w:p>
    <w:p>
      <w:pPr>
        <w:shd w:fill="F5F5F5" w:val="clear"/>
        <w:spacing w:after="0" w:before="0"/>
        <w:ind w:left="360"/>
      </w:pPr>
      <w:r>
        <w:rPr>
          <w:rFonts w:ascii="Courier New" w:cs="Courier New" w:eastAsia="Courier New" w:hAnsi="Courier New"/>
          <w:color w:val="333333"/>
          <w:sz w:val="18"/>
          <w:szCs w:val="18"/>
        </w:rPr>
        <w:t xml:space="preserve">    human_response:     str     # "approve" | "reject"</w:t>
      </w:r>
    </w:p>
    <w:p>
      <w:pPr>
        <w:shd w:fill="F5F5F5" w:val="clear"/>
        <w:spacing w:after="0" w:before="0"/>
        <w:ind w:left="360"/>
      </w:pPr>
      <w:r>
        <w:rPr>
          <w:rFonts w:ascii="Courier New" w:cs="Courier New" w:eastAsia="Courier New" w:hAnsi="Courier New"/>
          <w:color w:val="333333"/>
          <w:sz w:val="18"/>
          <w:szCs w:val="18"/>
        </w:rPr>
        <w:t xml:space="preserve"/>
      </w:r>
    </w:p>
    <w:p>
      <w:pPr>
        <w:shd w:fill="F5F5F5" w:val="clear"/>
        <w:spacing w:after="0" w:before="0"/>
        <w:ind w:left="360"/>
      </w:pPr>
      <w:r>
        <w:rPr>
          <w:rFonts w:ascii="Courier New" w:cs="Courier New" w:eastAsia="Courier New" w:hAnsi="Courier New"/>
          <w:color w:val="333333"/>
          <w:sz w:val="18"/>
          <w:szCs w:val="18"/>
        </w:rPr>
        <w:t xml:space="preserve">    # ── Audit trail ───────────────────────────────────────────────</w:t>
      </w:r>
    </w:p>
    <w:p>
      <w:pPr>
        <w:shd w:fill="F5F5F5" w:val="clear"/>
        <w:spacing w:after="0" w:before="0"/>
        <w:ind w:left="360"/>
      </w:pPr>
      <w:r>
        <w:rPr>
          <w:rFonts w:ascii="Courier New" w:cs="Courier New" w:eastAsia="Courier New" w:hAnsi="Courier New"/>
          <w:color w:val="333333"/>
          <w:sz w:val="18"/>
          <w:szCs w:val="18"/>
        </w:rPr>
        <w:t xml:space="preserve">    reasoning_log: Annotated[list, add]   # all nodes append — never overwrite</w:t>
      </w:r>
    </w:p>
    <w:p>
      <w:pPr>
        <w:spacing w:after="80"/>
      </w:pPr>
      <w:r>
        <w:t xml:space="preserve"/>
      </w:r>
    </w:p>
    <w:p>
      <w:pPr>
        <w:pStyle w:val="Heading3"/>
      </w:pPr>
      <w:r>
        <w:t xml:space="preserve">Key design decisions in the schema</w:t>
      </w:r>
    </w:p>
    <w:p>
      <w:pPr>
        <w:spacing w:after="80"/>
      </w:pPr>
      <w:r>
        <w:t xml:space="preserve"/>
      </w:r>
    </w:p>
    <w:p>
      <w:pPr>
        <w:spacing w:after="120"/>
      </w:pPr>
      <w:r>
        <w:rPr>
          <w:rFonts w:ascii="Arial" w:cs="Arial" w:eastAsia="Arial" w:hAnsi="Arial"/>
          <w:b/>
          <w:bCs/>
          <w:sz w:val="22"/>
          <w:szCs w:val="22"/>
        </w:rPr>
        <w:t xml:space="preserve">reasoning_log: Annotated[list, add]</w:t>
      </w:r>
      <w:r>
        <w:rPr>
          <w:rFonts w:ascii="Arial" w:cs="Arial" w:eastAsia="Arial" w:hAnsi="Arial"/>
          <w:sz w:val="22"/>
          <w:szCs w:val="22"/>
        </w:rPr>
        <w:t xml:space="preserve"> — the most important structural choice. LangGraph's add reducer means every node appends its entries to a shared list. No node can overwrite another node's entries. After a full cycle, the log contains every WHAT/WHY/NEXT entry from every node in order, automatically.</w:t>
      </w:r>
    </w:p>
    <w:p>
      <w:pPr>
        <w:spacing w:after="120"/>
      </w:pPr>
      <w:r>
        <w:rPr>
          <w:rFonts w:ascii="Arial" w:cs="Arial" w:eastAsia="Arial" w:hAnsi="Arial"/>
          <w:b/>
          <w:bCs/>
          <w:sz w:val="22"/>
          <w:szCs w:val="22"/>
        </w:rPr>
        <w:t xml:space="preserve">decision: str with three values</w:t>
      </w:r>
      <w:r>
        <w:rPr>
          <w:rFonts w:ascii="Arial" w:cs="Arial" w:eastAsia="Arial" w:hAnsi="Arial"/>
          <w:sz w:val="22"/>
          <w:szCs w:val="22"/>
        </w:rPr>
        <w:t xml:space="preserve"> — using a string enum rather than a boolean allows representing "pending" state. During an interrupt(), the graph is frozen with decision = "escalate". A boolean approved/rejected could not represent the in-between state.</w:t>
      </w:r>
    </w:p>
    <w:p>
      <w:pPr>
        <w:spacing w:after="120"/>
      </w:pPr>
      <w:r>
        <w:rPr>
          <w:rFonts w:ascii="Arial" w:cs="Arial" w:eastAsia="Arial" w:hAnsi="Arial"/>
          <w:b/>
          <w:bCs/>
          <w:sz w:val="22"/>
          <w:szCs w:val="22"/>
        </w:rPr>
        <w:t xml:space="preserve">Separate gate, gate_reason, and escalation_payload fields</w:t>
      </w:r>
      <w:r>
        <w:rPr>
          <w:rFonts w:ascii="Arial" w:cs="Arial" w:eastAsia="Arial" w:hAnsi="Arial"/>
          <w:sz w:val="22"/>
          <w:szCs w:val="22"/>
        </w:rPr>
        <w:t xml:space="preserve"> — these model the pause-and-resume lifecycle explicitly. When a gate fires, these three fields are written. When interrupt() suspends the graph, these fields are preserved in the checkpoint.</w:t>
      </w:r>
    </w:p>
    <w:p>
      <w:pPr>
        <w:spacing w:after="120"/>
      </w:pPr>
      <w:r>
        <w:rPr>
          <w:rFonts w:ascii="Arial" w:cs="Arial" w:eastAsia="Arial" w:hAnsi="Arial"/>
          <w:b/>
          <w:bCs/>
          <w:sz w:val="22"/>
          <w:szCs w:val="22"/>
        </w:rPr>
        <w:t xml:space="preserve">No inter-node message passing</w:t>
      </w:r>
      <w:r>
        <w:rPr>
          <w:rFonts w:ascii="Arial" w:cs="Arial" w:eastAsia="Arial" w:hAnsi="Arial"/>
          <w:sz w:val="22"/>
          <w:szCs w:val="22"/>
        </w:rPr>
        <w:t xml:space="preserve"> — all nodes read from and write to the shared state dict. This makes the data flow explicit: any field set by Node 1 is available to Node 6 without any intermediate passing logic.</w:t>
      </w:r>
    </w:p>
    <w:p>
      <w:pPr>
        <w:pBdr>
          <w:bottom w:val="single" w:color="DDDDDD" w:sz="4" w:space="1"/>
        </w:pBdr>
        <w:spacing w:after="160"/>
      </w:pPr>
      <w:r>
        <w:t xml:space="preserve"/>
      </w:r>
    </w:p>
    <w:p>
      <w:pPr>
        <w:pStyle w:val="Heading2"/>
      </w:pPr>
      <w:r>
        <w:t xml:space="preserve">3. The Routing Functions — Gate Logic in Code</w:t>
      </w:r>
    </w:p>
    <w:p>
      <w:pPr>
        <w:spacing w:after="120"/>
      </w:pPr>
      <w:r>
        <w:rPr>
          <w:rFonts w:ascii="Arial" w:cs="Arial" w:eastAsia="Arial" w:hAnsi="Arial"/>
          <w:sz w:val="22"/>
          <w:szCs w:val="22"/>
        </w:rPr>
        <w:t xml:space="preserve">The routing decisions are pure Python functions — no LLM involvement. Each function takes the current state and returns the name of the next node.</w:t>
      </w:r>
    </w:p>
    <w:p>
      <w:pPr>
        <w:spacing w:after="80"/>
      </w:pPr>
      <w:r>
        <w:t xml:space="preserve"/>
      </w:r>
    </w:p>
    <w:p>
      <w:pPr>
        <w:shd w:fill="F5F5F5" w:val="clear"/>
        <w:spacing w:after="0" w:before="0"/>
        <w:ind w:left="360"/>
      </w:pPr>
      <w:r>
        <w:rPr>
          <w:rFonts w:ascii="Courier New" w:cs="Courier New" w:eastAsia="Courier New" w:hAnsi="Courier New"/>
          <w:color w:val="333333"/>
          <w:sz w:val="18"/>
          <w:szCs w:val="18"/>
        </w:rPr>
        <w:t xml:space="preserve">def _after_monitor(state: BetsyState) -&gt; str:</w:t>
      </w:r>
    </w:p>
    <w:p>
      <w:pPr>
        <w:shd w:fill="F5F5F5" w:val="clear"/>
        <w:spacing w:after="0" w:before="0"/>
        <w:ind w:left="360"/>
      </w:pPr>
      <w:r>
        <w:rPr>
          <w:rFonts w:ascii="Courier New" w:cs="Courier New" w:eastAsia="Courier New" w:hAnsi="Courier New"/>
          <w:color w:val="333333"/>
          <w:sz w:val="18"/>
          <w:szCs w:val="18"/>
        </w:rPr>
        <w:t xml:space="preserve">    if state.get("gate") == "G6":</w:t>
      </w:r>
    </w:p>
    <w:p>
      <w:pPr>
        <w:shd w:fill="F5F5F5" w:val="clear"/>
        <w:spacing w:after="0" w:before="0"/>
        <w:ind w:left="360"/>
      </w:pPr>
      <w:r>
        <w:rPr>
          <w:rFonts w:ascii="Courier New" w:cs="Courier New" w:eastAsia="Courier New" w:hAnsi="Courier New"/>
          <w:color w:val="333333"/>
          <w:sz w:val="18"/>
          <w:szCs w:val="18"/>
        </w:rPr>
        <w:t xml:space="preserve">        return "human_approval"        # stale data — HOTL</w:t>
      </w:r>
    </w:p>
    <w:p>
      <w:pPr>
        <w:shd w:fill="F5F5F5" w:val="clear"/>
        <w:spacing w:after="0" w:before="0"/>
        <w:ind w:left="360"/>
      </w:pPr>
      <w:r>
        <w:rPr>
          <w:rFonts w:ascii="Courier New" w:cs="Courier New" w:eastAsia="Courier New" w:hAnsi="Courier New"/>
          <w:color w:val="333333"/>
          <w:sz w:val="18"/>
          <w:szCs w:val="18"/>
        </w:rPr>
        <w:t xml:space="preserve">    if not state.get("low_stock_items"):</w:t>
      </w:r>
    </w:p>
    <w:p>
      <w:pPr>
        <w:shd w:fill="F5F5F5" w:val="clear"/>
        <w:spacing w:after="0" w:before="0"/>
        <w:ind w:left="360"/>
      </w:pPr>
      <w:r>
        <w:rPr>
          <w:rFonts w:ascii="Courier New" w:cs="Courier New" w:eastAsia="Courier New" w:hAnsi="Courier New"/>
          <w:color w:val="333333"/>
          <w:sz w:val="18"/>
          <w:szCs w:val="18"/>
        </w:rPr>
        <w:t xml:space="preserve">        return END                     # nothing to order</w:t>
      </w:r>
    </w:p>
    <w:p>
      <w:pPr>
        <w:shd w:fill="F5F5F5" w:val="clear"/>
        <w:spacing w:after="0" w:before="0"/>
        <w:ind w:left="360"/>
      </w:pPr>
      <w:r>
        <w:rPr>
          <w:rFonts w:ascii="Courier New" w:cs="Courier New" w:eastAsia="Courier New" w:hAnsi="Courier New"/>
          <w:color w:val="333333"/>
          <w:sz w:val="18"/>
          <w:szCs w:val="18"/>
        </w:rPr>
        <w:t xml:space="preserve">    return "evaluate"</w:t>
      </w:r>
    </w:p>
    <w:p>
      <w:pPr>
        <w:shd w:fill="F5F5F5" w:val="clear"/>
        <w:spacing w:after="0" w:before="0"/>
        <w:ind w:left="360"/>
      </w:pPr>
      <w:r>
        <w:rPr>
          <w:rFonts w:ascii="Courier New" w:cs="Courier New" w:eastAsia="Courier New" w:hAnsi="Courier New"/>
          <w:color w:val="333333"/>
          <w:sz w:val="18"/>
          <w:szCs w:val="18"/>
        </w:rPr>
        <w:t xml:space="preserve"/>
      </w:r>
    </w:p>
    <w:p>
      <w:pPr>
        <w:shd w:fill="F5F5F5" w:val="clear"/>
        <w:spacing w:after="0" w:before="0"/>
        <w:ind w:left="360"/>
      </w:pPr>
      <w:r>
        <w:rPr>
          <w:rFonts w:ascii="Courier New" w:cs="Courier New" w:eastAsia="Courier New" w:hAnsi="Courier New"/>
          <w:color w:val="333333"/>
          <w:sz w:val="18"/>
          <w:szCs w:val="18"/>
        </w:rPr>
        <w:t xml:space="preserve">def _after_evaluate(state: BetsyState) -&gt; str:</w:t>
      </w:r>
    </w:p>
    <w:p>
      <w:pPr>
        <w:shd w:fill="F5F5F5" w:val="clear"/>
        <w:spacing w:after="0" w:before="0"/>
        <w:ind w:left="360"/>
      </w:pPr>
      <w:r>
        <w:rPr>
          <w:rFonts w:ascii="Courier New" w:cs="Courier New" w:eastAsia="Courier New" w:hAnsi="Courier New"/>
          <w:color w:val="333333"/>
          <w:sz w:val="18"/>
          <w:szCs w:val="18"/>
        </w:rPr>
        <w:t xml:space="preserve">    if state.get("gate") == "G2":</w:t>
      </w:r>
    </w:p>
    <w:p>
      <w:pPr>
        <w:shd w:fill="F5F5F5" w:val="clear"/>
        <w:spacing w:after="0" w:before="0"/>
        <w:ind w:left="360"/>
      </w:pPr>
      <w:r>
        <w:rPr>
          <w:rFonts w:ascii="Courier New" w:cs="Courier New" w:eastAsia="Courier New" w:hAnsi="Courier New"/>
          <w:color w:val="333333"/>
          <w:sz w:val="18"/>
          <w:szCs w:val="18"/>
        </w:rPr>
        <w:t xml:space="preserve">        return "human_approval"        # no approved supplier</w:t>
      </w:r>
    </w:p>
    <w:p>
      <w:pPr>
        <w:shd w:fill="F5F5F5" w:val="clear"/>
        <w:spacing w:after="0" w:before="0"/>
        <w:ind w:left="360"/>
      </w:pPr>
      <w:r>
        <w:rPr>
          <w:rFonts w:ascii="Courier New" w:cs="Courier New" w:eastAsia="Courier New" w:hAnsi="Courier New"/>
          <w:color w:val="333333"/>
          <w:sz w:val="18"/>
          <w:szCs w:val="18"/>
        </w:rPr>
        <w:t xml:space="preserve">    return "decide"</w:t>
      </w:r>
    </w:p>
    <w:p>
      <w:pPr>
        <w:shd w:fill="F5F5F5" w:val="clear"/>
        <w:spacing w:after="0" w:before="0"/>
        <w:ind w:left="360"/>
      </w:pPr>
      <w:r>
        <w:rPr>
          <w:rFonts w:ascii="Courier New" w:cs="Courier New" w:eastAsia="Courier New" w:hAnsi="Courier New"/>
          <w:color w:val="333333"/>
          <w:sz w:val="18"/>
          <w:szCs w:val="18"/>
        </w:rPr>
        <w:t xml:space="preserve"/>
      </w:r>
    </w:p>
    <w:p>
      <w:pPr>
        <w:shd w:fill="F5F5F5" w:val="clear"/>
        <w:spacing w:after="0" w:before="0"/>
        <w:ind w:left="360"/>
      </w:pPr>
      <w:r>
        <w:rPr>
          <w:rFonts w:ascii="Courier New" w:cs="Courier New" w:eastAsia="Courier New" w:hAnsi="Courier New"/>
          <w:color w:val="333333"/>
          <w:sz w:val="18"/>
          <w:szCs w:val="18"/>
        </w:rPr>
        <w:t xml:space="preserve">def _after_decide(state: BetsyState) -&gt; str:</w:t>
      </w:r>
    </w:p>
    <w:p>
      <w:pPr>
        <w:shd w:fill="F5F5F5" w:val="clear"/>
        <w:spacing w:after="0" w:before="0"/>
        <w:ind w:left="360"/>
      </w:pPr>
      <w:r>
        <w:rPr>
          <w:rFonts w:ascii="Courier New" w:cs="Courier New" w:eastAsia="Courier New" w:hAnsi="Courier New"/>
          <w:color w:val="333333"/>
          <w:sz w:val="18"/>
          <w:szCs w:val="18"/>
        </w:rPr>
        <w:t xml:space="preserve">    gate = state.get("gate")</w:t>
      </w:r>
    </w:p>
    <w:p>
      <w:pPr>
        <w:shd w:fill="F5F5F5" w:val="clear"/>
        <w:spacing w:after="0" w:before="0"/>
        <w:ind w:left="360"/>
      </w:pPr>
      <w:r>
        <w:rPr>
          <w:rFonts w:ascii="Courier New" w:cs="Courier New" w:eastAsia="Courier New" w:hAnsi="Courier New"/>
          <w:color w:val="333333"/>
          <w:sz w:val="18"/>
          <w:szCs w:val="18"/>
        </w:rPr>
        <w:t xml:space="preserve">    if gate in ("G1", "G3"):</w:t>
      </w:r>
    </w:p>
    <w:p>
      <w:pPr>
        <w:shd w:fill="F5F5F5" w:val="clear"/>
        <w:spacing w:after="0" w:before="0"/>
        <w:ind w:left="360"/>
      </w:pPr>
      <w:r>
        <w:rPr>
          <w:rFonts w:ascii="Courier New" w:cs="Courier New" w:eastAsia="Courier New" w:hAnsi="Courier New"/>
          <w:color w:val="333333"/>
          <w:sz w:val="18"/>
          <w:szCs w:val="18"/>
        </w:rPr>
        <w:t xml:space="preserve">        return "human_approval"        # spend or price spike</w:t>
      </w:r>
    </w:p>
    <w:p>
      <w:pPr>
        <w:shd w:fill="F5F5F5" w:val="clear"/>
        <w:spacing w:after="0" w:before="0"/>
        <w:ind w:left="360"/>
      </w:pPr>
      <w:r>
        <w:rPr>
          <w:rFonts w:ascii="Courier New" w:cs="Courier New" w:eastAsia="Courier New" w:hAnsi="Courier New"/>
          <w:color w:val="333333"/>
          <w:sz w:val="18"/>
          <w:szCs w:val="18"/>
        </w:rPr>
        <w:t xml:space="preserve">    if state.get("decision") == "order":</w:t>
      </w:r>
    </w:p>
    <w:p>
      <w:pPr>
        <w:shd w:fill="F5F5F5" w:val="clear"/>
        <w:spacing w:after="0" w:before="0"/>
        <w:ind w:left="360"/>
      </w:pPr>
      <w:r>
        <w:rPr>
          <w:rFonts w:ascii="Courier New" w:cs="Courier New" w:eastAsia="Courier New" w:hAnsi="Courier New"/>
          <w:color w:val="333333"/>
          <w:sz w:val="18"/>
          <w:szCs w:val="18"/>
        </w:rPr>
        <w:t xml:space="preserve">        return "order"</w:t>
      </w:r>
    </w:p>
    <w:p>
      <w:pPr>
        <w:shd w:fill="F5F5F5" w:val="clear"/>
        <w:spacing w:after="0" w:before="0"/>
        <w:ind w:left="360"/>
      </w:pPr>
      <w:r>
        <w:rPr>
          <w:rFonts w:ascii="Courier New" w:cs="Courier New" w:eastAsia="Courier New" w:hAnsi="Courier New"/>
          <w:color w:val="333333"/>
          <w:sz w:val="18"/>
          <w:szCs w:val="18"/>
        </w:rPr>
        <w:t xml:space="preserve">    return END</w:t>
      </w:r>
    </w:p>
    <w:p>
      <w:pPr>
        <w:shd w:fill="F5F5F5" w:val="clear"/>
        <w:spacing w:after="0" w:before="0"/>
        <w:ind w:left="360"/>
      </w:pPr>
      <w:r>
        <w:rPr>
          <w:rFonts w:ascii="Courier New" w:cs="Courier New" w:eastAsia="Courier New" w:hAnsi="Courier New"/>
          <w:color w:val="333333"/>
          <w:sz w:val="18"/>
          <w:szCs w:val="18"/>
        </w:rPr>
        <w:t xml:space="preserve"/>
      </w:r>
    </w:p>
    <w:p>
      <w:pPr>
        <w:shd w:fill="F5F5F5" w:val="clear"/>
        <w:spacing w:after="0" w:before="0"/>
        <w:ind w:left="360"/>
      </w:pPr>
      <w:r>
        <w:rPr>
          <w:rFonts w:ascii="Courier New" w:cs="Courier New" w:eastAsia="Courier New" w:hAnsi="Courier New"/>
          <w:color w:val="333333"/>
          <w:sz w:val="18"/>
          <w:szCs w:val="18"/>
        </w:rPr>
        <w:t xml:space="preserve">def _after_human_approval(state: BetsyState) -&gt; str:</w:t>
      </w:r>
    </w:p>
    <w:p>
      <w:pPr>
        <w:shd w:fill="F5F5F5" w:val="clear"/>
        <w:spacing w:after="0" w:before="0"/>
        <w:ind w:left="360"/>
      </w:pPr>
      <w:r>
        <w:rPr>
          <w:rFonts w:ascii="Courier New" w:cs="Courier New" w:eastAsia="Courier New" w:hAnsi="Courier New"/>
          <w:color w:val="333333"/>
          <w:sz w:val="18"/>
          <w:szCs w:val="18"/>
        </w:rPr>
        <w:t xml:space="preserve">    approved = "approve" in (state.get("human_response") or "").lower()</w:t>
      </w:r>
    </w:p>
    <w:p>
      <w:pPr>
        <w:shd w:fill="F5F5F5" w:val="clear"/>
        <w:spacing w:after="0" w:before="0"/>
        <w:ind w:left="360"/>
      </w:pPr>
      <w:r>
        <w:rPr>
          <w:rFonts w:ascii="Courier New" w:cs="Courier New" w:eastAsia="Courier New" w:hAnsi="Courier New"/>
          <w:color w:val="333333"/>
          <w:sz w:val="18"/>
          <w:szCs w:val="18"/>
        </w:rPr>
        <w:t xml:space="preserve">    if not approved:</w:t>
      </w:r>
    </w:p>
    <w:p>
      <w:pPr>
        <w:shd w:fill="F5F5F5" w:val="clear"/>
        <w:spacing w:after="0" w:before="0"/>
        <w:ind w:left="360"/>
      </w:pPr>
      <w:r>
        <w:rPr>
          <w:rFonts w:ascii="Courier New" w:cs="Courier New" w:eastAsia="Courier New" w:hAnsi="Courier New"/>
          <w:color w:val="333333"/>
          <w:sz w:val="18"/>
          <w:szCs w:val="18"/>
        </w:rPr>
        <w:t xml:space="preserve">        return END</w:t>
      </w:r>
    </w:p>
    <w:p>
      <w:pPr>
        <w:shd w:fill="F5F5F5" w:val="clear"/>
        <w:spacing w:after="0" w:before="0"/>
        <w:ind w:left="360"/>
      </w:pPr>
      <w:r>
        <w:rPr>
          <w:rFonts w:ascii="Courier New" w:cs="Courier New" w:eastAsia="Courier New" w:hAnsi="Courier New"/>
          <w:color w:val="333333"/>
          <w:sz w:val="18"/>
          <w:szCs w:val="18"/>
        </w:rPr>
        <w:t xml:space="preserve">    gate = state.get("gate", "")</w:t>
      </w:r>
    </w:p>
    <w:p>
      <w:pPr>
        <w:shd w:fill="F5F5F5" w:val="clear"/>
        <w:spacing w:after="0" w:before="0"/>
        <w:ind w:left="360"/>
      </w:pPr>
      <w:r>
        <w:rPr>
          <w:rFonts w:ascii="Courier New" w:cs="Courier New" w:eastAsia="Courier New" w:hAnsi="Courier New"/>
          <w:color w:val="333333"/>
          <w:sz w:val="18"/>
          <w:szCs w:val="18"/>
        </w:rPr>
        <w:t xml:space="preserve">    if gate in ("G1", "G2", "G3"):</w:t>
      </w:r>
    </w:p>
    <w:p>
      <w:pPr>
        <w:shd w:fill="F5F5F5" w:val="clear"/>
        <w:spacing w:after="0" w:before="0"/>
        <w:ind w:left="360"/>
      </w:pPr>
      <w:r>
        <w:rPr>
          <w:rFonts w:ascii="Courier New" w:cs="Courier New" w:eastAsia="Courier New" w:hAnsi="Courier New"/>
          <w:color w:val="333333"/>
          <w:sz w:val="18"/>
          <w:szCs w:val="18"/>
        </w:rPr>
        <w:t xml:space="preserve">        return "order"                 # approved → place order</w:t>
      </w:r>
    </w:p>
    <w:p>
      <w:pPr>
        <w:shd w:fill="F5F5F5" w:val="clear"/>
        <w:spacing w:after="0" w:before="0"/>
        <w:ind w:left="360"/>
      </w:pPr>
      <w:r>
        <w:rPr>
          <w:rFonts w:ascii="Courier New" w:cs="Courier New" w:eastAsia="Courier New" w:hAnsi="Courier New"/>
          <w:color w:val="333333"/>
          <w:sz w:val="18"/>
          <w:szCs w:val="18"/>
        </w:rPr>
        <w:t xml:space="preserve">    if gate in ("G4", "G5", "G6"):</w:t>
      </w:r>
    </w:p>
    <w:p>
      <w:pPr>
        <w:shd w:fill="F5F5F5" w:val="clear"/>
        <w:spacing w:after="0" w:before="0"/>
        <w:ind w:left="360"/>
      </w:pPr>
      <w:r>
        <w:rPr>
          <w:rFonts w:ascii="Courier New" w:cs="Courier New" w:eastAsia="Courier New" w:hAnsi="Courier New"/>
          <w:color w:val="333333"/>
          <w:sz w:val="18"/>
          <w:szCs w:val="18"/>
        </w:rPr>
        <w:t xml:space="preserve">        return END</w:t>
      </w:r>
    </w:p>
    <w:p>
      <w:pPr>
        <w:shd w:fill="F5F5F5" w:val="clear"/>
        <w:spacing w:after="0" w:before="0"/>
        <w:ind w:left="360"/>
      </w:pPr>
      <w:r>
        <w:rPr>
          <w:rFonts w:ascii="Courier New" w:cs="Courier New" w:eastAsia="Courier New" w:hAnsi="Courier New"/>
          <w:color w:val="333333"/>
          <w:sz w:val="18"/>
          <w:szCs w:val="18"/>
        </w:rPr>
        <w:t xml:space="preserve"/>
      </w:r>
    </w:p>
    <w:p>
      <w:pPr>
        <w:shd w:fill="F5F5F5" w:val="clear"/>
        <w:spacing w:after="0" w:before="0"/>
        <w:ind w:left="360"/>
      </w:pPr>
      <w:r>
        <w:rPr>
          <w:rFonts w:ascii="Courier New" w:cs="Courier New" w:eastAsia="Courier New" w:hAnsi="Courier New"/>
          <w:color w:val="333333"/>
          <w:sz w:val="18"/>
          <w:szCs w:val="18"/>
        </w:rPr>
        <w:t xml:space="preserve">def _after_verify(state: BetsyState) -&gt; str:</w:t>
      </w:r>
    </w:p>
    <w:p>
      <w:pPr>
        <w:shd w:fill="F5F5F5" w:val="clear"/>
        <w:spacing w:after="0" w:before="0"/>
        <w:ind w:left="360"/>
      </w:pPr>
      <w:r>
        <w:rPr>
          <w:rFonts w:ascii="Courier New" w:cs="Courier New" w:eastAsia="Courier New" w:hAnsi="Courier New"/>
          <w:color w:val="333333"/>
          <w:sz w:val="18"/>
          <w:szCs w:val="18"/>
        </w:rPr>
        <w:t xml:space="preserve">    if state.get("gate") in ("G4", "G5"):</w:t>
      </w:r>
    </w:p>
    <w:p>
      <w:pPr>
        <w:shd w:fill="F5F5F5" w:val="clear"/>
        <w:spacing w:after="0" w:before="0"/>
        <w:ind w:left="360"/>
      </w:pPr>
      <w:r>
        <w:rPr>
          <w:rFonts w:ascii="Courier New" w:cs="Courier New" w:eastAsia="Courier New" w:hAnsi="Courier New"/>
          <w:color w:val="333333"/>
          <w:sz w:val="18"/>
          <w:szCs w:val="18"/>
        </w:rPr>
        <w:t xml:space="preserve">        return "human_approval"        # invoice problem</w:t>
      </w:r>
    </w:p>
    <w:p>
      <w:pPr>
        <w:shd w:fill="F5F5F5" w:val="clear"/>
        <w:spacing w:after="0" w:before="0"/>
        <w:ind w:left="360"/>
      </w:pPr>
      <w:r>
        <w:rPr>
          <w:rFonts w:ascii="Courier New" w:cs="Courier New" w:eastAsia="Courier New" w:hAnsi="Courier New"/>
          <w:color w:val="333333"/>
          <w:sz w:val="18"/>
          <w:szCs w:val="18"/>
        </w:rPr>
        <w:t xml:space="preserve">    return END</w:t>
      </w:r>
    </w:p>
    <w:p>
      <w:pPr>
        <w:spacing w:after="80"/>
      </w:pPr>
      <w:r>
        <w:t xml:space="preserve"/>
      </w:r>
    </w:p>
    <w:p>
      <w:pPr>
        <w:pBdr>
          <w:bottom w:val="single" w:color="DDDDDD" w:sz="4" w:space="1"/>
        </w:pBdr>
        <w:spacing w:after="160"/>
      </w:pPr>
      <w:r>
        <w:t xml:space="preserve"/>
      </w:r>
    </w:p>
    <w:p>
      <w:pPr>
        <w:pStyle w:val="Heading2"/>
      </w:pPr>
      <w:r>
        <w:t xml:space="preserve">4. The Supplier Scoring Formula — Original Design</w:t>
      </w:r>
    </w:p>
    <w:p>
      <w:pPr>
        <w:spacing w:after="120"/>
      </w:pPr>
      <w:r>
        <w:rPr>
          <w:rFonts w:ascii="Arial" w:cs="Arial" w:eastAsia="Arial" w:hAnsi="Arial"/>
          <w:sz w:val="22"/>
          <w:szCs w:val="22"/>
        </w:rPr>
        <w:t xml:space="preserve">The Simple Additive Weighting (SAW) formula from Fishburn (1967) was chosen because it is transparent, reproducible, and academically defensible. The weights reflect Dickson's (1966) finding that reliability, price, and delivery speed are the top three supplier selection criteria.</w:t>
      </w:r>
    </w:p>
    <w:p>
      <w:pPr>
        <w:spacing w:after="80"/>
      </w:pPr>
      <w:r>
        <w:t xml:space="preserve"/>
      </w:r>
    </w:p>
    <w:p>
      <w:pPr>
        <w:shd w:fill="F5F5F5" w:val="clear"/>
        <w:spacing w:after="0" w:before="0"/>
        <w:ind w:left="360"/>
      </w:pPr>
      <w:r>
        <w:rPr>
          <w:rFonts w:ascii="Courier New" w:cs="Courier New" w:eastAsia="Courier New" w:hAnsi="Courier New"/>
          <w:color w:val="333333"/>
          <w:sz w:val="18"/>
          <w:szCs w:val="18"/>
        </w:rPr>
        <w:t xml:space="preserve">Final score = (reliability × 0.40) + (price_score × 0.35) + (delivery_score × 0.25)</w:t>
      </w:r>
    </w:p>
    <w:p>
      <w:pPr>
        <w:shd w:fill="F5F5F5" w:val="clear"/>
        <w:spacing w:after="0" w:before="0"/>
        <w:ind w:left="360"/>
      </w:pPr>
      <w:r>
        <w:rPr>
          <w:rFonts w:ascii="Courier New" w:cs="Courier New" w:eastAsia="Courier New" w:hAnsi="Courier New"/>
          <w:color w:val="333333"/>
          <w:sz w:val="18"/>
          <w:szCs w:val="18"/>
        </w:rPr>
        <w:t xml:space="preserve"/>
      </w:r>
    </w:p>
    <w:p>
      <w:pPr>
        <w:shd w:fill="F5F5F5" w:val="clear"/>
        <w:spacing w:after="0" w:before="0"/>
        <w:ind w:left="360"/>
      </w:pPr>
      <w:r>
        <w:rPr>
          <w:rFonts w:ascii="Courier New" w:cs="Courier New" w:eastAsia="Courier New" w:hAnsi="Courier New"/>
          <w:color w:val="333333"/>
          <w:sz w:val="18"/>
          <w:szCs w:val="18"/>
        </w:rPr>
        <w:t xml:space="preserve">Where each component is normalised to 0–100 relative to the candidate set:</w:t>
      </w:r>
    </w:p>
    <w:p>
      <w:pPr>
        <w:shd w:fill="F5F5F5" w:val="clear"/>
        <w:spacing w:after="0" w:before="0"/>
        <w:ind w:left="360"/>
      </w:pPr>
      <w:r>
        <w:rPr>
          <w:rFonts w:ascii="Courier New" w:cs="Courier New" w:eastAsia="Courier New" w:hAnsi="Courier New"/>
          <w:color w:val="333333"/>
          <w:sz w:val="18"/>
          <w:szCs w:val="18"/>
        </w:rPr>
        <w:t xml:space="preserve"/>
      </w:r>
    </w:p>
    <w:p>
      <w:pPr>
        <w:shd w:fill="F5F5F5" w:val="clear"/>
        <w:spacing w:after="0" w:before="0"/>
        <w:ind w:left="360"/>
      </w:pPr>
      <w:r>
        <w:rPr>
          <w:rFonts w:ascii="Courier New" w:cs="Courier New" w:eastAsia="Courier New" w:hAnsi="Courier New"/>
          <w:color w:val="333333"/>
          <w:sz w:val="18"/>
          <w:szCs w:val="18"/>
        </w:rPr>
        <w:t xml:space="preserve">price_score    = 100 - ((price - min_price) / price_range) × 100</w:t>
      </w:r>
    </w:p>
    <w:p>
      <w:pPr>
        <w:shd w:fill="F5F5F5" w:val="clear"/>
        <w:spacing w:after="0" w:before="0"/>
        <w:ind w:left="360"/>
      </w:pPr>
      <w:r>
        <w:rPr>
          <w:rFonts w:ascii="Courier New" w:cs="Courier New" w:eastAsia="Courier New" w:hAnsi="Courier New"/>
          <w:color w:val="333333"/>
          <w:sz w:val="18"/>
          <w:szCs w:val="18"/>
        </w:rPr>
        <w:t xml:space="preserve">delivery_score = 100 - ((delivery_hours - min_hours) / hours_range) × 100</w:t>
      </w:r>
    </w:p>
    <w:p>
      <w:pPr>
        <w:shd w:fill="F5F5F5" w:val="clear"/>
        <w:spacing w:after="0" w:before="0"/>
        <w:ind w:left="360"/>
      </w:pPr>
      <w:r>
        <w:rPr>
          <w:rFonts w:ascii="Courier New" w:cs="Courier New" w:eastAsia="Courier New" w:hAnsi="Courier New"/>
          <w:color w:val="333333"/>
          <w:sz w:val="18"/>
          <w:szCs w:val="18"/>
        </w:rPr>
        <w:t xml:space="preserve">reliability    = reliability_score (from database, 0–100 scale)</w:t>
      </w:r>
    </w:p>
    <w:p>
      <w:pPr>
        <w:spacing w:after="80"/>
      </w:pPr>
      <w:r>
        <w:t xml:space="preserve"/>
      </w:r>
    </w:p>
    <w:p>
      <w:pPr>
        <w:spacing w:after="120"/>
      </w:pPr>
      <w:r>
        <w:rPr>
          <w:rFonts w:ascii="Arial" w:cs="Arial" w:eastAsia="Arial" w:hAnsi="Arial"/>
          <w:b/>
          <w:bCs/>
          <w:sz w:val="22"/>
          <w:szCs w:val="22"/>
        </w:rPr>
        <w:t xml:space="preserve">Why normalise within the candidate set?</w:t>
      </w:r>
      <w:r>
        <w:rPr>
          <w:rFonts w:ascii="Arial" w:cs="Arial" w:eastAsia="Arial" w:hAnsi="Arial"/>
          <w:sz w:val="22"/>
          <w:szCs w:val="22"/>
        </w:rPr>
        <w:t xml:space="preserve"> Absolute prices are meaningless without context. A price of €50 is cheap if competitors charge €80 and expensive if they charge €30. Normalising within the candidate set for each order means the score always reflects relative value, not absolute value.</w:t>
      </w:r>
    </w:p>
    <w:p>
      <w:pPr>
        <w:spacing w:after="120"/>
      </w:pPr>
      <w:r>
        <w:rPr>
          <w:rFonts w:ascii="Arial" w:cs="Arial" w:eastAsia="Arial" w:hAnsi="Arial"/>
          <w:b/>
          <w:bCs/>
          <w:sz w:val="22"/>
          <w:szCs w:val="22"/>
        </w:rPr>
        <w:t xml:space="preserve">Why is this Python, not LLM?</w:t>
      </w:r>
      <w:r>
        <w:rPr>
          <w:rFonts w:ascii="Arial" w:cs="Arial" w:eastAsia="Arial" w:hAnsi="Arial"/>
          <w:sz w:val="22"/>
          <w:szCs w:val="22"/>
        </w:rPr>
        <w:t xml:space="preserve"> The formula is deterministic — same inputs, same output, every run. LLMs introduce variance. For a financial decision (which supplier to pay, what amount to commit), the calculation must be reproducible and auditable. The LLM receives the pre-computed scores and confirms the selection in plain language. It never touches the arithmetic.</w:t>
      </w:r>
    </w:p>
    <w:p>
      <w:pPr>
        <w:pBdr>
          <w:bottom w:val="single" w:color="DDDDDD" w:sz="4" w:space="1"/>
        </w:pBdr>
        <w:spacing w:after="160"/>
      </w:pPr>
      <w:r>
        <w:t xml:space="preserve"/>
      </w:r>
    </w:p>
    <w:p>
      <w:pPr>
        <w:pStyle w:val="Heading2"/>
      </w:pPr>
      <w:r>
        <w:t xml:space="preserve">5. The WHAT/WHY/NEXT Audit Log Format</w:t>
      </w:r>
    </w:p>
    <w:p>
      <w:pPr>
        <w:spacing w:after="120"/>
      </w:pPr>
      <w:r>
        <w:rPr>
          <w:rFonts w:ascii="Arial" w:cs="Arial" w:eastAsia="Arial" w:hAnsi="Arial"/>
          <w:sz w:val="22"/>
          <w:szCs w:val="22"/>
        </w:rPr>
        <w:t xml:space="preserve">Every node writes to reasoning_log using a structured format:</w:t>
      </w:r>
    </w:p>
    <w:p>
      <w:pPr>
        <w:spacing w:after="80"/>
      </w:pPr>
      <w:r>
        <w:t xml:space="preserve"/>
      </w:r>
    </w:p>
    <w:p>
      <w:pPr>
        <w:shd w:fill="F5F5F5" w:val="clear"/>
        <w:spacing w:after="0" w:before="0"/>
        <w:ind w:left="360"/>
      </w:pPr>
      <w:r>
        <w:rPr>
          <w:rFonts w:ascii="Courier New" w:cs="Courier New" w:eastAsia="Courier New" w:hAnsi="Courier New"/>
          <w:color w:val="333333"/>
          <w:sz w:val="18"/>
          <w:szCs w:val="18"/>
        </w:rPr>
        <w:t xml:space="preserve">WHAT: [what the node observed or decided]</w:t>
      </w:r>
    </w:p>
    <w:p>
      <w:pPr>
        <w:shd w:fill="F5F5F5" w:val="clear"/>
        <w:spacing w:after="0" w:before="0"/>
        <w:ind w:left="360"/>
      </w:pPr>
      <w:r>
        <w:rPr>
          <w:rFonts w:ascii="Courier New" w:cs="Courier New" w:eastAsia="Courier New" w:hAnsi="Courier New"/>
          <w:color w:val="333333"/>
          <w:sz w:val="18"/>
          <w:szCs w:val="18"/>
        </w:rPr>
        <w:t xml:space="preserve">WHY:  [the rule or evidence that drove the action]</w:t>
      </w:r>
    </w:p>
    <w:p>
      <w:pPr>
        <w:shd w:fill="F5F5F5" w:val="clear"/>
        <w:spacing w:after="0" w:before="0"/>
        <w:ind w:left="360"/>
      </w:pPr>
      <w:r>
        <w:rPr>
          <w:rFonts w:ascii="Courier New" w:cs="Courier New" w:eastAsia="Courier New" w:hAnsi="Courier New"/>
          <w:color w:val="333333"/>
          <w:sz w:val="18"/>
          <w:szCs w:val="18"/>
        </w:rPr>
        <w:t xml:space="preserve">NEXT: [what was passed to the following step, or what gate fired]</w:t>
      </w:r>
    </w:p>
    <w:p>
      <w:pPr>
        <w:spacing w:after="80"/>
      </w:pPr>
      <w:r>
        <w:t xml:space="preserve"/>
      </w:r>
    </w:p>
    <w:p>
      <w:pPr>
        <w:spacing w:after="120"/>
      </w:pPr>
      <w:r>
        <w:rPr>
          <w:rFonts w:ascii="Arial" w:cs="Arial" w:eastAsia="Arial" w:hAnsi="Arial"/>
          <w:sz w:val="22"/>
          <w:szCs w:val="22"/>
        </w:rPr>
        <w:t xml:space="preserve">This format was designed to be readable by procurement staff, not just developers. The test applied during design: can a non-technical member of the team read this entry and explain what Betsy did and why?</w:t>
      </w:r>
    </w:p>
    <w:p>
      <w:pPr>
        <w:spacing w:after="80"/>
      </w:pPr>
      <w:r>
        <w:t xml:space="preserve"/>
      </w:r>
    </w:p>
    <w:p>
      <w:pPr>
        <w:spacing w:after="120"/>
      </w:pPr>
      <w:r>
        <w:rPr>
          <w:rFonts w:ascii="Arial" w:cs="Arial" w:eastAsia="Arial" w:hAnsi="Arial"/>
          <w:sz w:val="22"/>
          <w:szCs w:val="22"/>
        </w:rPr>
        <w:t xml:space="preserve">Example from Node 3 (Decide):</w:t>
      </w:r>
    </w:p>
    <w:p>
      <w:pPr>
        <w:shd w:fill="F5F5F5" w:val="clear"/>
        <w:spacing w:after="0" w:before="0"/>
        <w:ind w:left="360"/>
      </w:pPr>
      <w:r>
        <w:rPr>
          <w:rFonts w:ascii="Courier New" w:cs="Courier New" w:eastAsia="Courier New" w:hAnsi="Courier New"/>
          <w:color w:val="333333"/>
          <w:sz w:val="18"/>
          <w:szCs w:val="18"/>
        </w:rPr>
        <w:t xml:space="preserve">WHAT: Selected AccuParts Corp for 40 × PART-001 @ €247.0 = €9,880.00.</w:t>
      </w:r>
    </w:p>
    <w:p>
      <w:pPr>
        <w:shd w:fill="F5F5F5" w:val="clear"/>
        <w:spacing w:after="0" w:before="0"/>
        <w:ind w:left="360"/>
      </w:pPr>
      <w:r>
        <w:rPr>
          <w:rFonts w:ascii="Courier New" w:cs="Courier New" w:eastAsia="Courier New" w:hAnsi="Courier New"/>
          <w:color w:val="333333"/>
          <w:sz w:val="18"/>
          <w:szCs w:val="18"/>
        </w:rPr>
        <w:t xml:space="preserve">WHY:  AccuParts Corp had the highest SAW score (73.0) among 3 approved</w:t>
      </w:r>
    </w:p>
    <w:p>
      <w:pPr>
        <w:shd w:fill="F5F5F5" w:val="clear"/>
        <w:spacing w:after="0" w:before="0"/>
        <w:ind w:left="360"/>
      </w:pPr>
      <w:r>
        <w:rPr>
          <w:rFonts w:ascii="Courier New" w:cs="Courier New" w:eastAsia="Courier New" w:hAnsi="Courier New"/>
          <w:color w:val="333333"/>
          <w:sz w:val="18"/>
          <w:szCs w:val="18"/>
        </w:rPr>
        <w:t xml:space="preserve">      suppliers for PART-001. Reliability 88, price €247 (mid-range),</w:t>
      </w:r>
    </w:p>
    <w:p>
      <w:pPr>
        <w:shd w:fill="F5F5F5" w:val="clear"/>
        <w:spacing w:after="0" w:before="0"/>
        <w:ind w:left="360"/>
      </w:pPr>
      <w:r>
        <w:rPr>
          <w:rFonts w:ascii="Courier New" w:cs="Courier New" w:eastAsia="Courier New" w:hAnsi="Courier New"/>
          <w:color w:val="333333"/>
          <w:sz w:val="18"/>
          <w:szCs w:val="18"/>
        </w:rPr>
        <w:t xml:space="preserve">      delivery 2 days.</w:t>
      </w:r>
    </w:p>
    <w:p>
      <w:pPr>
        <w:shd w:fill="F5F5F5" w:val="clear"/>
        <w:spacing w:after="0" w:before="0"/>
        <w:ind w:left="360"/>
      </w:pPr>
      <w:r>
        <w:rPr>
          <w:rFonts w:ascii="Courier New" w:cs="Courier New" w:eastAsia="Courier New" w:hAnsi="Courier New"/>
          <w:color w:val="333333"/>
          <w:sz w:val="18"/>
          <w:szCs w:val="18"/>
        </w:rPr>
        <w:t xml:space="preserve">NEXT: Gate G1 triggered — order value €9,880.00 exceeds €300 approval</w:t>
      </w:r>
    </w:p>
    <w:p>
      <w:pPr>
        <w:shd w:fill="F5F5F5" w:val="clear"/>
        <w:spacing w:after="0" w:before="0"/>
        <w:ind w:left="360"/>
      </w:pPr>
      <w:r>
        <w:rPr>
          <w:rFonts w:ascii="Courier New" w:cs="Courier New" w:eastAsia="Courier New" w:hAnsi="Courier New"/>
          <w:color w:val="333333"/>
          <w:sz w:val="18"/>
          <w:szCs w:val="18"/>
        </w:rPr>
        <w:t xml:space="preserve">      threshold. Workflow paused for human approval.</w:t>
      </w:r>
    </w:p>
    <w:p>
      <w:pPr>
        <w:spacing w:after="80"/>
      </w:pPr>
      <w:r>
        <w:t xml:space="preserve"/>
      </w:r>
    </w:p>
    <w:p>
      <w:pPr>
        <w:spacing w:after="120"/>
      </w:pPr>
      <w:r>
        <w:rPr>
          <w:rFonts w:ascii="Arial" w:cs="Arial" w:eastAsia="Arial" w:hAnsi="Arial"/>
          <w:sz w:val="22"/>
          <w:szCs w:val="22"/>
        </w:rPr>
        <w:t xml:space="preserve">Example from Node 6 (Verify):</w:t>
      </w:r>
    </w:p>
    <w:p>
      <w:pPr>
        <w:shd w:fill="F5F5F5" w:val="clear"/>
        <w:spacing w:after="0" w:before="0"/>
        <w:ind w:left="360"/>
      </w:pPr>
      <w:r>
        <w:rPr>
          <w:rFonts w:ascii="Courier New" w:cs="Courier New" w:eastAsia="Courier New" w:hAnsi="Courier New"/>
          <w:color w:val="333333"/>
          <w:sz w:val="18"/>
          <w:szCs w:val="18"/>
        </w:rPr>
        <w:t xml:space="preserve">WHAT: Verified invoice INV-TEST-001 — €6,200.00 against PO PO-2025-005.</w:t>
      </w:r>
    </w:p>
    <w:p>
      <w:pPr>
        <w:shd w:fill="F5F5F5" w:val="clear"/>
        <w:spacing w:after="0" w:before="0"/>
        <w:ind w:left="360"/>
      </w:pPr>
      <w:r>
        <w:rPr>
          <w:rFonts w:ascii="Courier New" w:cs="Courier New" w:eastAsia="Courier New" w:hAnsi="Courier New"/>
          <w:color w:val="333333"/>
          <w:sz w:val="18"/>
          <w:szCs w:val="18"/>
        </w:rPr>
        <w:t xml:space="preserve">      Result: mismatch.</w:t>
      </w:r>
    </w:p>
    <w:p>
      <w:pPr>
        <w:shd w:fill="F5F5F5" w:val="clear"/>
        <w:spacing w:after="0" w:before="0"/>
        <w:ind w:left="360"/>
      </w:pPr>
      <w:r>
        <w:rPr>
          <w:rFonts w:ascii="Courier New" w:cs="Courier New" w:eastAsia="Courier New" w:hAnsi="Courier New"/>
          <w:color w:val="333333"/>
          <w:sz w:val="18"/>
          <w:szCs w:val="18"/>
        </w:rPr>
        <w:t xml:space="preserve">WHY:  Gate G4 — invoice amount €6,200.00 does not match PO total</w:t>
      </w:r>
    </w:p>
    <w:p>
      <w:pPr>
        <w:shd w:fill="F5F5F5" w:val="clear"/>
        <w:spacing w:after="0" w:before="0"/>
        <w:ind w:left="360"/>
      </w:pPr>
      <w:r>
        <w:rPr>
          <w:rFonts w:ascii="Courier New" w:cs="Courier New" w:eastAsia="Courier New" w:hAnsi="Courier New"/>
          <w:color w:val="333333"/>
          <w:sz w:val="18"/>
          <w:szCs w:val="18"/>
        </w:rPr>
        <w:t xml:space="preserve">      €5,775.00 (difference €425.00).</w:t>
      </w:r>
    </w:p>
    <w:p>
      <w:pPr>
        <w:shd w:fill="F5F5F5" w:val="clear"/>
        <w:spacing w:after="0" w:before="0"/>
        <w:ind w:left="360"/>
      </w:pPr>
      <w:r>
        <w:rPr>
          <w:rFonts w:ascii="Courier New" w:cs="Courier New" w:eastAsia="Courier New" w:hAnsi="Courier New"/>
          <w:color w:val="333333"/>
          <w:sz w:val="18"/>
          <w:szCs w:val="18"/>
        </w:rPr>
        <w:t xml:space="preserve">NEXT: Gate G4 HITL interrupt — payment held until human reviews.</w:t>
      </w:r>
    </w:p>
    <w:p>
      <w:pPr>
        <w:spacing w:after="80"/>
      </w:pPr>
      <w:r>
        <w:t xml:space="preserve"/>
      </w:r>
    </w:p>
    <w:p>
      <w:pPr>
        <w:pBdr>
          <w:bottom w:val="single" w:color="DDDDDD" w:sz="4" w:space="1"/>
        </w:pBdr>
        <w:spacing w:after="160"/>
      </w:pPr>
      <w:r>
        <w:t xml:space="preserve"/>
      </w:r>
    </w:p>
    <w:p>
      <w:pPr>
        <w:pStyle w:val="Heading2"/>
      </w:pPr>
      <w:r>
        <w:t xml:space="preserve">6. What the Skeleton Proof Confirmed</w:t>
      </w:r>
    </w:p>
    <w:p>
      <w:pPr>
        <w:spacing w:after="120"/>
      </w:pPr>
      <w:r>
        <w:rPr>
          <w:rFonts w:ascii="Arial" w:cs="Arial" w:eastAsia="Arial" w:hAnsi="Arial"/>
          <w:sz w:val="22"/>
          <w:szCs w:val="22"/>
        </w:rPr>
        <w:t xml:space="preserve">Before building the full system, a skeleton version was run against real inventory and supplier data. The skeleton proof (run_dl3.py) confirmed:</w:t>
      </w:r>
    </w:p>
    <w:p>
      <w:pPr>
        <w:spacing w:after="80"/>
      </w:pPr>
      <w:r>
        <w:t xml:space="preserve"/>
      </w:r>
    </w:p>
    <w:p>
      <w:pPr>
        <w:pStyle w:val="ListParagraph"/>
        <w:numPr>
          <w:ilvl w:val="0"/>
          <w:numId w:val="2"/>
        </w:numPr>
        <w:spacing w:after="80"/>
      </w:pPr>
      <w:r>
        <w:rPr>
          <w:rFonts w:ascii="Arial" w:cs="Arial" w:eastAsia="Arial" w:hAnsi="Arial"/>
          <w:sz w:val="22"/>
          <w:szCs w:val="22"/>
        </w:rPr>
        <w:t xml:space="preserve">Node 1 correctly identified 8 parts below reorder threshold from inventory.csv</w:t>
      </w:r>
    </w:p>
    <w:p>
      <w:pPr>
        <w:pStyle w:val="ListParagraph"/>
        <w:numPr>
          <w:ilvl w:val="0"/>
          <w:numId w:val="2"/>
        </w:numPr>
        <w:spacing w:after="80"/>
      </w:pPr>
      <w:r>
        <w:rPr>
          <w:rFonts w:ascii="Arial" w:cs="Arial" w:eastAsia="Arial" w:hAnsi="Arial"/>
          <w:sz w:val="22"/>
          <w:szCs w:val="22"/>
        </w:rPr>
        <w:t xml:space="preserve">Node 2 scored the correct suppliers and returned the highest-scored candidate</w:t>
      </w:r>
    </w:p>
    <w:p>
      <w:pPr>
        <w:pStyle w:val="ListParagraph"/>
        <w:numPr>
          <w:ilvl w:val="0"/>
          <w:numId w:val="2"/>
        </w:numPr>
        <w:spacing w:after="80"/>
      </w:pPr>
      <w:r>
        <w:rPr>
          <w:rFonts w:ascii="Arial" w:cs="Arial" w:eastAsia="Arial" w:hAnsi="Arial"/>
          <w:sz w:val="22"/>
          <w:szCs w:val="22"/>
        </w:rPr>
        <w:t xml:space="preserve">Node 3 called the LLM, received valid JSON, selected the highest-scored supplier, and calculated the order total in Python</w:t>
      </w:r>
    </w:p>
    <w:p>
      <w:pPr>
        <w:pStyle w:val="ListParagraph"/>
        <w:numPr>
          <w:ilvl w:val="0"/>
          <w:numId w:val="2"/>
        </w:numPr>
        <w:spacing w:after="80"/>
      </w:pPr>
      <w:r>
        <w:rPr>
          <w:rFonts w:ascii="Arial" w:cs="Arial" w:eastAsia="Arial" w:hAnsi="Arial"/>
          <w:sz w:val="22"/>
          <w:szCs w:val="22"/>
        </w:rPr>
        <w:t xml:space="preserve">The G1 gate fired correctly when the order total exceeded €300</w:t>
      </w:r>
    </w:p>
    <w:p>
      <w:pPr>
        <w:pStyle w:val="ListParagraph"/>
        <w:numPr>
          <w:ilvl w:val="0"/>
          <w:numId w:val="2"/>
        </w:numPr>
        <w:spacing w:after="80"/>
      </w:pPr>
      <w:r>
        <w:rPr>
          <w:rFonts w:ascii="Arial" w:cs="Arial" w:eastAsia="Arial" w:hAnsi="Arial"/>
          <w:sz w:val="22"/>
          <w:szCs w:val="22"/>
        </w:rPr>
        <w:t xml:space="preserve">interrupt() froze the graph at human_approval_node</w:t>
      </w:r>
    </w:p>
    <w:p>
      <w:pPr>
        <w:pStyle w:val="ListParagraph"/>
        <w:numPr>
          <w:ilvl w:val="0"/>
          <w:numId w:val="2"/>
        </w:numPr>
        <w:spacing w:after="80"/>
      </w:pPr>
      <w:r>
        <w:rPr>
          <w:rFonts w:ascii="Arial" w:cs="Arial" w:eastAsia="Arial" w:hAnsi="Arial"/>
          <w:sz w:val="22"/>
          <w:szCs w:val="22"/>
        </w:rPr>
        <w:t xml:space="preserve">The state was preserved in data/betsy_state.db</w:t>
      </w:r>
    </w:p>
    <w:p>
      <w:pPr>
        <w:pStyle w:val="ListParagraph"/>
        <w:numPr>
          <w:ilvl w:val="0"/>
          <w:numId w:val="2"/>
        </w:numPr>
        <w:spacing w:after="80"/>
      </w:pPr>
      <w:r>
        <w:rPr>
          <w:rFonts w:ascii="Arial" w:cs="Arial" w:eastAsia="Arial" w:hAnsi="Arial"/>
          <w:sz w:val="22"/>
          <w:szCs w:val="22"/>
        </w:rPr>
        <w:t xml:space="preserve">After sending the approval response, the graph resumed from the interrupted node</w:t>
      </w:r>
    </w:p>
    <w:p>
      <w:pPr>
        <w:pStyle w:val="ListParagraph"/>
        <w:numPr>
          <w:ilvl w:val="0"/>
          <w:numId w:val="2"/>
        </w:numPr>
        <w:spacing w:after="80"/>
      </w:pPr>
      <w:r>
        <w:rPr>
          <w:rFonts w:ascii="Arial" w:cs="Arial" w:eastAsia="Arial" w:hAnsi="Arial"/>
          <w:sz w:val="22"/>
          <w:szCs w:val="22"/>
        </w:rPr>
        <w:t xml:space="preserve">All entries appeared in reasoning_log in the correct order</w:t>
      </w:r>
    </w:p>
    <w:p>
      <w:pPr>
        <w:spacing w:after="80"/>
      </w:pPr>
      <w:r>
        <w:t xml:space="preserve"/>
      </w:r>
    </w:p>
    <w:p>
      <w:pPr>
        <w:spacing w:after="120"/>
      </w:pPr>
      <w:r>
        <w:rPr>
          <w:rFonts w:ascii="Arial" w:cs="Arial" w:eastAsia="Arial" w:hAnsi="Arial"/>
          <w:b/>
          <w:bCs/>
          <w:sz w:val="22"/>
          <w:szCs w:val="22"/>
        </w:rPr>
        <w:t xml:space="preserve">This confirmed the design was correct before any production code was written.</w:t>
      </w:r>
      <w:r>
        <w:rPr>
          <w:rFonts w:ascii="Arial" w:cs="Arial" w:eastAsia="Arial" w:hAnsi="Arial"/>
          <w:sz w:val="22"/>
          <w:szCs w:val="22"/>
        </w:rPr>
        <w:t xml:space="preserve"> The full implementation then followed the skeleton structure exactly — no redesign of the core architecture was needed. Only additions were made (invoice-only routing in DL6, price history table in DL6) — the original 6-node topology was unchanged.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right"/>
    </w:pPr>
    <w:r>
      <w:rPr>
        <w:rFonts w:ascii="Arial" w:cs="Arial" w:eastAsia="Arial" w:hAnsi="Arial"/>
        <w:color w:val="888888"/>
        <w:sz w:val="16"/>
        <w:szCs w:val="16"/>
      </w:rPr>
      <w:t xml:space="preserve">Betsy Autonomous Procurement Agent — GenAI Semester 2026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555555"/>
        <w:sz w:val="18"/>
        <w:szCs w:val="18"/>
      </w:rPr>
      <w:t xml:space="preserve">Skeleton Design</w:t>
    </w:r>
    <w:r>
      <w:rPr>
        <w:rFonts w:ascii="Arial" w:cs="Arial" w:eastAsia="Arial" w:hAnsi="Arial"/>
        <w:color w:val="888888"/>
        <w:sz w:val="18"/>
        <w:szCs w:val="18"/>
      </w:rPr>
      <w:t xml:space="preserve">  |  LO3 Designing — Betsy Autonomous Procurement Agent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2E4057"/>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4057"/>
      <w:sz w:val="24"/>
      <w:szCs w:val="24"/>
    </w:rPr>
  </w:style>
  <w:style w:type="paragraph" w:styleId="Heading3">
    <w:name w:val="Heading 3"/>
    <w:basedOn w:val="Normal"/>
    <w:next w:val="Normal"/>
    <w:qFormat/>
    <w:pPr>
      <w:spacing w:after="60" w:before="1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2026-06-06T00:14:26.992Z</dcterms:created>
  <dcterms:modified xsi:type="dcterms:W3CDTF">2026-06-06T00:14:26.992Z</dcterms:modified>
</cp:coreProperties>
</file>

<file path=docProps/custom.xml><?xml version="1.0" encoding="utf-8"?>
<Properties xmlns="http://schemas.openxmlformats.org/officeDocument/2006/custom-properties" xmlns:vt="http://schemas.openxmlformats.org/officeDocument/2006/docPropsVTypes"/>
</file>