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Kiến trúc tổng thể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619875" cy="6191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619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23811" w:w="16838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