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6D950" w14:textId="1282646C" w:rsidR="00F11F71" w:rsidRPr="00F11F71" w:rsidRDefault="00F11F71" w:rsidP="00F11F71">
      <w:pPr>
        <w:jc w:val="center"/>
        <w:rPr>
          <w:rFonts w:ascii="Segoe UI" w:hAnsi="Segoe UI" w:cs="Segoe UI"/>
          <w:b/>
          <w:color w:val="000000" w:themeColor="text1"/>
          <w:sz w:val="24"/>
          <w:szCs w:val="24"/>
        </w:rPr>
      </w:pPr>
      <w:bookmarkStart w:id="0" w:name="_GoBack"/>
      <w:bookmarkEnd w:id="0"/>
      <w:r w:rsidRPr="00F11F71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Tres avances contra el VIH </w:t>
      </w:r>
    </w:p>
    <w:p w14:paraId="7B0C4F32" w14:textId="0651CEE0" w:rsidR="00575CE7" w:rsidRPr="00F11F71" w:rsidRDefault="00B667E4" w:rsidP="00575CE7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000000" w:themeColor="text1"/>
          <w:sz w:val="24"/>
          <w:szCs w:val="24"/>
        </w:rPr>
        <w:t>C</w:t>
      </w:r>
      <w:r w:rsidR="00575CE7" w:rsidRPr="00F11F71">
        <w:rPr>
          <w:rFonts w:ascii="Segoe UI" w:hAnsi="Segoe UI" w:cs="Segoe UI"/>
          <w:color w:val="000000" w:themeColor="text1"/>
          <w:sz w:val="24"/>
          <w:szCs w:val="24"/>
        </w:rPr>
        <w:t>omo saben es un virus que una vez introducido en el organismo y desarrollado empieza a atacar las defensas del organismo lo que te hace vulnerable a cualquier tipo de enfermedad ocasionando la muerte. Hasta ahora no existe una cura,, pero no estamos lejos de ella. Los siguiente 3 avances van a mostrar por qué cada vez estamos más cerca de eliminar el VIH.</w:t>
      </w:r>
      <w:r w:rsidR="006F74A1" w:rsidRPr="00F11F71">
        <w:rPr>
          <w:rFonts w:ascii="Segoe UI" w:hAnsi="Segoe UI" w:cs="Segoe UI"/>
          <w:color w:val="000000" w:themeColor="text1"/>
          <w:sz w:val="24"/>
          <w:szCs w:val="24"/>
        </w:rPr>
        <w:t xml:space="preserve"> En la actualidad </w:t>
      </w:r>
      <w:r w:rsidR="006F74A1" w:rsidRPr="00F11F71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36,7 millones de personas de todo el mundo que han contraído esta infección. </w:t>
      </w:r>
    </w:p>
    <w:p w14:paraId="1CA5DE48" w14:textId="77777777" w:rsidR="00575CE7" w:rsidRPr="00F11F71" w:rsidRDefault="00575CE7" w:rsidP="00575CE7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</w:p>
    <w:p w14:paraId="511B5951" w14:textId="0B7A2B7D" w:rsidR="00575CE7" w:rsidRDefault="00575CE7" w:rsidP="00575CE7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F11F71">
        <w:rPr>
          <w:rFonts w:ascii="Segoe UI" w:hAnsi="Segoe UI" w:cs="Segoe UI"/>
          <w:color w:val="000000" w:themeColor="text1"/>
          <w:sz w:val="24"/>
          <w:szCs w:val="24"/>
        </w:rPr>
        <w:t xml:space="preserve">Cuba </w:t>
      </w:r>
      <w:r w:rsidR="00B667E4">
        <w:rPr>
          <w:rFonts w:ascii="Segoe UI" w:hAnsi="Segoe UI" w:cs="Segoe UI"/>
          <w:color w:val="000000" w:themeColor="text1"/>
          <w:sz w:val="24"/>
          <w:szCs w:val="24"/>
        </w:rPr>
        <w:t>h</w:t>
      </w:r>
      <w:r w:rsidRPr="00F11F71">
        <w:rPr>
          <w:rFonts w:ascii="Segoe UI" w:hAnsi="Segoe UI" w:cs="Segoe UI"/>
          <w:color w:val="000000" w:themeColor="text1"/>
          <w:sz w:val="24"/>
          <w:szCs w:val="24"/>
        </w:rPr>
        <w:t xml:space="preserve">a producido una píldora preventiva del VIH llamada </w:t>
      </w:r>
      <w:proofErr w:type="spellStart"/>
      <w:r w:rsidR="00F11F71">
        <w:rPr>
          <w:rFonts w:ascii="Segoe UI" w:hAnsi="Segoe UI" w:cs="Segoe UI"/>
          <w:color w:val="000000" w:themeColor="text1"/>
          <w:sz w:val="24"/>
          <w:szCs w:val="24"/>
        </w:rPr>
        <w:t>P</w:t>
      </w:r>
      <w:r w:rsidRPr="00F11F71">
        <w:rPr>
          <w:rFonts w:ascii="Segoe UI" w:hAnsi="Segoe UI" w:cs="Segoe UI"/>
          <w:color w:val="000000" w:themeColor="text1"/>
          <w:sz w:val="24"/>
          <w:szCs w:val="24"/>
        </w:rPr>
        <w:t>rep</w:t>
      </w:r>
      <w:proofErr w:type="spellEnd"/>
      <w:r w:rsidRPr="00F11F71">
        <w:rPr>
          <w:rFonts w:ascii="Segoe UI" w:hAnsi="Segoe UI" w:cs="Segoe UI"/>
          <w:color w:val="000000" w:themeColor="text1"/>
          <w:sz w:val="24"/>
          <w:szCs w:val="24"/>
        </w:rPr>
        <w:t xml:space="preserve">. Esta </w:t>
      </w:r>
      <w:r w:rsidR="0027297E" w:rsidRPr="00F11F71">
        <w:rPr>
          <w:rFonts w:ascii="Segoe UI" w:hAnsi="Segoe UI" w:cs="Segoe UI"/>
          <w:color w:val="000000" w:themeColor="text1"/>
          <w:sz w:val="24"/>
          <w:szCs w:val="24"/>
        </w:rPr>
        <w:t>píldora</w:t>
      </w:r>
      <w:r w:rsidRPr="00F11F71">
        <w:rPr>
          <w:rFonts w:ascii="Segoe UI" w:hAnsi="Segoe UI" w:cs="Segoe UI"/>
          <w:color w:val="000000" w:themeColor="text1"/>
          <w:sz w:val="24"/>
          <w:szCs w:val="24"/>
        </w:rPr>
        <w:t xml:space="preserve"> fue creada recientemente con el objetivo de prevenir el contagio del VIH en personas no portadoras del virus. </w:t>
      </w:r>
      <w:r w:rsidRPr="00F11F71">
        <w:rPr>
          <w:rStyle w:val="Textoennegrita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el medicamento es capaz de reducir en más de un 90 % el riesgo de contagio en personas expuestas a infectarse y que tomen el fármaco invariablemente todos los días</w:t>
      </w:r>
      <w:r w:rsidRPr="00F11F71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.</w:t>
      </w:r>
    </w:p>
    <w:p w14:paraId="68E31228" w14:textId="77777777" w:rsidR="00B667E4" w:rsidRPr="00F11F71" w:rsidRDefault="00B667E4" w:rsidP="00B667E4">
      <w:pPr>
        <w:pStyle w:val="Prrafodelista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14:paraId="3B057F0D" w14:textId="77777777" w:rsidR="00B667E4" w:rsidRDefault="00E01614" w:rsidP="00B667E4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F11F71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El 30 de junio de 2015, Cuba se convirtió en el primer país del mundo en recibir el reconocimiento oficial de la OMS como país que ha eliminado la transmisión </w:t>
      </w:r>
      <w:proofErr w:type="spellStart"/>
      <w:r w:rsidRPr="00F11F71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maternoinfantil</w:t>
      </w:r>
      <w:proofErr w:type="spellEnd"/>
      <w:r w:rsidRPr="00F11F71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del VIH, es decir que aunque una mujer sea portadora del virus puede dar a luz a un bebe sano</w:t>
      </w:r>
      <w:r w:rsidR="006F74A1" w:rsidRPr="00F11F71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, esto se logra debido a que las gestantes (y sus parejas) se someten a pruebas de detección del VIH en los tres trimestres del embarazo. A los VIH-positivos se les prescribe un tratamiento </w:t>
      </w:r>
      <w:proofErr w:type="spellStart"/>
      <w:r w:rsidR="006F74A1" w:rsidRPr="00F11F71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antirretrovírico</w:t>
      </w:r>
      <w:proofErr w:type="spellEnd"/>
      <w:r w:rsidR="006F74A1" w:rsidRPr="00F11F71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, y las embarazadas dan a luz por cesárea y pueden comprar leche maternizada a un bajo costo.</w:t>
      </w:r>
    </w:p>
    <w:p w14:paraId="5CE7DE2D" w14:textId="77777777" w:rsidR="00B667E4" w:rsidRPr="00B667E4" w:rsidRDefault="00B667E4" w:rsidP="00B667E4">
      <w:pPr>
        <w:pStyle w:val="Prrafodelista"/>
        <w:rPr>
          <w:rStyle w:val="Textoennegrita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14:paraId="3F0BBB3D" w14:textId="6DBB06EC" w:rsidR="00882FBE" w:rsidRPr="00B667E4" w:rsidRDefault="0027297E" w:rsidP="00B667E4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B667E4">
        <w:rPr>
          <w:rStyle w:val="Textoennegrita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Un tercer paciente se habría curado del Virus de la Inmunodeficiencia Humana (VIH) en Alemania tras un trasplante de médula ósea</w:t>
      </w:r>
      <w:r w:rsidRPr="00B667E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882FBE" w:rsidRPr="00B667E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un caso similar ocurrió en el</w:t>
      </w:r>
      <w:r w:rsidRPr="00B667E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Reino Unido</w:t>
      </w:r>
      <w:r w:rsidR="00882FBE" w:rsidRPr="00B667E4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, donde un paciente fue curado como resultado del mismo trasplante.</w:t>
      </w:r>
    </w:p>
    <w:p w14:paraId="56F8BA4C" w14:textId="77777777" w:rsidR="00882FBE" w:rsidRPr="00F11F71" w:rsidRDefault="00882FBE" w:rsidP="00882FBE">
      <w:pPr>
        <w:pStyle w:val="Prrafodelista"/>
        <w:ind w:left="360"/>
        <w:jc w:val="both"/>
        <w:rPr>
          <w:rStyle w:val="Textoennegrita"/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14:paraId="2C26A50B" w14:textId="16034FC8" w:rsidR="00673673" w:rsidRPr="00F11F71" w:rsidRDefault="00673673" w:rsidP="00882FBE">
      <w:pPr>
        <w:pStyle w:val="Prrafodelista"/>
        <w:ind w:left="360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14:paraId="556D0D65" w14:textId="618ECC38" w:rsidR="00F11F71" w:rsidRDefault="00B667E4" w:rsidP="00882FBE">
      <w:pPr>
        <w:pStyle w:val="Prrafodelista"/>
        <w:ind w:left="360"/>
        <w:jc w:val="both"/>
        <w:rPr>
          <w:rFonts w:ascii="Segoe UI" w:hAnsi="Segoe UI" w:cs="Segoe U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color w:val="000000" w:themeColor="text1"/>
          <w:sz w:val="24"/>
          <w:szCs w:val="24"/>
          <w:shd w:val="clear" w:color="auto" w:fill="FFFFFF"/>
        </w:rPr>
        <w:t>Introducción</w:t>
      </w:r>
    </w:p>
    <w:p w14:paraId="3E3D59F5" w14:textId="77777777" w:rsidR="00B667E4" w:rsidRDefault="00B667E4" w:rsidP="00882FBE">
      <w:pPr>
        <w:pStyle w:val="Prrafodelista"/>
        <w:ind w:left="360"/>
        <w:jc w:val="both"/>
        <w:rPr>
          <w:rFonts w:ascii="Segoe UI" w:hAnsi="Segoe UI" w:cs="Segoe UI"/>
          <w:b/>
          <w:color w:val="000000" w:themeColor="text1"/>
          <w:sz w:val="24"/>
          <w:szCs w:val="24"/>
          <w:shd w:val="clear" w:color="auto" w:fill="FFFFFF"/>
        </w:rPr>
      </w:pPr>
    </w:p>
    <w:p w14:paraId="29A1AA99" w14:textId="49E2E7DF" w:rsidR="00B667E4" w:rsidRDefault="00B667E4" w:rsidP="00882FBE">
      <w:pPr>
        <w:pStyle w:val="Prrafodelista"/>
        <w:ind w:left="360"/>
        <w:jc w:val="both"/>
        <w:rPr>
          <w:rFonts w:ascii="Segoe UI" w:hAnsi="Segoe UI" w:cs="Segoe U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noProof/>
          <w:color w:val="000000" w:themeColor="text1"/>
          <w:sz w:val="24"/>
          <w:szCs w:val="24"/>
          <w:shd w:val="clear" w:color="auto" w:fill="FFFFFF"/>
        </w:rPr>
        <w:lastRenderedPageBreak/>
        <w:drawing>
          <wp:inline distT="0" distB="0" distL="0" distR="0" wp14:anchorId="19DF0B60" wp14:editId="68F407A0">
            <wp:extent cx="3957412" cy="2170353"/>
            <wp:effectExtent l="0" t="0" r="508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H-reservori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264" cy="21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286F" w14:textId="77777777" w:rsidR="00B667E4" w:rsidRDefault="00B667E4" w:rsidP="00882FBE">
      <w:pPr>
        <w:pStyle w:val="Prrafodelista"/>
        <w:ind w:left="360"/>
        <w:jc w:val="both"/>
        <w:rPr>
          <w:rFonts w:ascii="Segoe UI" w:hAnsi="Segoe UI" w:cs="Segoe UI"/>
          <w:b/>
          <w:color w:val="000000" w:themeColor="text1"/>
          <w:sz w:val="24"/>
          <w:szCs w:val="24"/>
          <w:shd w:val="clear" w:color="auto" w:fill="FFFFFF"/>
        </w:rPr>
      </w:pPr>
    </w:p>
    <w:p w14:paraId="3947144A" w14:textId="5C95915F" w:rsidR="00B667E4" w:rsidRDefault="00B667E4" w:rsidP="00882FBE">
      <w:pPr>
        <w:pStyle w:val="Prrafodelista"/>
        <w:ind w:left="360"/>
        <w:jc w:val="both"/>
        <w:rPr>
          <w:rFonts w:ascii="Segoe UI" w:hAnsi="Segoe UI" w:cs="Segoe U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3B039A58" wp14:editId="46704861">
            <wp:extent cx="3966604" cy="2734615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ih viru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817" cy="27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C512" w14:textId="34343FD9" w:rsidR="00B667E4" w:rsidRDefault="00B667E4" w:rsidP="00882FBE">
      <w:pPr>
        <w:pStyle w:val="Prrafodelista"/>
        <w:ind w:left="360"/>
        <w:jc w:val="both"/>
        <w:rPr>
          <w:rFonts w:ascii="Segoe UI" w:hAnsi="Segoe UI" w:cs="Segoe U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7DE556F4" wp14:editId="4B91D20E">
            <wp:extent cx="4023360" cy="2262968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IH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637" cy="227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3CBA" w14:textId="2C2099EB" w:rsidR="00B667E4" w:rsidRDefault="00B667E4" w:rsidP="00882FBE">
      <w:pPr>
        <w:pStyle w:val="Prrafodelista"/>
        <w:ind w:left="360"/>
        <w:jc w:val="both"/>
        <w:rPr>
          <w:rFonts w:ascii="Segoe UI" w:hAnsi="Segoe UI" w:cs="Segoe UI"/>
          <w:b/>
          <w:color w:val="000000" w:themeColor="text1"/>
          <w:sz w:val="24"/>
          <w:szCs w:val="24"/>
          <w:shd w:val="clear" w:color="auto" w:fill="FFFFFF"/>
        </w:rPr>
      </w:pPr>
    </w:p>
    <w:p w14:paraId="79BD9127" w14:textId="7471B011" w:rsidR="00B667E4" w:rsidRPr="00F11F71" w:rsidRDefault="00B667E4" w:rsidP="00882FBE">
      <w:pPr>
        <w:pStyle w:val="Prrafodelista"/>
        <w:ind w:left="360"/>
        <w:jc w:val="both"/>
        <w:rPr>
          <w:rFonts w:ascii="Segoe UI" w:hAnsi="Segoe UI" w:cs="Segoe UI"/>
          <w:b/>
          <w:color w:val="000000" w:themeColor="text1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487C819F" wp14:editId="6C0806C7">
            <wp:extent cx="4051653" cy="2280717"/>
            <wp:effectExtent l="0" t="0" r="635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ih ata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565" cy="230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DEEE" w14:textId="77777777" w:rsidR="00B667E4" w:rsidRDefault="00B667E4" w:rsidP="00882FBE">
      <w:pPr>
        <w:pStyle w:val="Prrafodelista"/>
        <w:ind w:left="360"/>
        <w:jc w:val="both"/>
        <w:rPr>
          <w:rFonts w:ascii="Segoe UI" w:hAnsi="Segoe UI" w:cs="Segoe UI"/>
          <w:b/>
          <w:color w:val="000000" w:themeColor="text1"/>
          <w:sz w:val="24"/>
          <w:szCs w:val="24"/>
          <w:shd w:val="clear" w:color="auto" w:fill="FFFFFF"/>
        </w:rPr>
      </w:pPr>
    </w:p>
    <w:p w14:paraId="181865A7" w14:textId="0AF8EAFF" w:rsidR="00673673" w:rsidRPr="00F11F71" w:rsidRDefault="00673673" w:rsidP="00882FBE">
      <w:pPr>
        <w:pStyle w:val="Prrafodelista"/>
        <w:ind w:left="360"/>
        <w:jc w:val="both"/>
        <w:rPr>
          <w:rFonts w:ascii="Segoe UI" w:hAnsi="Segoe UI" w:cs="Segoe UI"/>
          <w:b/>
          <w:color w:val="000000" w:themeColor="text1"/>
          <w:sz w:val="24"/>
          <w:szCs w:val="24"/>
          <w:shd w:val="clear" w:color="auto" w:fill="FFFFFF"/>
        </w:rPr>
      </w:pPr>
      <w:r w:rsidRPr="00F11F71">
        <w:rPr>
          <w:rFonts w:ascii="Segoe UI" w:hAnsi="Segoe UI" w:cs="Segoe UI"/>
          <w:b/>
          <w:color w:val="000000" w:themeColor="text1"/>
          <w:sz w:val="24"/>
          <w:szCs w:val="24"/>
          <w:shd w:val="clear" w:color="auto" w:fill="FFFFFF"/>
        </w:rPr>
        <w:t>Ítem 1.</w:t>
      </w:r>
    </w:p>
    <w:p w14:paraId="35858238" w14:textId="756FD578" w:rsidR="0027297E" w:rsidRPr="00F11F71" w:rsidRDefault="0027297E" w:rsidP="0027297E">
      <w:pPr>
        <w:ind w:left="360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14:paraId="5BEAFE10" w14:textId="4D7AA129" w:rsidR="0027297E" w:rsidRPr="00F11F71" w:rsidRDefault="0027297E" w:rsidP="00673673">
      <w:pP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  <w:r w:rsidRPr="00F11F71">
        <w:rPr>
          <w:rFonts w:ascii="Segoe UI" w:hAnsi="Segoe UI" w:cs="Segoe UI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18D0D758" wp14:editId="3C66ADF1">
            <wp:extent cx="3956924" cy="2633472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H LA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720" cy="265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84FC" w14:textId="77777777" w:rsidR="0027297E" w:rsidRPr="00F11F71" w:rsidRDefault="0027297E" w:rsidP="0027297E">
      <w:pPr>
        <w:ind w:left="360"/>
        <w:jc w:val="both"/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14:paraId="07C33007" w14:textId="4F3233BD" w:rsidR="00575CE7" w:rsidRPr="00F11F71" w:rsidRDefault="00673673" w:rsidP="00575CE7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11F71">
        <w:rPr>
          <w:rFonts w:ascii="Segoe UI" w:hAnsi="Segoe UI" w:cs="Segoe UI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60187633" wp14:editId="257B6E47">
            <wp:extent cx="3952842" cy="224924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626" cy="227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B539" w14:textId="4866538A" w:rsidR="00C15D20" w:rsidRPr="00F11F71" w:rsidRDefault="00C15D20" w:rsidP="00575CE7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11F71">
        <w:rPr>
          <w:rFonts w:ascii="Segoe UI" w:hAnsi="Segoe UI" w:cs="Segoe UI"/>
          <w:noProof/>
          <w:color w:val="000000" w:themeColor="text1"/>
          <w:sz w:val="24"/>
          <w:szCs w:val="24"/>
        </w:rPr>
        <w:drawing>
          <wp:inline distT="0" distB="0" distL="0" distR="0" wp14:anchorId="3C9AF1C4" wp14:editId="7E0CB41A">
            <wp:extent cx="3956685" cy="2468693"/>
            <wp:effectExtent l="0" t="0" r="571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p 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153" cy="248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A5FC" w14:textId="6565C335" w:rsidR="00C15D20" w:rsidRPr="00F11F71" w:rsidRDefault="00C15D20" w:rsidP="00575CE7">
      <w:pPr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F11F71">
        <w:rPr>
          <w:rFonts w:ascii="Segoe UI" w:hAnsi="Segoe UI" w:cs="Segoe UI"/>
          <w:noProof/>
          <w:color w:val="000000" w:themeColor="text1"/>
          <w:sz w:val="24"/>
          <w:szCs w:val="24"/>
        </w:rPr>
        <w:drawing>
          <wp:inline distT="0" distB="0" distL="0" distR="0" wp14:anchorId="73385C06" wp14:editId="361F2F49">
            <wp:extent cx="4000500" cy="2247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uvad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B13B" w14:textId="07794766" w:rsidR="00C15D20" w:rsidRPr="00F11F71" w:rsidRDefault="00C15D20" w:rsidP="00575CE7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11F71">
        <w:rPr>
          <w:rFonts w:ascii="Segoe UI" w:hAnsi="Segoe UI" w:cs="Segoe UI"/>
          <w:b/>
          <w:color w:val="000000" w:themeColor="text1"/>
          <w:sz w:val="24"/>
          <w:szCs w:val="24"/>
        </w:rPr>
        <w:t>Ítem 2.</w:t>
      </w:r>
    </w:p>
    <w:p w14:paraId="52B4D850" w14:textId="0AF69885" w:rsidR="00C15D20" w:rsidRPr="00F11F71" w:rsidRDefault="00F11F71" w:rsidP="00575CE7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11F71">
        <w:rPr>
          <w:rFonts w:ascii="Segoe UI" w:hAnsi="Segoe UI" w:cs="Segoe UI"/>
          <w:b/>
          <w:noProof/>
          <w:color w:val="000000" w:themeColor="text1"/>
          <w:sz w:val="24"/>
          <w:szCs w:val="24"/>
        </w:rPr>
        <w:drawing>
          <wp:inline distT="0" distB="0" distL="0" distR="0" wp14:anchorId="2CAFA9B5" wp14:editId="32E4B4BD">
            <wp:extent cx="3979468" cy="2210816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ternoinfantil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191" cy="223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E256" w14:textId="2A6AED21" w:rsidR="00F11F71" w:rsidRPr="00F11F71" w:rsidRDefault="00F11F71" w:rsidP="00575CE7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11F71">
        <w:rPr>
          <w:rFonts w:ascii="Segoe UI" w:hAnsi="Segoe UI" w:cs="Segoe UI"/>
          <w:b/>
          <w:noProof/>
          <w:color w:val="000000" w:themeColor="text1"/>
          <w:sz w:val="24"/>
          <w:szCs w:val="24"/>
        </w:rPr>
        <w:drawing>
          <wp:inline distT="0" distB="0" distL="0" distR="0" wp14:anchorId="5CFDCBAE" wp14:editId="64C66704">
            <wp:extent cx="4008729" cy="238491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liminación materno infantil vih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781" cy="23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DB4F" w14:textId="3E9C93FD" w:rsidR="00F11F71" w:rsidRPr="00F11F71" w:rsidRDefault="00F11F71" w:rsidP="00575CE7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</w:p>
    <w:p w14:paraId="17E62C07" w14:textId="3791F59D" w:rsidR="00F11F71" w:rsidRPr="00F11F71" w:rsidRDefault="00F11F71" w:rsidP="00575CE7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11F71">
        <w:rPr>
          <w:rFonts w:ascii="Segoe UI" w:hAnsi="Segoe UI" w:cs="Segoe UI"/>
          <w:b/>
          <w:color w:val="000000" w:themeColor="text1"/>
          <w:sz w:val="24"/>
          <w:szCs w:val="24"/>
        </w:rPr>
        <w:t>Ítem 3</w:t>
      </w:r>
    </w:p>
    <w:p w14:paraId="758866F7" w14:textId="0E879451" w:rsidR="00F11F71" w:rsidRPr="00F11F71" w:rsidRDefault="00F11F71" w:rsidP="00575CE7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11F71">
        <w:rPr>
          <w:rFonts w:ascii="Segoe UI" w:hAnsi="Segoe UI" w:cs="Segoe UI"/>
          <w:b/>
          <w:noProof/>
          <w:color w:val="000000" w:themeColor="text1"/>
          <w:sz w:val="24"/>
          <w:szCs w:val="24"/>
        </w:rPr>
        <w:drawing>
          <wp:inline distT="0" distB="0" distL="0" distR="0" wp14:anchorId="3A393281" wp14:editId="50EE9460">
            <wp:extent cx="3306470" cy="2200307"/>
            <wp:effectExtent l="0" t="0" r="825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snplante medula ose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485" cy="221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9643" w14:textId="1658C919" w:rsidR="00F11F71" w:rsidRPr="00F11F71" w:rsidRDefault="00F11F71" w:rsidP="00575CE7">
      <w:pPr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F11F71">
        <w:rPr>
          <w:rFonts w:ascii="Segoe UI" w:hAnsi="Segoe UI" w:cs="Segoe UI"/>
          <w:b/>
          <w:noProof/>
          <w:color w:val="000000" w:themeColor="text1"/>
          <w:sz w:val="24"/>
          <w:szCs w:val="24"/>
        </w:rPr>
        <w:drawing>
          <wp:inline distT="0" distB="0" distL="0" distR="0" wp14:anchorId="67277D7A" wp14:editId="7B2DD19C">
            <wp:extent cx="3301088" cy="185074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ula osea 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352221" cy="18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F71" w:rsidRPr="00F11F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A34BA"/>
    <w:multiLevelType w:val="hybridMultilevel"/>
    <w:tmpl w:val="8FCAD170"/>
    <w:lvl w:ilvl="0" w:tplc="EB8CE47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01F15"/>
    <w:multiLevelType w:val="hybridMultilevel"/>
    <w:tmpl w:val="4FA6E6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C5"/>
    <w:rsid w:val="00062B61"/>
    <w:rsid w:val="001E5280"/>
    <w:rsid w:val="0020741D"/>
    <w:rsid w:val="00207E58"/>
    <w:rsid w:val="0027297E"/>
    <w:rsid w:val="003A60F3"/>
    <w:rsid w:val="00575CE7"/>
    <w:rsid w:val="006501C5"/>
    <w:rsid w:val="00673673"/>
    <w:rsid w:val="00691BA7"/>
    <w:rsid w:val="006F74A1"/>
    <w:rsid w:val="00762324"/>
    <w:rsid w:val="00882FBE"/>
    <w:rsid w:val="00A64739"/>
    <w:rsid w:val="00AB5130"/>
    <w:rsid w:val="00B667E4"/>
    <w:rsid w:val="00B86D2B"/>
    <w:rsid w:val="00C14ACB"/>
    <w:rsid w:val="00C15D20"/>
    <w:rsid w:val="00C550BD"/>
    <w:rsid w:val="00CD0DB6"/>
    <w:rsid w:val="00D51470"/>
    <w:rsid w:val="00DA1F4D"/>
    <w:rsid w:val="00E01614"/>
    <w:rsid w:val="00F11F71"/>
    <w:rsid w:val="00F7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686BA"/>
  <w15:chartTrackingRefBased/>
  <w15:docId w15:val="{36E5E272-5DB9-4A53-946E-A6D58B01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232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75CE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29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297E"/>
    <w:rPr>
      <w:rFonts w:ascii="Segoe UI" w:hAnsi="Segoe UI" w:cs="Segoe UI"/>
      <w:sz w:val="18"/>
      <w:szCs w:val="18"/>
    </w:rPr>
  </w:style>
  <w:style w:type="character" w:styleId="nfasis">
    <w:name w:val="Emphasis"/>
    <w:basedOn w:val="Fuentedeprrafopredeter"/>
    <w:uiPriority w:val="20"/>
    <w:qFormat/>
    <w:rsid w:val="0027297E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2729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corredor</dc:creator>
  <cp:keywords/>
  <dc:description/>
  <cp:lastModifiedBy>ivan corredor</cp:lastModifiedBy>
  <cp:revision>3</cp:revision>
  <dcterms:created xsi:type="dcterms:W3CDTF">2019-05-29T01:03:00Z</dcterms:created>
  <dcterms:modified xsi:type="dcterms:W3CDTF">2019-05-29T01:07:00Z</dcterms:modified>
</cp:coreProperties>
</file>