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EE719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 xml:space="preserve">Requerimientos Funcionales: Plataforma Compass Legal </w:t>
      </w:r>
      <w:proofErr w:type="spellStart"/>
      <w:r w:rsidRPr="005E2BC4">
        <w:rPr>
          <w:b/>
          <w:bCs/>
        </w:rPr>
        <w:t>Services</w:t>
      </w:r>
      <w:proofErr w:type="spellEnd"/>
      <w:r w:rsidRPr="005E2BC4">
        <w:rPr>
          <w:b/>
          <w:bCs/>
        </w:rPr>
        <w:t xml:space="preserve"> MX</w:t>
      </w:r>
    </w:p>
    <w:p w14:paraId="135494BF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Objetivo del Proyecto</w:t>
      </w:r>
    </w:p>
    <w:p w14:paraId="2EDB1956" w14:textId="77777777" w:rsidR="005E2BC4" w:rsidRPr="005E2BC4" w:rsidRDefault="005E2BC4" w:rsidP="003617F3">
      <w:pPr>
        <w:jc w:val="both"/>
      </w:pPr>
      <w:r w:rsidRPr="005E2BC4">
        <w:t>El objetivo de este proyecto es desarrollar un sitio web profesional y un sistema de gestión interna (CRM) para </w:t>
      </w:r>
      <w:r w:rsidRPr="005E2BC4">
        <w:rPr>
          <w:b/>
          <w:bCs/>
        </w:rPr>
        <w:t xml:space="preserve">Compass Legal </w:t>
      </w:r>
      <w:proofErr w:type="spellStart"/>
      <w:r w:rsidRPr="005E2BC4">
        <w:rPr>
          <w:b/>
          <w:bCs/>
        </w:rPr>
        <w:t>Services</w:t>
      </w:r>
      <w:proofErr w:type="spellEnd"/>
      <w:r w:rsidRPr="005E2BC4">
        <w:rPr>
          <w:b/>
          <w:bCs/>
        </w:rPr>
        <w:t xml:space="preserve"> MX</w:t>
      </w:r>
      <w:r w:rsidRPr="005E2BC4">
        <w:t> que permita:</w:t>
      </w:r>
    </w:p>
    <w:p w14:paraId="2667C9B1" w14:textId="77777777" w:rsidR="005E2BC4" w:rsidRPr="005E2BC4" w:rsidRDefault="005E2BC4" w:rsidP="003617F3">
      <w:pPr>
        <w:numPr>
          <w:ilvl w:val="0"/>
          <w:numId w:val="1"/>
        </w:numPr>
        <w:jc w:val="both"/>
      </w:pPr>
      <w:r w:rsidRPr="005E2BC4">
        <w:t>Presentar los servicios legales de forma clara y atractiva para clientes internacionales.</w:t>
      </w:r>
    </w:p>
    <w:p w14:paraId="76B14FC8" w14:textId="77777777" w:rsidR="005E2BC4" w:rsidRPr="005E2BC4" w:rsidRDefault="005E2BC4" w:rsidP="003617F3">
      <w:pPr>
        <w:numPr>
          <w:ilvl w:val="0"/>
          <w:numId w:val="1"/>
        </w:numPr>
        <w:jc w:val="both"/>
      </w:pPr>
      <w:r w:rsidRPr="005E2BC4">
        <w:t>Permitir a los clientes entender los procesos y la estructura de precios.</w:t>
      </w:r>
    </w:p>
    <w:p w14:paraId="0B4EAC9D" w14:textId="77777777" w:rsidR="005E2BC4" w:rsidRPr="005E2BC4" w:rsidRDefault="005E2BC4" w:rsidP="003617F3">
      <w:pPr>
        <w:numPr>
          <w:ilvl w:val="0"/>
          <w:numId w:val="1"/>
        </w:numPr>
        <w:jc w:val="both"/>
      </w:pPr>
      <w:r w:rsidRPr="005E2BC4">
        <w:t>Captar prospectos de manera eficiente y recolectar su información inicial (</w:t>
      </w:r>
      <w:proofErr w:type="spellStart"/>
      <w:r w:rsidRPr="005E2BC4">
        <w:t>Intake</w:t>
      </w:r>
      <w:proofErr w:type="spellEnd"/>
      <w:r w:rsidRPr="005E2BC4">
        <w:t>).</w:t>
      </w:r>
    </w:p>
    <w:p w14:paraId="6440A760" w14:textId="77777777" w:rsidR="005E2BC4" w:rsidRPr="005E2BC4" w:rsidRDefault="005E2BC4" w:rsidP="003617F3">
      <w:pPr>
        <w:numPr>
          <w:ilvl w:val="0"/>
          <w:numId w:val="1"/>
        </w:numPr>
        <w:jc w:val="both"/>
      </w:pPr>
      <w:r w:rsidRPr="005E2BC4">
        <w:t>Gestionar los flujos de trabajo internos y el seguimiento de cada caso.</w:t>
      </w:r>
    </w:p>
    <w:p w14:paraId="1F61EB63" w14:textId="77777777" w:rsidR="005E2BC4" w:rsidRPr="005E2BC4" w:rsidRDefault="005E2BC4" w:rsidP="003617F3">
      <w:pPr>
        <w:numPr>
          <w:ilvl w:val="0"/>
          <w:numId w:val="1"/>
        </w:numPr>
        <w:jc w:val="both"/>
      </w:pPr>
      <w:r w:rsidRPr="005E2BC4">
        <w:t>Facilitar la colaboración con profesionales externos y socios estratégicos.</w:t>
      </w:r>
    </w:p>
    <w:p w14:paraId="0A9002D2" w14:textId="77777777" w:rsidR="005E2BC4" w:rsidRPr="005E2BC4" w:rsidRDefault="005E2BC4" w:rsidP="003617F3">
      <w:pPr>
        <w:jc w:val="both"/>
      </w:pPr>
      <w:r w:rsidRPr="005E2BC4">
        <w:t>La plataforma funcionará bajo un modelo dual:</w:t>
      </w:r>
    </w:p>
    <w:p w14:paraId="51C8DB33" w14:textId="77777777" w:rsidR="005E2BC4" w:rsidRPr="005E2BC4" w:rsidRDefault="005E2BC4" w:rsidP="003617F3">
      <w:pPr>
        <w:numPr>
          <w:ilvl w:val="0"/>
          <w:numId w:val="2"/>
        </w:numPr>
        <w:jc w:val="both"/>
      </w:pPr>
      <w:proofErr w:type="spellStart"/>
      <w:r w:rsidRPr="005E2BC4">
        <w:rPr>
          <w:b/>
          <w:bCs/>
        </w:rPr>
        <w:t>Frontend</w:t>
      </w:r>
      <w:proofErr w:type="spellEnd"/>
      <w:r w:rsidRPr="005E2BC4">
        <w:rPr>
          <w:b/>
          <w:bCs/>
        </w:rPr>
        <w:t xml:space="preserve"> Público:</w:t>
      </w:r>
      <w:r w:rsidRPr="005E2BC4">
        <w:t> Sitio web de servicios legales e información.</w:t>
      </w:r>
    </w:p>
    <w:p w14:paraId="218E141D" w14:textId="77777777" w:rsidR="005E2BC4" w:rsidRPr="005E2BC4" w:rsidRDefault="005E2BC4" w:rsidP="003617F3">
      <w:pPr>
        <w:numPr>
          <w:ilvl w:val="0"/>
          <w:numId w:val="2"/>
        </w:numPr>
        <w:jc w:val="both"/>
      </w:pPr>
      <w:proofErr w:type="spellStart"/>
      <w:r w:rsidRPr="005E2BC4">
        <w:rPr>
          <w:b/>
          <w:bCs/>
        </w:rPr>
        <w:t>Backend</w:t>
      </w:r>
      <w:proofErr w:type="spellEnd"/>
      <w:r w:rsidRPr="005E2BC4">
        <w:rPr>
          <w:b/>
          <w:bCs/>
        </w:rPr>
        <w:t xml:space="preserve"> Interno:</w:t>
      </w:r>
      <w:r w:rsidRPr="005E2BC4">
        <w:t> Sistema de gestión de clientes y casos (CRM).</w:t>
      </w:r>
    </w:p>
    <w:p w14:paraId="62A6552E" w14:textId="77777777" w:rsidR="005E2BC4" w:rsidRPr="005E2BC4" w:rsidRDefault="00000000" w:rsidP="003617F3">
      <w:pPr>
        <w:jc w:val="both"/>
      </w:pPr>
      <w:r>
        <w:pict w14:anchorId="219B8F40">
          <v:rect id="_x0000_i1025" style="width:654pt;height:.75pt" o:hrpct="0" o:hralign="center" o:hrstd="t" o:hr="t" fillcolor="#a0a0a0" stroked="f"/>
        </w:pict>
      </w:r>
    </w:p>
    <w:p w14:paraId="221EABD7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1. Requerimientos del Sitio Web (Plataforma Pública)</w:t>
      </w:r>
    </w:p>
    <w:p w14:paraId="0DB320B0" w14:textId="77777777" w:rsidR="005E2BC4" w:rsidRPr="005E2BC4" w:rsidRDefault="005E2BC4" w:rsidP="003617F3">
      <w:pPr>
        <w:jc w:val="both"/>
      </w:pPr>
      <w:r w:rsidRPr="005E2BC4">
        <w:t>Presentación de Servicios</w:t>
      </w:r>
    </w:p>
    <w:p w14:paraId="2BF9C1A7" w14:textId="77777777" w:rsidR="005E2BC4" w:rsidRPr="005E2BC4" w:rsidRDefault="005E2BC4" w:rsidP="003617F3">
      <w:pPr>
        <w:jc w:val="both"/>
      </w:pPr>
      <w:r w:rsidRPr="005E2BC4">
        <w:t xml:space="preserve">El sitio web debe mostrar la gama completa de servicios ofrecidos por Compass Legal </w:t>
      </w:r>
      <w:proofErr w:type="spellStart"/>
      <w:r w:rsidRPr="005E2BC4">
        <w:t>Services</w:t>
      </w:r>
      <w:proofErr w:type="spellEnd"/>
      <w:r w:rsidRPr="005E2BC4">
        <w:t xml:space="preserve"> MX. Cada página de servicio debe incluir:</w:t>
      </w:r>
    </w:p>
    <w:p w14:paraId="2786E29C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Descripción clara del servicio.</w:t>
      </w:r>
    </w:p>
    <w:p w14:paraId="7CB04453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Explicación básica del proceso legal paso a paso.</w:t>
      </w:r>
    </w:p>
    <w:p w14:paraId="113A1333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Tiempos estimados de resolución.</w:t>
      </w:r>
    </w:p>
    <w:p w14:paraId="7BFF467E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Costos gubernamentales (cuando apliquen).</w:t>
      </w:r>
    </w:p>
    <w:p w14:paraId="0B404E1B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Honorarios profesionales o rango de precios.</w:t>
      </w:r>
    </w:p>
    <w:p w14:paraId="3D011EE0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>Documentos requeridos para iniciar.</w:t>
      </w:r>
    </w:p>
    <w:p w14:paraId="6F0A52A3" w14:textId="77777777" w:rsidR="005E2BC4" w:rsidRPr="005E2BC4" w:rsidRDefault="005E2BC4" w:rsidP="003617F3">
      <w:pPr>
        <w:numPr>
          <w:ilvl w:val="0"/>
          <w:numId w:val="3"/>
        </w:numPr>
        <w:jc w:val="both"/>
      </w:pPr>
      <w:r w:rsidRPr="005E2BC4">
        <w:t xml:space="preserve">Llamado a la acción (Call </w:t>
      </w:r>
      <w:proofErr w:type="spellStart"/>
      <w:r w:rsidRPr="005E2BC4">
        <w:t>to</w:t>
      </w:r>
      <w:proofErr w:type="spellEnd"/>
      <w:r w:rsidRPr="005E2BC4">
        <w:t xml:space="preserve"> </w:t>
      </w:r>
      <w:proofErr w:type="spellStart"/>
      <w:r w:rsidRPr="005E2BC4">
        <w:t>Action</w:t>
      </w:r>
      <w:proofErr w:type="spellEnd"/>
      <w:r w:rsidRPr="005E2BC4">
        <w:t>: "Iniciar caso" / "Agendar consulta").</w:t>
      </w:r>
    </w:p>
    <w:p w14:paraId="7A111A31" w14:textId="77777777" w:rsidR="005E2BC4" w:rsidRPr="005E2BC4" w:rsidRDefault="005E2BC4" w:rsidP="003617F3">
      <w:pPr>
        <w:jc w:val="both"/>
      </w:pPr>
      <w:r w:rsidRPr="005E2BC4">
        <w:rPr>
          <w:i/>
          <w:iCs/>
        </w:rPr>
        <w:t>Categorías de servicios sugeridas:</w:t>
      </w:r>
    </w:p>
    <w:p w14:paraId="7D26C80D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lastRenderedPageBreak/>
        <w:t>Servicios de Inmigración (Residencias).</w:t>
      </w:r>
    </w:p>
    <w:p w14:paraId="53D59D79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Servicios Legales Inmobiliarios (Fideicomisos, cierres).</w:t>
      </w:r>
    </w:p>
    <w:p w14:paraId="45070373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Servicios Corporativos y de Negocios (</w:t>
      </w:r>
      <w:proofErr w:type="spellStart"/>
      <w:r w:rsidRPr="005E2BC4">
        <w:t>LLCs</w:t>
      </w:r>
      <w:proofErr w:type="spellEnd"/>
      <w:r w:rsidRPr="005E2BC4">
        <w:t xml:space="preserve">, </w:t>
      </w:r>
      <w:proofErr w:type="spellStart"/>
      <w:r w:rsidRPr="005E2BC4">
        <w:t>RFCs</w:t>
      </w:r>
      <w:proofErr w:type="spellEnd"/>
      <w:r w:rsidRPr="005E2BC4">
        <w:t>).</w:t>
      </w:r>
    </w:p>
    <w:p w14:paraId="391C1A1C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Servicios Legales Civiles y Familiares.</w:t>
      </w:r>
    </w:p>
    <w:p w14:paraId="06227B05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Trámites Administrativos Gubernamentales.</w:t>
      </w:r>
    </w:p>
    <w:p w14:paraId="73D60FEF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Servicios Marítimos (Ej. Permisos TIP).</w:t>
      </w:r>
    </w:p>
    <w:p w14:paraId="762E289A" w14:textId="77777777" w:rsidR="005E2BC4" w:rsidRPr="005E2BC4" w:rsidRDefault="005E2BC4" w:rsidP="003617F3">
      <w:pPr>
        <w:numPr>
          <w:ilvl w:val="0"/>
          <w:numId w:val="4"/>
        </w:numPr>
        <w:jc w:val="both"/>
      </w:pPr>
      <w:r w:rsidRPr="005E2BC4">
        <w:t>Servicios Consulares y Documentación (Apostillas).</w:t>
      </w:r>
    </w:p>
    <w:p w14:paraId="63D8819F" w14:textId="77777777" w:rsidR="005E2BC4" w:rsidRPr="005E2BC4" w:rsidRDefault="005E2BC4" w:rsidP="003617F3">
      <w:pPr>
        <w:jc w:val="both"/>
      </w:pPr>
      <w:r w:rsidRPr="005E2BC4">
        <w:t>Paquetes / Niveles de Servicio</w:t>
      </w:r>
    </w:p>
    <w:p w14:paraId="03F19D56" w14:textId="77777777" w:rsidR="005E2BC4" w:rsidRPr="005E2BC4" w:rsidRDefault="005E2BC4" w:rsidP="003617F3">
      <w:pPr>
        <w:jc w:val="both"/>
      </w:pPr>
      <w:r w:rsidRPr="005E2BC4">
        <w:t>Los servicios deben estructurarse en niveles claros para facilitar la elección del cliente. Ejemplo:</w:t>
      </w:r>
    </w:p>
    <w:p w14:paraId="672DA749" w14:textId="77777777" w:rsidR="005E2BC4" w:rsidRPr="005E2BC4" w:rsidRDefault="005E2BC4" w:rsidP="003617F3">
      <w:pPr>
        <w:numPr>
          <w:ilvl w:val="0"/>
          <w:numId w:val="5"/>
        </w:numPr>
        <w:jc w:val="both"/>
      </w:pPr>
      <w:r w:rsidRPr="005E2BC4">
        <w:t>Consulta Básica.</w:t>
      </w:r>
    </w:p>
    <w:p w14:paraId="5D777A74" w14:textId="77777777" w:rsidR="005E2BC4" w:rsidRPr="005E2BC4" w:rsidRDefault="005E2BC4" w:rsidP="003617F3">
      <w:pPr>
        <w:numPr>
          <w:ilvl w:val="0"/>
          <w:numId w:val="5"/>
        </w:numPr>
        <w:jc w:val="both"/>
      </w:pPr>
      <w:r w:rsidRPr="005E2BC4">
        <w:t>Proceso Asistido.</w:t>
      </w:r>
    </w:p>
    <w:p w14:paraId="4BA1934D" w14:textId="77777777" w:rsidR="005E2BC4" w:rsidRPr="005E2BC4" w:rsidRDefault="005E2BC4" w:rsidP="003617F3">
      <w:pPr>
        <w:numPr>
          <w:ilvl w:val="0"/>
          <w:numId w:val="5"/>
        </w:numPr>
        <w:jc w:val="both"/>
      </w:pPr>
      <w:r w:rsidRPr="005E2BC4">
        <w:t>Representación Legal Completa.</w:t>
      </w:r>
    </w:p>
    <w:p w14:paraId="109CBEAD" w14:textId="77777777" w:rsidR="005E2BC4" w:rsidRPr="005E2BC4" w:rsidRDefault="005E2BC4" w:rsidP="003617F3">
      <w:pPr>
        <w:jc w:val="both"/>
      </w:pPr>
      <w:r w:rsidRPr="005E2BC4">
        <w:t>Contenido Educativo e Informativo</w:t>
      </w:r>
    </w:p>
    <w:p w14:paraId="684BB42F" w14:textId="77777777" w:rsidR="005E2BC4" w:rsidRPr="005E2BC4" w:rsidRDefault="005E2BC4" w:rsidP="003617F3">
      <w:pPr>
        <w:jc w:val="both"/>
      </w:pPr>
      <w:r w:rsidRPr="005E2BC4">
        <w:t xml:space="preserve">El sitio debe incluir una sección de recursos (Blog / </w:t>
      </w:r>
      <w:proofErr w:type="spellStart"/>
      <w:r w:rsidRPr="005E2BC4">
        <w:t>FAQs</w:t>
      </w:r>
      <w:proofErr w:type="spellEnd"/>
      <w:r w:rsidRPr="005E2BC4">
        <w:t>) para educar al cliente y mejorar el posicionamiento SEO:</w:t>
      </w:r>
    </w:p>
    <w:p w14:paraId="3B4C57E6" w14:textId="77777777" w:rsidR="005E2BC4" w:rsidRPr="005E2BC4" w:rsidRDefault="005E2BC4" w:rsidP="003617F3">
      <w:pPr>
        <w:numPr>
          <w:ilvl w:val="0"/>
          <w:numId w:val="6"/>
        </w:numPr>
        <w:jc w:val="both"/>
      </w:pPr>
      <w:r w:rsidRPr="005E2BC4">
        <w:t>¿Cómo funciona la residencia en México?</w:t>
      </w:r>
    </w:p>
    <w:p w14:paraId="7AD4F0D0" w14:textId="77777777" w:rsidR="005E2BC4" w:rsidRPr="005E2BC4" w:rsidRDefault="005E2BC4" w:rsidP="003617F3">
      <w:pPr>
        <w:numPr>
          <w:ilvl w:val="0"/>
          <w:numId w:val="6"/>
        </w:numPr>
        <w:jc w:val="both"/>
      </w:pPr>
      <w:r w:rsidRPr="005E2BC4">
        <w:t>Guía para comprar propiedades en México como extranjero.</w:t>
      </w:r>
    </w:p>
    <w:p w14:paraId="562748BB" w14:textId="77777777" w:rsidR="005E2BC4" w:rsidRPr="005E2BC4" w:rsidRDefault="005E2BC4" w:rsidP="003617F3">
      <w:pPr>
        <w:numPr>
          <w:ilvl w:val="0"/>
          <w:numId w:val="6"/>
        </w:numPr>
        <w:jc w:val="both"/>
      </w:pPr>
      <w:r w:rsidRPr="005E2BC4">
        <w:t>¿Qué es un Fideicomiso y por qué lo necesitas?</w:t>
      </w:r>
    </w:p>
    <w:p w14:paraId="3C1E20CD" w14:textId="77777777" w:rsidR="005E2BC4" w:rsidRPr="005E2BC4" w:rsidRDefault="005E2BC4" w:rsidP="003617F3">
      <w:pPr>
        <w:numPr>
          <w:ilvl w:val="0"/>
          <w:numId w:val="6"/>
        </w:numPr>
        <w:jc w:val="both"/>
      </w:pPr>
      <w:r w:rsidRPr="005E2BC4">
        <w:t>Apostillas y documentación internacional.</w:t>
      </w:r>
    </w:p>
    <w:p w14:paraId="6ADD1D68" w14:textId="77777777" w:rsidR="005E2BC4" w:rsidRPr="005E2BC4" w:rsidRDefault="005E2BC4" w:rsidP="003617F3">
      <w:pPr>
        <w:numPr>
          <w:ilvl w:val="0"/>
          <w:numId w:val="6"/>
        </w:numPr>
        <w:jc w:val="both"/>
      </w:pPr>
      <w:r w:rsidRPr="005E2BC4">
        <w:t>Consideraciones legales al mudarse a México.</w:t>
      </w:r>
    </w:p>
    <w:p w14:paraId="3FBDFCD1" w14:textId="77777777" w:rsidR="005E2BC4" w:rsidRPr="005E2BC4" w:rsidRDefault="00000000" w:rsidP="003617F3">
      <w:pPr>
        <w:jc w:val="both"/>
      </w:pPr>
      <w:r>
        <w:pict w14:anchorId="67D360F1">
          <v:rect id="_x0000_i1026" style="width:654pt;height:.75pt" o:hrpct="0" o:hralign="center" o:hrstd="t" o:hr="t" fillcolor="#a0a0a0" stroked="f"/>
        </w:pict>
      </w:r>
    </w:p>
    <w:p w14:paraId="7698B643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2. Sistema de Recepción de Clientes (</w:t>
      </w:r>
      <w:proofErr w:type="spellStart"/>
      <w:r w:rsidRPr="005E2BC4">
        <w:rPr>
          <w:b/>
          <w:bCs/>
        </w:rPr>
        <w:t>Intake</w:t>
      </w:r>
      <w:proofErr w:type="spellEnd"/>
      <w:r w:rsidRPr="005E2BC4">
        <w:rPr>
          <w:b/>
          <w:bCs/>
        </w:rPr>
        <w:t xml:space="preserve"> </w:t>
      </w:r>
      <w:proofErr w:type="spellStart"/>
      <w:r w:rsidRPr="005E2BC4">
        <w:rPr>
          <w:b/>
          <w:bCs/>
        </w:rPr>
        <w:t>System</w:t>
      </w:r>
      <w:proofErr w:type="spellEnd"/>
      <w:r w:rsidRPr="005E2BC4">
        <w:rPr>
          <w:b/>
          <w:bCs/>
        </w:rPr>
        <w:t>)</w:t>
      </w:r>
    </w:p>
    <w:p w14:paraId="5B952E76" w14:textId="77777777" w:rsidR="005E2BC4" w:rsidRPr="005E2BC4" w:rsidRDefault="005E2BC4" w:rsidP="003617F3">
      <w:pPr>
        <w:jc w:val="both"/>
      </w:pPr>
      <w:r w:rsidRPr="005E2BC4">
        <w:t>La plataforma debe permitir a los clientes enviar consultas e iniciar casos en línea de forma estructurada.</w:t>
      </w:r>
    </w:p>
    <w:p w14:paraId="0524441B" w14:textId="77777777" w:rsidR="005E2BC4" w:rsidRPr="005E2BC4" w:rsidRDefault="005E2BC4" w:rsidP="003617F3">
      <w:pPr>
        <w:jc w:val="both"/>
      </w:pPr>
      <w:r w:rsidRPr="005E2BC4">
        <w:t>Requisitos del Formulario de Ingreso (</w:t>
      </w:r>
      <w:proofErr w:type="spellStart"/>
      <w:r w:rsidRPr="005E2BC4">
        <w:t>Intake</w:t>
      </w:r>
      <w:proofErr w:type="spellEnd"/>
      <w:r w:rsidRPr="005E2BC4">
        <w:t xml:space="preserve"> Form)</w:t>
      </w:r>
    </w:p>
    <w:p w14:paraId="5B556E1D" w14:textId="77777777" w:rsidR="005E2BC4" w:rsidRPr="005E2BC4" w:rsidRDefault="005E2BC4" w:rsidP="003617F3">
      <w:pPr>
        <w:jc w:val="both"/>
      </w:pPr>
      <w:r w:rsidRPr="005E2BC4">
        <w:t>Los formularios deben capturar:</w:t>
      </w:r>
    </w:p>
    <w:p w14:paraId="776E321D" w14:textId="77777777" w:rsidR="005E2BC4" w:rsidRPr="005E2BC4" w:rsidRDefault="005E2BC4" w:rsidP="003617F3">
      <w:pPr>
        <w:numPr>
          <w:ilvl w:val="0"/>
          <w:numId w:val="7"/>
        </w:numPr>
        <w:jc w:val="both"/>
      </w:pPr>
      <w:r w:rsidRPr="005E2BC4">
        <w:rPr>
          <w:b/>
          <w:bCs/>
        </w:rPr>
        <w:lastRenderedPageBreak/>
        <w:t>Información del Cliente:</w:t>
      </w:r>
      <w:r w:rsidRPr="005E2BC4">
        <w:t> Nombre completo, Nacionalidad, Correo electrónico, Teléfono / WhatsApp.</w:t>
      </w:r>
    </w:p>
    <w:p w14:paraId="59856BBC" w14:textId="77777777" w:rsidR="005E2BC4" w:rsidRPr="005E2BC4" w:rsidRDefault="005E2BC4" w:rsidP="003617F3">
      <w:pPr>
        <w:numPr>
          <w:ilvl w:val="0"/>
          <w:numId w:val="7"/>
        </w:numPr>
        <w:jc w:val="both"/>
      </w:pPr>
      <w:r w:rsidRPr="005E2BC4">
        <w:rPr>
          <w:b/>
          <w:bCs/>
        </w:rPr>
        <w:t>Información del Caso:</w:t>
      </w:r>
      <w:r w:rsidRPr="005E2BC4">
        <w:t> Tipo de servicio requerido, Descripción detallada de la situación, Urgencia/Tiempos esperados.</w:t>
      </w:r>
    </w:p>
    <w:p w14:paraId="6E82E608" w14:textId="77777777" w:rsidR="005E2BC4" w:rsidRPr="005E2BC4" w:rsidRDefault="005E2BC4" w:rsidP="003617F3">
      <w:pPr>
        <w:numPr>
          <w:ilvl w:val="0"/>
          <w:numId w:val="7"/>
        </w:numPr>
        <w:jc w:val="both"/>
      </w:pPr>
      <w:r w:rsidRPr="005E2BC4">
        <w:rPr>
          <w:b/>
          <w:bCs/>
        </w:rPr>
        <w:t>Carga de Documentos (Opcional):</w:t>
      </w:r>
      <w:r w:rsidRPr="005E2BC4">
        <w:t> Subida segura de Pasaporte, Documentos de propiedad, u otros archivos legales.</w:t>
      </w:r>
    </w:p>
    <w:p w14:paraId="2EBFBFD6" w14:textId="77777777" w:rsidR="005E2BC4" w:rsidRPr="005E2BC4" w:rsidRDefault="005E2BC4" w:rsidP="003617F3">
      <w:pPr>
        <w:jc w:val="both"/>
      </w:pPr>
      <w:r w:rsidRPr="005E2BC4">
        <w:rPr>
          <w:i/>
          <w:iCs/>
        </w:rPr>
        <w:t>Flujo posterior al envío:</w:t>
      </w:r>
    </w:p>
    <w:p w14:paraId="0D2F4332" w14:textId="77777777" w:rsidR="005E2BC4" w:rsidRPr="005E2BC4" w:rsidRDefault="005E2BC4" w:rsidP="003617F3">
      <w:pPr>
        <w:numPr>
          <w:ilvl w:val="0"/>
          <w:numId w:val="8"/>
        </w:numPr>
        <w:jc w:val="both"/>
      </w:pPr>
      <w:r w:rsidRPr="005E2BC4">
        <w:t>El sistema crea automáticamente un nuevo expediente de cliente.</w:t>
      </w:r>
    </w:p>
    <w:p w14:paraId="69318F75" w14:textId="77777777" w:rsidR="005E2BC4" w:rsidRPr="005E2BC4" w:rsidRDefault="005E2BC4" w:rsidP="003617F3">
      <w:pPr>
        <w:numPr>
          <w:ilvl w:val="0"/>
          <w:numId w:val="8"/>
        </w:numPr>
        <w:jc w:val="both"/>
      </w:pPr>
      <w:r w:rsidRPr="005E2BC4">
        <w:t>El caso aparece inmediatamente en el panel de control interno (</w:t>
      </w:r>
      <w:proofErr w:type="spellStart"/>
      <w:r w:rsidRPr="005E2BC4">
        <w:t>Dashboard</w:t>
      </w:r>
      <w:proofErr w:type="spellEnd"/>
      <w:r w:rsidRPr="005E2BC4">
        <w:t>).</w:t>
      </w:r>
    </w:p>
    <w:p w14:paraId="2D59617C" w14:textId="77777777" w:rsidR="005E2BC4" w:rsidRPr="005E2BC4" w:rsidRDefault="00000000" w:rsidP="003617F3">
      <w:pPr>
        <w:jc w:val="both"/>
      </w:pPr>
      <w:r>
        <w:pict w14:anchorId="333ADD76">
          <v:rect id="_x0000_i1027" style="width:654pt;height:.75pt" o:hrpct="0" o:hralign="center" o:hrstd="t" o:hr="t" fillcolor="#a0a0a0" stroked="f"/>
        </w:pict>
      </w:r>
    </w:p>
    <w:p w14:paraId="58FD8DB0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3. Sistema de Gestión Interna de Clientes (CRM)</w:t>
      </w:r>
    </w:p>
    <w:p w14:paraId="12318942" w14:textId="77777777" w:rsidR="005E2BC4" w:rsidRPr="005E2BC4" w:rsidRDefault="005E2BC4" w:rsidP="003617F3">
      <w:pPr>
        <w:jc w:val="both"/>
      </w:pPr>
      <w:r w:rsidRPr="005E2BC4">
        <w:t>Un sistema ágil y seguro para administrar los expedientes legales.</w:t>
      </w:r>
    </w:p>
    <w:p w14:paraId="116B672C" w14:textId="77777777" w:rsidR="005E2BC4" w:rsidRPr="005E2BC4" w:rsidRDefault="005E2BC4" w:rsidP="003617F3">
      <w:pPr>
        <w:jc w:val="both"/>
      </w:pPr>
      <w:r w:rsidRPr="005E2BC4">
        <w:t>Perfiles de Clientes</w:t>
      </w:r>
    </w:p>
    <w:p w14:paraId="6061AD51" w14:textId="77777777" w:rsidR="005E2BC4" w:rsidRPr="005E2BC4" w:rsidRDefault="005E2BC4" w:rsidP="003617F3">
      <w:pPr>
        <w:jc w:val="both"/>
      </w:pPr>
      <w:r w:rsidRPr="005E2BC4">
        <w:t>Cada registro de cliente debe centralizar:</w:t>
      </w:r>
    </w:p>
    <w:p w14:paraId="1E42EE52" w14:textId="77777777" w:rsidR="005E2BC4" w:rsidRPr="005E2BC4" w:rsidRDefault="005E2BC4" w:rsidP="003617F3">
      <w:pPr>
        <w:numPr>
          <w:ilvl w:val="0"/>
          <w:numId w:val="9"/>
        </w:numPr>
        <w:jc w:val="both"/>
      </w:pPr>
      <w:r w:rsidRPr="005E2BC4">
        <w:t>Nombre, Nacionalidad, Email, Teléfono.</w:t>
      </w:r>
    </w:p>
    <w:p w14:paraId="08BD76DD" w14:textId="77777777" w:rsidR="005E2BC4" w:rsidRPr="005E2BC4" w:rsidRDefault="005E2BC4" w:rsidP="003617F3">
      <w:pPr>
        <w:numPr>
          <w:ilvl w:val="0"/>
          <w:numId w:val="9"/>
        </w:numPr>
        <w:jc w:val="both"/>
      </w:pPr>
      <w:r w:rsidRPr="005E2BC4">
        <w:t>Notas internas.</w:t>
      </w:r>
    </w:p>
    <w:p w14:paraId="6785C32A" w14:textId="77777777" w:rsidR="005E2BC4" w:rsidRPr="005E2BC4" w:rsidRDefault="005E2BC4" w:rsidP="003617F3">
      <w:pPr>
        <w:numPr>
          <w:ilvl w:val="0"/>
          <w:numId w:val="9"/>
        </w:numPr>
        <w:jc w:val="both"/>
      </w:pPr>
      <w:r w:rsidRPr="005E2BC4">
        <w:t>Casos activos e históricos asociados a este cliente.</w:t>
      </w:r>
    </w:p>
    <w:p w14:paraId="119D1C05" w14:textId="77777777" w:rsidR="005E2BC4" w:rsidRPr="005E2BC4" w:rsidRDefault="005E2BC4" w:rsidP="003617F3">
      <w:pPr>
        <w:jc w:val="both"/>
      </w:pPr>
      <w:r w:rsidRPr="005E2BC4">
        <w:t>Seguimiento de Casos (Case Tracking)</w:t>
      </w:r>
    </w:p>
    <w:p w14:paraId="5348A5A9" w14:textId="77777777" w:rsidR="005E2BC4" w:rsidRPr="005E2BC4" w:rsidRDefault="005E2BC4" w:rsidP="003617F3">
      <w:pPr>
        <w:jc w:val="both"/>
      </w:pPr>
      <w:r w:rsidRPr="005E2BC4">
        <w:t>Cada caso debe incluir:</w:t>
      </w:r>
    </w:p>
    <w:p w14:paraId="250826ED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Tipo de caso.</w:t>
      </w:r>
    </w:p>
    <w:p w14:paraId="44CA2678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Estatus actual (Pipeline).</w:t>
      </w:r>
    </w:p>
    <w:p w14:paraId="1A32914E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Miembro del equipo asignado.</w:t>
      </w:r>
    </w:p>
    <w:p w14:paraId="20FD0A4C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Fechas límite importantes (</w:t>
      </w:r>
      <w:proofErr w:type="spellStart"/>
      <w:r w:rsidRPr="005E2BC4">
        <w:t>Deadlines</w:t>
      </w:r>
      <w:proofErr w:type="spellEnd"/>
      <w:r w:rsidRPr="005E2BC4">
        <w:t>).</w:t>
      </w:r>
    </w:p>
    <w:p w14:paraId="2680B87D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Notas de progreso.</w:t>
      </w:r>
    </w:p>
    <w:p w14:paraId="333253B3" w14:textId="77777777" w:rsidR="005E2BC4" w:rsidRPr="005E2BC4" w:rsidRDefault="005E2BC4" w:rsidP="003617F3">
      <w:pPr>
        <w:numPr>
          <w:ilvl w:val="0"/>
          <w:numId w:val="10"/>
        </w:numPr>
        <w:jc w:val="both"/>
      </w:pPr>
      <w:r w:rsidRPr="005E2BC4">
        <w:t>Documentos adjuntos.</w:t>
      </w:r>
    </w:p>
    <w:p w14:paraId="2CC1CE06" w14:textId="77777777" w:rsidR="005E2BC4" w:rsidRPr="005E2BC4" w:rsidRDefault="005E2BC4" w:rsidP="003617F3">
      <w:pPr>
        <w:jc w:val="both"/>
      </w:pPr>
      <w:r w:rsidRPr="005E2BC4">
        <w:rPr>
          <w:i/>
          <w:iCs/>
        </w:rPr>
        <w:t>Ejemplo de Estatus de Casos:</w:t>
      </w:r>
      <w:r w:rsidRPr="005E2BC4">
        <w:t> Nueva Consulta </w:t>
      </w:r>
      <w:r w:rsidRPr="005E2BC4">
        <w:rPr>
          <w:rFonts w:ascii="Segoe UI Symbol" w:hAnsi="Segoe UI Symbol" w:cs="Segoe UI Symbol"/>
        </w:rPr>
        <w:t>➔</w:t>
      </w:r>
      <w:r w:rsidRPr="005E2BC4">
        <w:rPr>
          <w:rFonts w:ascii="Aptos" w:hAnsi="Aptos" w:cs="Aptos"/>
        </w:rPr>
        <w:t> </w:t>
      </w:r>
      <w:r w:rsidRPr="005E2BC4">
        <w:t>Esperando Documentos</w:t>
      </w:r>
      <w:r w:rsidRPr="005E2BC4">
        <w:rPr>
          <w:rFonts w:ascii="Aptos" w:hAnsi="Aptos" w:cs="Aptos"/>
        </w:rPr>
        <w:t> </w:t>
      </w:r>
      <w:r w:rsidRPr="005E2BC4">
        <w:rPr>
          <w:rFonts w:ascii="Segoe UI Symbol" w:hAnsi="Segoe UI Symbol" w:cs="Segoe UI Symbol"/>
        </w:rPr>
        <w:t>➔</w:t>
      </w:r>
      <w:r w:rsidRPr="005E2BC4">
        <w:rPr>
          <w:rFonts w:ascii="Aptos" w:hAnsi="Aptos" w:cs="Aptos"/>
        </w:rPr>
        <w:t> </w:t>
      </w:r>
      <w:r w:rsidRPr="005E2BC4">
        <w:t>En Proceso</w:t>
      </w:r>
      <w:r w:rsidRPr="005E2BC4">
        <w:rPr>
          <w:rFonts w:ascii="Aptos" w:hAnsi="Aptos" w:cs="Aptos"/>
        </w:rPr>
        <w:t> </w:t>
      </w:r>
      <w:r w:rsidRPr="005E2BC4">
        <w:rPr>
          <w:rFonts w:ascii="Segoe UI Symbol" w:hAnsi="Segoe UI Symbol" w:cs="Segoe UI Symbol"/>
        </w:rPr>
        <w:t>➔</w:t>
      </w:r>
      <w:r w:rsidRPr="005E2BC4">
        <w:rPr>
          <w:rFonts w:ascii="Aptos" w:hAnsi="Aptos" w:cs="Aptos"/>
        </w:rPr>
        <w:t> </w:t>
      </w:r>
      <w:r w:rsidRPr="005E2BC4">
        <w:t>En Tr</w:t>
      </w:r>
      <w:r w:rsidRPr="005E2BC4">
        <w:rPr>
          <w:rFonts w:ascii="Aptos" w:hAnsi="Aptos" w:cs="Aptos"/>
        </w:rPr>
        <w:t>á</w:t>
      </w:r>
      <w:r w:rsidRPr="005E2BC4">
        <w:t>mite Gubernamental</w:t>
      </w:r>
      <w:r w:rsidRPr="005E2BC4">
        <w:rPr>
          <w:rFonts w:ascii="Aptos" w:hAnsi="Aptos" w:cs="Aptos"/>
        </w:rPr>
        <w:t> </w:t>
      </w:r>
      <w:r w:rsidRPr="005E2BC4">
        <w:rPr>
          <w:rFonts w:ascii="Segoe UI Symbol" w:hAnsi="Segoe UI Symbol" w:cs="Segoe UI Symbol"/>
        </w:rPr>
        <w:t>➔</w:t>
      </w:r>
      <w:r w:rsidRPr="005E2BC4">
        <w:rPr>
          <w:rFonts w:ascii="Aptos" w:hAnsi="Aptos" w:cs="Aptos"/>
        </w:rPr>
        <w:t> </w:t>
      </w:r>
      <w:r w:rsidRPr="005E2BC4">
        <w:t>Completado.</w:t>
      </w:r>
    </w:p>
    <w:p w14:paraId="22098769" w14:textId="77777777" w:rsidR="005E2BC4" w:rsidRPr="005E2BC4" w:rsidRDefault="00000000" w:rsidP="003617F3">
      <w:pPr>
        <w:jc w:val="both"/>
      </w:pPr>
      <w:r>
        <w:lastRenderedPageBreak/>
        <w:pict w14:anchorId="744EBE86">
          <v:rect id="_x0000_i1028" style="width:654pt;height:.75pt" o:hrpct="0" o:hralign="center" o:hrstd="t" o:hr="t" fillcolor="#a0a0a0" stroked="f"/>
        </w:pict>
      </w:r>
    </w:p>
    <w:p w14:paraId="629C88B4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4. Gestión Documental (</w:t>
      </w:r>
      <w:proofErr w:type="spellStart"/>
      <w:r w:rsidRPr="005E2BC4">
        <w:rPr>
          <w:b/>
          <w:bCs/>
        </w:rPr>
        <w:t>Document</w:t>
      </w:r>
      <w:proofErr w:type="spellEnd"/>
      <w:r w:rsidRPr="005E2BC4">
        <w:rPr>
          <w:b/>
          <w:bCs/>
        </w:rPr>
        <w:t xml:space="preserve"> Management)</w:t>
      </w:r>
    </w:p>
    <w:p w14:paraId="2A355F1F" w14:textId="77777777" w:rsidR="005E2BC4" w:rsidRPr="005E2BC4" w:rsidRDefault="005E2BC4" w:rsidP="003617F3">
      <w:pPr>
        <w:jc w:val="both"/>
      </w:pPr>
      <w:r w:rsidRPr="005E2BC4">
        <w:t>El sistema debe permitir el almacenamiento organizado y seguro de archivos dentro del expediente de cada cliente. </w:t>
      </w:r>
      <w:r w:rsidRPr="005E2BC4">
        <w:rPr>
          <w:i/>
          <w:iCs/>
        </w:rPr>
        <w:t>Ejemplos de categorías:</w:t>
      </w:r>
      <w:r w:rsidRPr="005E2BC4">
        <w:t> Pasaportes, Actas de Nacimiento, Actas de Matrimonio, Documentos de Propiedad, Contratos, Registros de Inmigración.</w:t>
      </w:r>
    </w:p>
    <w:p w14:paraId="5C8EFA28" w14:textId="77777777" w:rsidR="005E2BC4" w:rsidRPr="005E2BC4" w:rsidRDefault="005E2BC4" w:rsidP="003617F3">
      <w:pPr>
        <w:numPr>
          <w:ilvl w:val="0"/>
          <w:numId w:val="11"/>
        </w:numPr>
        <w:jc w:val="both"/>
      </w:pPr>
      <w:r w:rsidRPr="005E2BC4">
        <w:t>Los documentos deben ser fácilmente recuperables desde el perfil del cliente.</w:t>
      </w:r>
    </w:p>
    <w:p w14:paraId="741FBED3" w14:textId="77777777" w:rsidR="005E2BC4" w:rsidRPr="005E2BC4" w:rsidRDefault="00000000" w:rsidP="003617F3">
      <w:pPr>
        <w:jc w:val="both"/>
      </w:pPr>
      <w:r>
        <w:pict w14:anchorId="0BEFFF89">
          <v:rect id="_x0000_i1029" style="width:654pt;height:.75pt" o:hrpct="0" o:hralign="center" o:hrstd="t" o:hr="t" fillcolor="#a0a0a0" stroked="f"/>
        </w:pict>
      </w:r>
    </w:p>
    <w:p w14:paraId="00E88CE2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5. Integración de Comunicación</w:t>
      </w:r>
    </w:p>
    <w:p w14:paraId="747160B0" w14:textId="77777777" w:rsidR="005E2BC4" w:rsidRPr="005E2BC4" w:rsidRDefault="005E2BC4" w:rsidP="003617F3">
      <w:pPr>
        <w:jc w:val="both"/>
      </w:pPr>
      <w:r w:rsidRPr="005E2BC4">
        <w:t>Actualmente, la oficina se comunica principalmente a través de WhatsApp Business. Idealmente, el sistema debe soportar:</w:t>
      </w:r>
    </w:p>
    <w:p w14:paraId="3C972EAF" w14:textId="77777777" w:rsidR="005E2BC4" w:rsidRPr="005E2BC4" w:rsidRDefault="005E2BC4" w:rsidP="003617F3">
      <w:pPr>
        <w:numPr>
          <w:ilvl w:val="0"/>
          <w:numId w:val="12"/>
        </w:numPr>
        <w:jc w:val="both"/>
      </w:pPr>
      <w:r w:rsidRPr="005E2BC4">
        <w:t xml:space="preserve">Seguimiento de comunicación </w:t>
      </w:r>
      <w:proofErr w:type="spellStart"/>
      <w:r w:rsidRPr="005E2BC4">
        <w:t>multi-usuario</w:t>
      </w:r>
      <w:proofErr w:type="spellEnd"/>
      <w:r w:rsidRPr="005E2BC4">
        <w:t>.</w:t>
      </w:r>
    </w:p>
    <w:p w14:paraId="0EE6C06D" w14:textId="77777777" w:rsidR="005E2BC4" w:rsidRPr="005E2BC4" w:rsidRDefault="005E2BC4" w:rsidP="003617F3">
      <w:pPr>
        <w:numPr>
          <w:ilvl w:val="0"/>
          <w:numId w:val="12"/>
        </w:numPr>
        <w:jc w:val="both"/>
      </w:pPr>
      <w:r w:rsidRPr="005E2BC4">
        <w:t>Vinculación de mensajes y correos al perfil del cliente.</w:t>
      </w:r>
    </w:p>
    <w:p w14:paraId="4570C8B3" w14:textId="77777777" w:rsidR="005E2BC4" w:rsidRPr="005E2BC4" w:rsidRDefault="005E2BC4" w:rsidP="003617F3">
      <w:pPr>
        <w:numPr>
          <w:ilvl w:val="0"/>
          <w:numId w:val="12"/>
        </w:numPr>
        <w:jc w:val="both"/>
      </w:pPr>
      <w:r w:rsidRPr="005E2BC4">
        <w:t>Posibilidad de dejar notas internas sobre las conversaciones para evitar confusiones cuando varios miembros del equipo atienden a un mismo cliente.</w:t>
      </w:r>
    </w:p>
    <w:p w14:paraId="12D05039" w14:textId="77777777" w:rsidR="005E2BC4" w:rsidRPr="005E2BC4" w:rsidRDefault="00000000" w:rsidP="003617F3">
      <w:pPr>
        <w:jc w:val="both"/>
      </w:pPr>
      <w:r>
        <w:pict w14:anchorId="112AF121">
          <v:rect id="_x0000_i1030" style="width:654pt;height:.75pt" o:hrpct="0" o:hralign="center" o:hrstd="t" o:hr="t" fillcolor="#a0a0a0" stroked="f"/>
        </w:pict>
      </w:r>
    </w:p>
    <w:p w14:paraId="5CA26256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6. Programación de Citas (</w:t>
      </w:r>
      <w:proofErr w:type="spellStart"/>
      <w:r w:rsidRPr="005E2BC4">
        <w:rPr>
          <w:b/>
          <w:bCs/>
        </w:rPr>
        <w:t>Scheduling</w:t>
      </w:r>
      <w:proofErr w:type="spellEnd"/>
      <w:r w:rsidRPr="005E2BC4">
        <w:rPr>
          <w:b/>
          <w:bCs/>
        </w:rPr>
        <w:t>)</w:t>
      </w:r>
    </w:p>
    <w:p w14:paraId="5CA36FF5" w14:textId="77777777" w:rsidR="005E2BC4" w:rsidRPr="005E2BC4" w:rsidRDefault="005E2BC4" w:rsidP="003617F3">
      <w:pPr>
        <w:jc w:val="both"/>
      </w:pPr>
      <w:r w:rsidRPr="005E2BC4">
        <w:t>La plataforma debe permitir a los clientes agendar consultas en línea. </w:t>
      </w:r>
      <w:r w:rsidRPr="005E2BC4">
        <w:rPr>
          <w:i/>
          <w:iCs/>
        </w:rPr>
        <w:t>Características:</w:t>
      </w:r>
    </w:p>
    <w:p w14:paraId="050AE75E" w14:textId="77777777" w:rsidR="005E2BC4" w:rsidRPr="005E2BC4" w:rsidRDefault="005E2BC4" w:rsidP="003617F3">
      <w:pPr>
        <w:numPr>
          <w:ilvl w:val="0"/>
          <w:numId w:val="13"/>
        </w:numPr>
        <w:jc w:val="both"/>
      </w:pPr>
      <w:r w:rsidRPr="005E2BC4">
        <w:t>Integración bidireccional con calendarios (Google Calendar/Outlook).</w:t>
      </w:r>
    </w:p>
    <w:p w14:paraId="0E5AC111" w14:textId="77777777" w:rsidR="005E2BC4" w:rsidRPr="005E2BC4" w:rsidRDefault="005E2BC4" w:rsidP="003617F3">
      <w:pPr>
        <w:numPr>
          <w:ilvl w:val="0"/>
          <w:numId w:val="13"/>
        </w:numPr>
        <w:jc w:val="both"/>
      </w:pPr>
      <w:r w:rsidRPr="005E2BC4">
        <w:t>Opciones de consulta (Ej. 30 min / 60 min).</w:t>
      </w:r>
    </w:p>
    <w:p w14:paraId="4AAD5A54" w14:textId="77777777" w:rsidR="005E2BC4" w:rsidRPr="005E2BC4" w:rsidRDefault="005E2BC4" w:rsidP="003617F3">
      <w:pPr>
        <w:numPr>
          <w:ilvl w:val="0"/>
          <w:numId w:val="13"/>
        </w:numPr>
        <w:jc w:val="both"/>
      </w:pPr>
      <w:r w:rsidRPr="005E2BC4">
        <w:t>Confirmaciones automáticas por correo.</w:t>
      </w:r>
    </w:p>
    <w:p w14:paraId="776F2859" w14:textId="77777777" w:rsidR="005E2BC4" w:rsidRPr="005E2BC4" w:rsidRDefault="005E2BC4" w:rsidP="003617F3">
      <w:pPr>
        <w:numPr>
          <w:ilvl w:val="0"/>
          <w:numId w:val="13"/>
        </w:numPr>
        <w:jc w:val="both"/>
      </w:pPr>
      <w:r w:rsidRPr="005E2BC4">
        <w:t>Notificaciones de recordatorio.</w:t>
      </w:r>
    </w:p>
    <w:p w14:paraId="7E6BC462" w14:textId="77777777" w:rsidR="005E2BC4" w:rsidRPr="005E2BC4" w:rsidRDefault="00000000" w:rsidP="003617F3">
      <w:pPr>
        <w:jc w:val="both"/>
      </w:pPr>
      <w:r>
        <w:pict w14:anchorId="377147F8">
          <v:rect id="_x0000_i1031" style="width:654pt;height:.75pt" o:hrpct="0" o:hralign="center" o:hrstd="t" o:hr="t" fillcolor="#a0a0a0" stroked="f"/>
        </w:pict>
      </w:r>
    </w:p>
    <w:p w14:paraId="0759CCBB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7. Perfiles de la Red de Profesionales</w:t>
      </w:r>
    </w:p>
    <w:p w14:paraId="1B0FCF6B" w14:textId="77777777" w:rsidR="005E2BC4" w:rsidRPr="005E2BC4" w:rsidRDefault="005E2BC4" w:rsidP="003617F3">
      <w:pPr>
        <w:jc w:val="both"/>
      </w:pPr>
      <w:r w:rsidRPr="005E2BC4">
        <w:t>Directorio interno y/o público para agregar profesionales de confianza que colaboran con Compass. Cada profesional debe tener un perfil con:</w:t>
      </w:r>
    </w:p>
    <w:p w14:paraId="4894F92A" w14:textId="77777777" w:rsidR="005E2BC4" w:rsidRPr="005E2BC4" w:rsidRDefault="005E2BC4" w:rsidP="003617F3">
      <w:pPr>
        <w:numPr>
          <w:ilvl w:val="0"/>
          <w:numId w:val="14"/>
        </w:numPr>
        <w:jc w:val="both"/>
      </w:pPr>
      <w:r w:rsidRPr="005E2BC4">
        <w:t>Nombre, Profesión, Servicios ofrecidos, Biografía, Información de contacto. </w:t>
      </w:r>
      <w:r w:rsidRPr="005E2BC4">
        <w:rPr>
          <w:i/>
          <w:iCs/>
        </w:rPr>
        <w:t>(Ej. Contadores, Asesores de Seguros, Agentes Inmobiliarios, Asesores Financieros).</w:t>
      </w:r>
    </w:p>
    <w:p w14:paraId="16278A11" w14:textId="77777777" w:rsidR="005E2BC4" w:rsidRPr="005E2BC4" w:rsidRDefault="00000000" w:rsidP="003617F3">
      <w:pPr>
        <w:jc w:val="both"/>
      </w:pPr>
      <w:r>
        <w:lastRenderedPageBreak/>
        <w:pict w14:anchorId="0FE2CBCA">
          <v:rect id="_x0000_i1032" style="width:654pt;height:.75pt" o:hrpct="0" o:hralign="center" o:hrstd="t" o:hr="t" fillcolor="#a0a0a0" stroked="f"/>
        </w:pict>
      </w:r>
    </w:p>
    <w:p w14:paraId="05E85E6F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8. Integración de Socios Estratégicos</w:t>
      </w:r>
    </w:p>
    <w:p w14:paraId="3E7B7AE7" w14:textId="77777777" w:rsidR="005E2BC4" w:rsidRPr="005E2BC4" w:rsidRDefault="005E2BC4" w:rsidP="003617F3">
      <w:pPr>
        <w:jc w:val="both"/>
      </w:pPr>
      <w:r w:rsidRPr="005E2BC4">
        <w:t xml:space="preserve">Páginas dedicadas para presentar organizaciones aliadas (Ej. </w:t>
      </w:r>
      <w:proofErr w:type="spellStart"/>
      <w:r w:rsidRPr="005E2BC4">
        <w:t>MedMexTravel</w:t>
      </w:r>
      <w:proofErr w:type="spellEnd"/>
      <w:r w:rsidRPr="005E2BC4">
        <w:t xml:space="preserve">, </w:t>
      </w:r>
      <w:proofErr w:type="spellStart"/>
      <w:r w:rsidRPr="005E2BC4">
        <w:t>ViaDigitalFacil</w:t>
      </w:r>
      <w:proofErr w:type="spellEnd"/>
      <w:r w:rsidRPr="005E2BC4">
        <w:t>). Debe incluir descripción de sus servicios, enlaces a sus sitios web y coordinación de referidos.</w:t>
      </w:r>
    </w:p>
    <w:p w14:paraId="2226BAB3" w14:textId="77777777" w:rsidR="005E2BC4" w:rsidRPr="005E2BC4" w:rsidRDefault="00000000" w:rsidP="003617F3">
      <w:pPr>
        <w:jc w:val="both"/>
      </w:pPr>
      <w:r>
        <w:pict w14:anchorId="0AB0BDEE">
          <v:rect id="_x0000_i1033" style="width:654pt;height:.75pt" o:hrpct="0" o:hralign="center" o:hrstd="t" o:hr="t" fillcolor="#a0a0a0" stroked="f"/>
        </w:pict>
      </w:r>
    </w:p>
    <w:p w14:paraId="42D52325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9. Acceso y Roles del Equipo Interno (Control de Acceso)</w:t>
      </w:r>
    </w:p>
    <w:p w14:paraId="05B20C2D" w14:textId="77777777" w:rsidR="005E2BC4" w:rsidRPr="005E2BC4" w:rsidRDefault="005E2BC4" w:rsidP="003617F3">
      <w:pPr>
        <w:jc w:val="both"/>
      </w:pPr>
      <w:r w:rsidRPr="005E2BC4">
        <w:t>El sistema debe tener un control de acceso basado en roles (RBAC) para proteger la confidencialidad:</w:t>
      </w:r>
    </w:p>
    <w:p w14:paraId="1A89C3A3" w14:textId="77777777" w:rsidR="005E2BC4" w:rsidRPr="005E2BC4" w:rsidRDefault="005E2BC4" w:rsidP="003617F3">
      <w:pPr>
        <w:numPr>
          <w:ilvl w:val="0"/>
          <w:numId w:val="15"/>
        </w:numPr>
        <w:jc w:val="both"/>
      </w:pPr>
      <w:r w:rsidRPr="005E2BC4">
        <w:rPr>
          <w:b/>
          <w:bCs/>
        </w:rPr>
        <w:t>Ximena:</w:t>
      </w:r>
      <w:r w:rsidRPr="005E2BC4">
        <w:t> Acceso administrativo total (Finanzas, control total de usuarios y casos).</w:t>
      </w:r>
    </w:p>
    <w:p w14:paraId="3222FAEA" w14:textId="77777777" w:rsidR="005E2BC4" w:rsidRPr="005E2BC4" w:rsidRDefault="005E2BC4" w:rsidP="003617F3">
      <w:pPr>
        <w:numPr>
          <w:ilvl w:val="0"/>
          <w:numId w:val="15"/>
        </w:numPr>
        <w:jc w:val="both"/>
      </w:pPr>
      <w:r w:rsidRPr="005E2BC4">
        <w:rPr>
          <w:b/>
          <w:bCs/>
        </w:rPr>
        <w:t>Wendy:</w:t>
      </w:r>
      <w:r w:rsidRPr="005E2BC4">
        <w:t> Gestión de operaciones, seguimiento de casos, supervisión de flujo de trabajo.</w:t>
      </w:r>
    </w:p>
    <w:p w14:paraId="0300AD6A" w14:textId="77777777" w:rsidR="005E2BC4" w:rsidRPr="005E2BC4" w:rsidRDefault="005E2BC4" w:rsidP="003617F3">
      <w:pPr>
        <w:numPr>
          <w:ilvl w:val="0"/>
          <w:numId w:val="15"/>
        </w:numPr>
        <w:jc w:val="both"/>
      </w:pPr>
      <w:r w:rsidRPr="005E2BC4">
        <w:rPr>
          <w:b/>
          <w:bCs/>
        </w:rPr>
        <w:t>Juanita:</w:t>
      </w:r>
      <w:r w:rsidRPr="005E2BC4">
        <w:t> Recepción de clientes (</w:t>
      </w:r>
      <w:proofErr w:type="spellStart"/>
      <w:r w:rsidRPr="005E2BC4">
        <w:t>Intake</w:t>
      </w:r>
      <w:proofErr w:type="spellEnd"/>
      <w:r w:rsidRPr="005E2BC4">
        <w:t>), programación de citas, comunicación inicial.</w:t>
      </w:r>
    </w:p>
    <w:p w14:paraId="4C097D25" w14:textId="77777777" w:rsidR="005E2BC4" w:rsidRPr="005E2BC4" w:rsidRDefault="00000000" w:rsidP="003617F3">
      <w:pPr>
        <w:jc w:val="both"/>
      </w:pPr>
      <w:r>
        <w:pict w14:anchorId="39731A1E">
          <v:rect id="_x0000_i1034" style="width:654pt;height:.75pt" o:hrpct="0" o:hralign="center" o:hrstd="t" o:hr="t" fillcolor="#a0a0a0" stroked="f"/>
        </w:pict>
      </w:r>
    </w:p>
    <w:p w14:paraId="2312D2C8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10. Gestión de Tareas Internas</w:t>
      </w:r>
    </w:p>
    <w:p w14:paraId="242D0113" w14:textId="77777777" w:rsidR="005E2BC4" w:rsidRPr="005E2BC4" w:rsidRDefault="005E2BC4" w:rsidP="003617F3">
      <w:pPr>
        <w:jc w:val="both"/>
      </w:pPr>
      <w:r w:rsidRPr="005E2BC4">
        <w:t>Cada caso genera subtareas (Ej. recopilar documentos, preparar formatos, agendar cita en migración, pagar derechos). El sistema debe permitir crear listas de tareas (</w:t>
      </w:r>
      <w:proofErr w:type="spellStart"/>
      <w:r w:rsidRPr="005E2BC4">
        <w:t>To</w:t>
      </w:r>
      <w:proofErr w:type="spellEnd"/>
      <w:r w:rsidRPr="005E2BC4">
        <w:t>-Do), asignarlas a miembros específicos del equipo y monitorear su cumplimiento.</w:t>
      </w:r>
    </w:p>
    <w:p w14:paraId="6D8EF524" w14:textId="77777777" w:rsidR="005E2BC4" w:rsidRPr="005E2BC4" w:rsidRDefault="00000000" w:rsidP="003617F3">
      <w:pPr>
        <w:jc w:val="both"/>
      </w:pPr>
      <w:r>
        <w:pict w14:anchorId="0FBDD5C1">
          <v:rect id="_x0000_i1035" style="width:654pt;height:.75pt" o:hrpct="0" o:hralign="center" o:hrstd="t" o:hr="t" fillcolor="#a0a0a0" stroked="f"/>
        </w:pict>
      </w:r>
    </w:p>
    <w:p w14:paraId="205F4B9C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11. El Viaje del Cliente (</w:t>
      </w:r>
      <w:proofErr w:type="spellStart"/>
      <w:r w:rsidRPr="005E2BC4">
        <w:rPr>
          <w:b/>
          <w:bCs/>
        </w:rPr>
        <w:t>User</w:t>
      </w:r>
      <w:proofErr w:type="spellEnd"/>
      <w:r w:rsidRPr="005E2BC4">
        <w:rPr>
          <w:b/>
          <w:bCs/>
        </w:rPr>
        <w:t xml:space="preserve"> Journey)</w:t>
      </w:r>
    </w:p>
    <w:p w14:paraId="02E457F2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El cliente visita el sitio web.</w:t>
      </w:r>
    </w:p>
    <w:p w14:paraId="0D0EA234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Revisa los servicios, precios y procesos.</w:t>
      </w:r>
    </w:p>
    <w:p w14:paraId="05715CB8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Envía un formulario de ingreso o agenda una consulta.</w:t>
      </w:r>
    </w:p>
    <w:p w14:paraId="68FEAF50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El sistema crea su expediente.</w:t>
      </w:r>
    </w:p>
    <w:p w14:paraId="0D986EA7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El caso se asigna internamente a un miembro del equipo.</w:t>
      </w:r>
    </w:p>
    <w:p w14:paraId="2BD9C068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Se recolectan documentos y se cobra el anticipo.</w:t>
      </w:r>
    </w:p>
    <w:p w14:paraId="5BB7110C" w14:textId="77777777" w:rsidR="005E2BC4" w:rsidRPr="005E2BC4" w:rsidRDefault="005E2BC4" w:rsidP="003617F3">
      <w:pPr>
        <w:numPr>
          <w:ilvl w:val="0"/>
          <w:numId w:val="16"/>
        </w:numPr>
        <w:jc w:val="both"/>
      </w:pPr>
      <w:r w:rsidRPr="005E2BC4">
        <w:t>El equipo de Compass gestiona el trámite hasta su resolución.</w:t>
      </w:r>
    </w:p>
    <w:p w14:paraId="1915ED34" w14:textId="77777777" w:rsidR="005E2BC4" w:rsidRPr="005E2BC4" w:rsidRDefault="00000000" w:rsidP="003617F3">
      <w:pPr>
        <w:jc w:val="both"/>
      </w:pPr>
      <w:r>
        <w:lastRenderedPageBreak/>
        <w:pict w14:anchorId="00BE1353">
          <v:rect id="_x0000_i1036" style="width:654pt;height:.75pt" o:hrpct="0" o:hralign="center" o:hrstd="t" o:hr="t" fillcolor="#a0a0a0" stroked="f"/>
        </w:pict>
      </w:r>
    </w:p>
    <w:p w14:paraId="79399052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12. Expansión Futura (Escalabilidad)</w:t>
      </w:r>
    </w:p>
    <w:p w14:paraId="30628EFA" w14:textId="77777777" w:rsidR="005E2BC4" w:rsidRPr="005E2BC4" w:rsidRDefault="005E2BC4" w:rsidP="003617F3">
      <w:pPr>
        <w:jc w:val="both"/>
      </w:pPr>
      <w:r w:rsidRPr="005E2BC4">
        <w:t>La plataforma debe construirse sobre una arquitectura que permita agregar en el futuro:</w:t>
      </w:r>
    </w:p>
    <w:p w14:paraId="5013E9F5" w14:textId="77777777" w:rsidR="005E2BC4" w:rsidRPr="005E2BC4" w:rsidRDefault="005E2BC4" w:rsidP="003617F3">
      <w:pPr>
        <w:numPr>
          <w:ilvl w:val="0"/>
          <w:numId w:val="17"/>
        </w:numPr>
        <w:jc w:val="both"/>
      </w:pPr>
      <w:r w:rsidRPr="005E2BC4">
        <w:t>Portal de clientes (Login para que los clientes vean el estatus de su trámite en tiempo real).</w:t>
      </w:r>
    </w:p>
    <w:p w14:paraId="27032D61" w14:textId="77777777" w:rsidR="005E2BC4" w:rsidRPr="005E2BC4" w:rsidRDefault="005E2BC4" w:rsidP="003617F3">
      <w:pPr>
        <w:numPr>
          <w:ilvl w:val="0"/>
          <w:numId w:val="17"/>
        </w:numPr>
        <w:jc w:val="both"/>
      </w:pPr>
      <w:r w:rsidRPr="005E2BC4">
        <w:t>Pasarela de pagos en línea (Stripe/PayPal).</w:t>
      </w:r>
    </w:p>
    <w:p w14:paraId="3FF09FC1" w14:textId="77777777" w:rsidR="005E2BC4" w:rsidRPr="005E2BC4" w:rsidRDefault="005E2BC4" w:rsidP="003617F3">
      <w:pPr>
        <w:numPr>
          <w:ilvl w:val="0"/>
          <w:numId w:val="17"/>
        </w:numPr>
        <w:jc w:val="both"/>
      </w:pPr>
      <w:r w:rsidRPr="005E2BC4">
        <w:t>Generación automática de facturas.</w:t>
      </w:r>
    </w:p>
    <w:p w14:paraId="0D2D8DD3" w14:textId="77777777" w:rsidR="005E2BC4" w:rsidRPr="005E2BC4" w:rsidRDefault="005E2BC4" w:rsidP="003617F3">
      <w:pPr>
        <w:numPr>
          <w:ilvl w:val="0"/>
          <w:numId w:val="17"/>
        </w:numPr>
        <w:jc w:val="both"/>
      </w:pPr>
      <w:r w:rsidRPr="005E2BC4">
        <w:t>Rastreo de comisiones/referidos entre profesionales.</w:t>
      </w:r>
    </w:p>
    <w:p w14:paraId="27A6A1E8" w14:textId="77777777" w:rsidR="005E2BC4" w:rsidRPr="005E2BC4" w:rsidRDefault="005E2BC4" w:rsidP="003617F3">
      <w:pPr>
        <w:numPr>
          <w:ilvl w:val="0"/>
          <w:numId w:val="17"/>
        </w:numPr>
        <w:jc w:val="both"/>
      </w:pPr>
      <w:r w:rsidRPr="005E2BC4">
        <w:t>Panel de analíticas de negocio y reportes financieros.</w:t>
      </w:r>
    </w:p>
    <w:p w14:paraId="3E9E1B58" w14:textId="77777777" w:rsidR="005E2BC4" w:rsidRPr="005E2BC4" w:rsidRDefault="00000000" w:rsidP="003617F3">
      <w:pPr>
        <w:jc w:val="both"/>
      </w:pPr>
      <w:r>
        <w:pict w14:anchorId="16F81233">
          <v:rect id="_x0000_i1037" style="width:654pt;height:.75pt" o:hrpct="0" o:hralign="center" o:hrstd="t" o:hr="t" fillcolor="#a0a0a0" stroked="f"/>
        </w:pict>
      </w:r>
    </w:p>
    <w:p w14:paraId="528BE58B" w14:textId="77777777" w:rsidR="005E2BC4" w:rsidRPr="005E2BC4" w:rsidRDefault="005E2BC4" w:rsidP="003617F3">
      <w:pPr>
        <w:jc w:val="both"/>
        <w:rPr>
          <w:b/>
          <w:bCs/>
        </w:rPr>
      </w:pPr>
      <w:r w:rsidRPr="005E2BC4">
        <w:rPr>
          <w:b/>
          <w:bCs/>
        </w:rPr>
        <w:t>13. Principios de Diseño y Estética</w:t>
      </w:r>
    </w:p>
    <w:p w14:paraId="5BF1F8E2" w14:textId="77777777" w:rsidR="005E2BC4" w:rsidRPr="005E2BC4" w:rsidRDefault="005E2BC4" w:rsidP="003617F3">
      <w:pPr>
        <w:numPr>
          <w:ilvl w:val="0"/>
          <w:numId w:val="18"/>
        </w:numPr>
        <w:jc w:val="both"/>
      </w:pPr>
      <w:r w:rsidRPr="005E2BC4">
        <w:t>Debe proyectar profesionalismo, confianza legal y credibilidad.</w:t>
      </w:r>
    </w:p>
    <w:p w14:paraId="6CE5EBD0" w14:textId="77777777" w:rsidR="005E2BC4" w:rsidRPr="005E2BC4" w:rsidRDefault="005E2BC4" w:rsidP="003617F3">
      <w:pPr>
        <w:numPr>
          <w:ilvl w:val="0"/>
          <w:numId w:val="18"/>
        </w:numPr>
        <w:jc w:val="both"/>
      </w:pPr>
      <w:r w:rsidRPr="005E2BC4">
        <w:t>Claridad visual enfocada a usuarios internacionales (</w:t>
      </w:r>
      <w:proofErr w:type="gramStart"/>
      <w:r w:rsidRPr="005E2BC4">
        <w:t>Norteamericanos</w:t>
      </w:r>
      <w:proofErr w:type="gramEnd"/>
      <w:r w:rsidRPr="005E2BC4">
        <w:t>).</w:t>
      </w:r>
    </w:p>
    <w:p w14:paraId="4B94721D" w14:textId="77777777" w:rsidR="005E2BC4" w:rsidRPr="005E2BC4" w:rsidRDefault="005E2BC4" w:rsidP="003617F3">
      <w:pPr>
        <w:numPr>
          <w:ilvl w:val="0"/>
          <w:numId w:val="18"/>
        </w:numPr>
        <w:jc w:val="both"/>
      </w:pPr>
      <w:r w:rsidRPr="005E2BC4">
        <w:t>Diseño web moderno, limpio y elegante (Premium).</w:t>
      </w:r>
    </w:p>
    <w:p w14:paraId="18EA9D93" w14:textId="77777777" w:rsidR="005E2BC4" w:rsidRPr="005E2BC4" w:rsidRDefault="005E2BC4" w:rsidP="003617F3">
      <w:pPr>
        <w:numPr>
          <w:ilvl w:val="0"/>
          <w:numId w:val="18"/>
        </w:numPr>
        <w:jc w:val="both"/>
      </w:pPr>
      <w:r w:rsidRPr="005E2BC4">
        <w:t>El sitio público debe ser completamente Bilingüe (</w:t>
      </w:r>
      <w:proofErr w:type="gramStart"/>
      <w:r w:rsidRPr="005E2BC4">
        <w:t>Inglés</w:t>
      </w:r>
      <w:proofErr w:type="gramEnd"/>
      <w:r w:rsidRPr="005E2BC4">
        <w:t xml:space="preserve"> principal / </w:t>
      </w:r>
      <w:proofErr w:type="gramStart"/>
      <w:r w:rsidRPr="005E2BC4">
        <w:t>Español</w:t>
      </w:r>
      <w:proofErr w:type="gramEnd"/>
      <w:r w:rsidRPr="005E2BC4">
        <w:t xml:space="preserve"> secundario).</w:t>
      </w:r>
    </w:p>
    <w:p w14:paraId="2CEDEB9A" w14:textId="77777777" w:rsidR="002C4B93" w:rsidRDefault="002C4B93" w:rsidP="003617F3">
      <w:pPr>
        <w:jc w:val="both"/>
      </w:pPr>
    </w:p>
    <w:sectPr w:rsidR="002C4B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E1C88"/>
    <w:multiLevelType w:val="multilevel"/>
    <w:tmpl w:val="A28E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8641CB"/>
    <w:multiLevelType w:val="multilevel"/>
    <w:tmpl w:val="BA7A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CE6098"/>
    <w:multiLevelType w:val="multilevel"/>
    <w:tmpl w:val="CAC2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14646A"/>
    <w:multiLevelType w:val="multilevel"/>
    <w:tmpl w:val="E1DE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70C6E"/>
    <w:multiLevelType w:val="multilevel"/>
    <w:tmpl w:val="F99C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805766"/>
    <w:multiLevelType w:val="multilevel"/>
    <w:tmpl w:val="550E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511F7"/>
    <w:multiLevelType w:val="multilevel"/>
    <w:tmpl w:val="CA12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EF0A48"/>
    <w:multiLevelType w:val="multilevel"/>
    <w:tmpl w:val="46D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5606C7"/>
    <w:multiLevelType w:val="multilevel"/>
    <w:tmpl w:val="54F2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D40F31"/>
    <w:multiLevelType w:val="multilevel"/>
    <w:tmpl w:val="1D26A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331C35"/>
    <w:multiLevelType w:val="multilevel"/>
    <w:tmpl w:val="A9B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EFD120B"/>
    <w:multiLevelType w:val="multilevel"/>
    <w:tmpl w:val="D360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6B426E"/>
    <w:multiLevelType w:val="multilevel"/>
    <w:tmpl w:val="5AD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E420FD"/>
    <w:multiLevelType w:val="multilevel"/>
    <w:tmpl w:val="5E54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C8535D"/>
    <w:multiLevelType w:val="multilevel"/>
    <w:tmpl w:val="B81A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B5F125D"/>
    <w:multiLevelType w:val="multilevel"/>
    <w:tmpl w:val="57D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4F623A"/>
    <w:multiLevelType w:val="multilevel"/>
    <w:tmpl w:val="32EA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70C6B19"/>
    <w:multiLevelType w:val="multilevel"/>
    <w:tmpl w:val="CFB0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24198244">
    <w:abstractNumId w:val="5"/>
  </w:num>
  <w:num w:numId="2" w16cid:durableId="1311441364">
    <w:abstractNumId w:val="6"/>
  </w:num>
  <w:num w:numId="3" w16cid:durableId="1359350936">
    <w:abstractNumId w:val="12"/>
  </w:num>
  <w:num w:numId="4" w16cid:durableId="512915352">
    <w:abstractNumId w:val="15"/>
  </w:num>
  <w:num w:numId="5" w16cid:durableId="1495760817">
    <w:abstractNumId w:val="10"/>
  </w:num>
  <w:num w:numId="6" w16cid:durableId="33967103">
    <w:abstractNumId w:val="0"/>
  </w:num>
  <w:num w:numId="7" w16cid:durableId="1467776223">
    <w:abstractNumId w:val="9"/>
  </w:num>
  <w:num w:numId="8" w16cid:durableId="954214957">
    <w:abstractNumId w:val="13"/>
  </w:num>
  <w:num w:numId="9" w16cid:durableId="1735354486">
    <w:abstractNumId w:val="8"/>
  </w:num>
  <w:num w:numId="10" w16cid:durableId="369914091">
    <w:abstractNumId w:val="11"/>
  </w:num>
  <w:num w:numId="11" w16cid:durableId="117797237">
    <w:abstractNumId w:val="7"/>
  </w:num>
  <w:num w:numId="12" w16cid:durableId="424691587">
    <w:abstractNumId w:val="16"/>
  </w:num>
  <w:num w:numId="13" w16cid:durableId="1003240177">
    <w:abstractNumId w:val="4"/>
  </w:num>
  <w:num w:numId="14" w16cid:durableId="912397934">
    <w:abstractNumId w:val="17"/>
  </w:num>
  <w:num w:numId="15" w16cid:durableId="254748788">
    <w:abstractNumId w:val="2"/>
  </w:num>
  <w:num w:numId="16" w16cid:durableId="1040861118">
    <w:abstractNumId w:val="3"/>
  </w:num>
  <w:num w:numId="17" w16cid:durableId="2038775904">
    <w:abstractNumId w:val="1"/>
  </w:num>
  <w:num w:numId="18" w16cid:durableId="11056137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C4"/>
    <w:rsid w:val="00004ED6"/>
    <w:rsid w:val="00245E55"/>
    <w:rsid w:val="002C4B93"/>
    <w:rsid w:val="003617F3"/>
    <w:rsid w:val="005E2BC4"/>
    <w:rsid w:val="00601EAE"/>
    <w:rsid w:val="00733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CFA9C"/>
  <w15:chartTrackingRefBased/>
  <w15:docId w15:val="{E52D5720-0375-4F5A-9484-9D0A4651E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2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2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2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2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2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2B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2B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2B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2B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2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2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2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2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2B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2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2B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2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2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2B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2B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2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2B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2B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2B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2B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2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2B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2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1088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mnieves</dc:creator>
  <cp:keywords/>
  <dc:description/>
  <cp:lastModifiedBy>mnieves</cp:lastModifiedBy>
  <cp:revision>2</cp:revision>
  <dcterms:created xsi:type="dcterms:W3CDTF">2026-07-04T16:17:00Z</dcterms:created>
  <dcterms:modified xsi:type="dcterms:W3CDTF">2026-07-06T18:49:00Z</dcterms:modified>
</cp:coreProperties>
</file>