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pt-PT"/>
        </w:rPr>
        <w:t>IGNACIO CH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"/>
          <w:b w:val="1"/>
          <w:bCs w:val="1"/>
          <w:sz w:val="24"/>
          <w:szCs w:val="24"/>
          <w:rtl w:val="0"/>
        </w:rPr>
        <w:t xml:space="preserve">VEZ </w:t>
      </w:r>
    </w:p>
    <w:p>
      <w:pPr>
        <w:pStyle w:val="Por omisión"/>
        <w:bidi w:val="0"/>
        <w:ind w:left="0" w:right="522" w:firstLine="0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7e7e7e"/>
          <w:sz w:val="23"/>
          <w:szCs w:val="23"/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El doctor Ch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pt-PT"/>
        </w:rPr>
        <w:t>vez fund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el primer servicio de cardiolog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en el Hospital General de 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xico (1924-1944), del que fue director entre 1936 y 1939. Posteriormente fund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y fue el primer director del Instituto Nacional de Cardiolog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a, el primero en su tipo en el mundo (1944-1961).</w:t>
      </w: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7e7e7e"/>
          <w:sz w:val="23"/>
          <w:szCs w:val="23"/>
          <w:rtl w:val="0"/>
        </w:rPr>
      </w:pPr>
      <w:r>
        <w:rPr>
          <w:rFonts w:ascii="Times New Roman"/>
          <w:color w:val="7e7e7e"/>
          <w:sz w:val="23"/>
          <w:szCs w:val="23"/>
          <w:rtl w:val="0"/>
        </w:rPr>
        <w:t>Fund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y presidi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la Sociedad Mexicana de Cardiolog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</w:rPr>
        <w:t>a (1935), as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í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como tambi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la Sociedad Interamericana de Cardiolog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(1946). Fue vicepresidente (1958-1962) y presidente honorario vitalicio (a partir de 1962) de la Sociedad Internacional de Cardiolog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a. Ha sido miembro del comit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é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consultivo de la Organizaci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Mundial de la Salud (1955).</w:t>
      </w: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7e7e7e"/>
          <w:sz w:val="23"/>
          <w:szCs w:val="23"/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de-DE"/>
        </w:rPr>
        <w:t>Perteneci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pt-PT"/>
        </w:rPr>
        <w:t>a 18 sociedades de cardiolog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en Am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rica y Europa y recibi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incontables condecoraciones y preseas. Mundialmente es respetado como maestro y creador de instituciones.</w:t>
      </w: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