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AB0" w:rsidRDefault="00A24AB0" w:rsidP="00A24AB0">
      <w:pPr>
        <w:pStyle w:val="Heading5"/>
        <w:numPr>
          <w:ilvl w:val="4"/>
          <w:numId w:val="33"/>
        </w:numPr>
      </w:pPr>
      <w:bookmarkStart w:id="0" w:name="_Toc365275026"/>
      <w:r>
        <w:t>Truy cập chức năng đăng ký sản phẩm</w:t>
      </w:r>
    </w:p>
    <w:p w:rsidR="004D2397" w:rsidRDefault="00E900B6" w:rsidP="004D2397">
      <w:r>
        <w:t xml:space="preserve">Tín dụng vi mô </w:t>
      </w:r>
      <w:r w:rsidR="004D2397">
        <w:sym w:font="Wingdings" w:char="F0E0"/>
      </w:r>
      <w:r w:rsidR="004D2397">
        <w:t xml:space="preserve"> Sản phẩm </w:t>
      </w:r>
      <w:r w:rsidR="004D2397">
        <w:sym w:font="Wingdings" w:char="F0E0"/>
      </w:r>
      <w:r w:rsidR="004D2397">
        <w:t xml:space="preserve"> Đăng ký sản phẩm</w:t>
      </w:r>
    </w:p>
    <w:p w:rsidR="00F9174C" w:rsidRDefault="002711D0" w:rsidP="00F9174C">
      <w:r>
        <w:rPr>
          <w:noProof/>
        </w:rPr>
        <w:drawing>
          <wp:inline distT="0" distB="0" distL="0" distR="0" wp14:anchorId="79374F8C" wp14:editId="493D1705">
            <wp:extent cx="6364605" cy="653259"/>
            <wp:effectExtent l="19050" t="19050" r="17145" b="13970"/>
            <wp:docPr id="244" name="Picture 244" descr="C:\Users\GiangDTC\AppData\Local\Temp\SNAGHTMLc8dc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ngDTC\AppData\Local\Temp\SNAGHTMLc8dc0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4605" cy="653259"/>
                    </a:xfrm>
                    <a:prstGeom prst="rect">
                      <a:avLst/>
                    </a:prstGeom>
                    <a:noFill/>
                    <a:ln>
                      <a:solidFill>
                        <a:schemeClr val="tx1">
                          <a:lumMod val="50000"/>
                          <a:lumOff val="50000"/>
                        </a:schemeClr>
                      </a:solidFill>
                    </a:ln>
                  </pic:spPr>
                </pic:pic>
              </a:graphicData>
            </a:graphic>
          </wp:inline>
        </w:drawing>
      </w:r>
    </w:p>
    <w:p w:rsidR="004B3122" w:rsidRDefault="004B3122" w:rsidP="004B3122">
      <w:pPr>
        <w:pStyle w:val="NumberTable"/>
      </w:pPr>
      <w:bookmarkStart w:id="1" w:name="_Ref345096307"/>
      <w:bookmarkStart w:id="2" w:name="_Toc345331659"/>
      <w:bookmarkStart w:id="3" w:name="_Toc356170929"/>
      <w:r>
        <w:t>Cây thực đơn truy cập chức năng Đăng ký sản phẩm</w:t>
      </w:r>
      <w:bookmarkEnd w:id="1"/>
      <w:bookmarkEnd w:id="2"/>
      <w:bookmarkEnd w:id="3"/>
    </w:p>
    <w:p w:rsidR="00A24AB0" w:rsidRDefault="00A24AB0" w:rsidP="00A24AB0">
      <w:pPr>
        <w:pStyle w:val="Heading5"/>
        <w:numPr>
          <w:ilvl w:val="4"/>
          <w:numId w:val="33"/>
        </w:numPr>
      </w:pPr>
      <w:r>
        <w:t>Khai báo thông tin sản phẩm</w:t>
      </w:r>
    </w:p>
    <w:p w:rsidR="00A24AB0" w:rsidRDefault="00556A8D" w:rsidP="00A24AB0">
      <w:pPr>
        <w:pStyle w:val="Heading6"/>
        <w:numPr>
          <w:ilvl w:val="5"/>
          <w:numId w:val="33"/>
        </w:numPr>
      </w:pPr>
      <w:r>
        <w:t>Thẻ thông tin chung</w:t>
      </w:r>
    </w:p>
    <w:p w:rsidR="00A24AB0" w:rsidRDefault="00A24AB0" w:rsidP="00A258B4">
      <w:pPr>
        <w:pStyle w:val="Bulletlevel1"/>
      </w:pPr>
      <w:r>
        <w:t>Giao diện</w:t>
      </w:r>
    </w:p>
    <w:p w:rsidR="00556A8D" w:rsidRDefault="00860B25" w:rsidP="00556A8D">
      <w:r>
        <w:rPr>
          <w:noProof/>
        </w:rPr>
        <w:drawing>
          <wp:inline distT="0" distB="0" distL="0" distR="0" wp14:anchorId="14325666" wp14:editId="4DA2A374">
            <wp:extent cx="5943600" cy="4062730"/>
            <wp:effectExtent l="19050" t="19050" r="1905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62730"/>
                    </a:xfrm>
                    <a:prstGeom prst="rect">
                      <a:avLst/>
                    </a:prstGeom>
                    <a:noFill/>
                    <a:ln>
                      <a:solidFill>
                        <a:schemeClr val="tx1">
                          <a:lumMod val="50000"/>
                          <a:lumOff val="50000"/>
                        </a:schemeClr>
                      </a:solidFill>
                    </a:ln>
                  </pic:spPr>
                </pic:pic>
              </a:graphicData>
            </a:graphic>
          </wp:inline>
        </w:drawing>
      </w:r>
    </w:p>
    <w:p w:rsidR="004B3122" w:rsidRPr="00F9174C" w:rsidRDefault="004B3122" w:rsidP="00865754">
      <w:pPr>
        <w:pStyle w:val="NumberTable"/>
      </w:pPr>
      <w:r>
        <w:t>Đăng ký sản phẩm</w:t>
      </w:r>
      <w:r w:rsidR="00C468E4">
        <w:t xml:space="preserve"> </w:t>
      </w:r>
      <w:r w:rsidR="00B83F53">
        <w:t>- Thẻ thông tin chung</w:t>
      </w:r>
    </w:p>
    <w:p w:rsidR="00A24AB0" w:rsidRDefault="00A24AB0" w:rsidP="00A258B4">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632"/>
        <w:gridCol w:w="2520"/>
        <w:gridCol w:w="7018"/>
      </w:tblGrid>
      <w:tr w:rsidR="00C468E4" w:rsidRPr="00394FB3" w:rsidTr="004533C2">
        <w:tc>
          <w:tcPr>
            <w:tcW w:w="632" w:type="dxa"/>
            <w:hideMark/>
          </w:tcPr>
          <w:p w:rsidR="00C468E4" w:rsidRPr="00394FB3" w:rsidRDefault="00C468E4" w:rsidP="004533C2">
            <w:pPr>
              <w:jc w:val="center"/>
              <w:rPr>
                <w:b/>
              </w:rPr>
            </w:pPr>
            <w:r w:rsidRPr="00394FB3">
              <w:rPr>
                <w:b/>
              </w:rPr>
              <w:t>STT</w:t>
            </w:r>
          </w:p>
        </w:tc>
        <w:tc>
          <w:tcPr>
            <w:tcW w:w="2520" w:type="dxa"/>
            <w:hideMark/>
          </w:tcPr>
          <w:p w:rsidR="00C468E4" w:rsidRPr="00394FB3" w:rsidRDefault="00C468E4" w:rsidP="004533C2">
            <w:pPr>
              <w:jc w:val="center"/>
              <w:rPr>
                <w:b/>
              </w:rPr>
            </w:pPr>
            <w:r w:rsidRPr="00394FB3">
              <w:rPr>
                <w:b/>
              </w:rPr>
              <w:t>Tên trường</w:t>
            </w:r>
          </w:p>
        </w:tc>
        <w:tc>
          <w:tcPr>
            <w:tcW w:w="7018" w:type="dxa"/>
            <w:hideMark/>
          </w:tcPr>
          <w:p w:rsidR="00C468E4" w:rsidRPr="00394FB3" w:rsidRDefault="00C468E4" w:rsidP="004533C2">
            <w:pPr>
              <w:jc w:val="center"/>
              <w:rPr>
                <w:b/>
              </w:rPr>
            </w:pPr>
            <w:r w:rsidRPr="00394FB3">
              <w:rPr>
                <w:b/>
              </w:rPr>
              <w:t>Diễn giải</w:t>
            </w:r>
          </w:p>
        </w:tc>
      </w:tr>
      <w:tr w:rsidR="00C468E4" w:rsidRPr="00394FB3" w:rsidTr="004533C2">
        <w:tc>
          <w:tcPr>
            <w:tcW w:w="10170" w:type="dxa"/>
            <w:gridSpan w:val="3"/>
          </w:tcPr>
          <w:p w:rsidR="00C468E4" w:rsidRPr="00394FB3" w:rsidRDefault="00860B25" w:rsidP="004533C2">
            <w:pPr>
              <w:rPr>
                <w:b/>
                <w:i/>
              </w:rPr>
            </w:pPr>
            <w:r>
              <w:rPr>
                <w:b/>
                <w:i/>
              </w:rPr>
              <w:t>Thông tin chung</w:t>
            </w:r>
          </w:p>
        </w:tc>
      </w:tr>
      <w:tr w:rsidR="00C468E4" w:rsidRPr="00394FB3" w:rsidTr="004533C2">
        <w:tc>
          <w:tcPr>
            <w:tcW w:w="632" w:type="dxa"/>
          </w:tcPr>
          <w:p w:rsidR="00C468E4" w:rsidRPr="00394FB3" w:rsidRDefault="00C468E4" w:rsidP="00C468E4">
            <w:pPr>
              <w:pStyle w:val="ListParagraph"/>
              <w:numPr>
                <w:ilvl w:val="0"/>
                <w:numId w:val="34"/>
              </w:numPr>
            </w:pPr>
          </w:p>
        </w:tc>
        <w:tc>
          <w:tcPr>
            <w:tcW w:w="2520" w:type="dxa"/>
            <w:vAlign w:val="center"/>
          </w:tcPr>
          <w:p w:rsidR="00C468E4" w:rsidRPr="00ED0196" w:rsidRDefault="00C468E4" w:rsidP="00C468E4">
            <w:pPr>
              <w:spacing w:line="240" w:lineRule="auto"/>
              <w:jc w:val="left"/>
            </w:pPr>
            <w:r w:rsidRPr="00ED0196">
              <w:t>Mã sản phẩm</w:t>
            </w:r>
          </w:p>
        </w:tc>
        <w:tc>
          <w:tcPr>
            <w:tcW w:w="7018" w:type="dxa"/>
          </w:tcPr>
          <w:p w:rsidR="00C468E4" w:rsidRPr="00394FB3" w:rsidRDefault="00C468E4" w:rsidP="00C468E4">
            <w:pPr>
              <w:pStyle w:val="Bulletlevel1"/>
              <w:numPr>
                <w:ilvl w:val="0"/>
                <w:numId w:val="31"/>
              </w:numPr>
            </w:pPr>
            <w:r w:rsidRPr="00ED0196">
              <w:t>Hệ thống tự động hiển thị theo quy tắc sinh mã đã được định nghĩa, không cho phép người dùng sửa lại</w:t>
            </w:r>
          </w:p>
        </w:tc>
      </w:tr>
      <w:tr w:rsidR="00860B25" w:rsidRPr="00394FB3" w:rsidTr="00860B25">
        <w:tc>
          <w:tcPr>
            <w:tcW w:w="632" w:type="dxa"/>
          </w:tcPr>
          <w:p w:rsidR="00860B25" w:rsidRPr="00394FB3" w:rsidRDefault="00860B25" w:rsidP="00860B25">
            <w:pPr>
              <w:pStyle w:val="ListParagraph"/>
              <w:numPr>
                <w:ilvl w:val="0"/>
                <w:numId w:val="34"/>
              </w:numPr>
            </w:pPr>
          </w:p>
        </w:tc>
        <w:tc>
          <w:tcPr>
            <w:tcW w:w="2520" w:type="dxa"/>
            <w:vAlign w:val="center"/>
          </w:tcPr>
          <w:p w:rsidR="00860B25" w:rsidRPr="00ED0196" w:rsidRDefault="00860B25" w:rsidP="00860B25">
            <w:pPr>
              <w:spacing w:line="240" w:lineRule="auto"/>
              <w:jc w:val="left"/>
            </w:pPr>
            <w:r w:rsidRPr="00ED0196">
              <w:t>Hình thức vay</w:t>
            </w:r>
          </w:p>
        </w:tc>
        <w:tc>
          <w:tcPr>
            <w:tcW w:w="7018" w:type="dxa"/>
          </w:tcPr>
          <w:p w:rsidR="00860B25" w:rsidRDefault="00860B25" w:rsidP="00860B25">
            <w:pPr>
              <w:pStyle w:val="Bulletlevel1"/>
              <w:numPr>
                <w:ilvl w:val="0"/>
                <w:numId w:val="31"/>
              </w:numPr>
            </w:pPr>
            <w:r>
              <w:t>Chọn hình thức vay từ hộp lựa chọn một trong các giá trị sau:</w:t>
            </w:r>
          </w:p>
          <w:p w:rsidR="00860B25" w:rsidRDefault="00860B25" w:rsidP="00860B25">
            <w:pPr>
              <w:pStyle w:val="Bulletlevel2"/>
            </w:pPr>
            <w:r>
              <w:t>Tín chấp</w:t>
            </w:r>
          </w:p>
          <w:p w:rsidR="00860B25" w:rsidRPr="00394FB3" w:rsidRDefault="00860B25" w:rsidP="00860B25">
            <w:pPr>
              <w:pStyle w:val="Bulletlevel2"/>
            </w:pPr>
            <w:r>
              <w:t>Thế chấp</w:t>
            </w:r>
          </w:p>
        </w:tc>
      </w:tr>
      <w:tr w:rsidR="00860B25" w:rsidRPr="00394FB3" w:rsidTr="00860B25">
        <w:tc>
          <w:tcPr>
            <w:tcW w:w="632" w:type="dxa"/>
          </w:tcPr>
          <w:p w:rsidR="00860B25" w:rsidRPr="00394FB3" w:rsidRDefault="00860B25" w:rsidP="00860B25">
            <w:pPr>
              <w:pStyle w:val="ListParagraph"/>
              <w:numPr>
                <w:ilvl w:val="0"/>
                <w:numId w:val="34"/>
              </w:numPr>
            </w:pPr>
          </w:p>
        </w:tc>
        <w:tc>
          <w:tcPr>
            <w:tcW w:w="2520" w:type="dxa"/>
            <w:vAlign w:val="center"/>
          </w:tcPr>
          <w:p w:rsidR="00860B25" w:rsidRPr="00ED0196" w:rsidRDefault="00860B25" w:rsidP="00860B25">
            <w:pPr>
              <w:spacing w:line="240" w:lineRule="auto"/>
              <w:jc w:val="left"/>
            </w:pPr>
            <w:r w:rsidRPr="00ED0196">
              <w:t>Tên sản phẩm</w:t>
            </w:r>
          </w:p>
        </w:tc>
        <w:tc>
          <w:tcPr>
            <w:tcW w:w="7018" w:type="dxa"/>
          </w:tcPr>
          <w:p w:rsidR="00860B25" w:rsidRPr="00394FB3" w:rsidRDefault="00860B25" w:rsidP="00860B25">
            <w:pPr>
              <w:pStyle w:val="Bulletlevel1"/>
              <w:numPr>
                <w:ilvl w:val="0"/>
                <w:numId w:val="31"/>
              </w:numPr>
            </w:pPr>
            <w:r>
              <w:t>Người dùng tự nhập từ bàn phím</w:t>
            </w:r>
          </w:p>
        </w:tc>
      </w:tr>
      <w:tr w:rsidR="00860B25" w:rsidRPr="00394FB3" w:rsidTr="004533C2">
        <w:tc>
          <w:tcPr>
            <w:tcW w:w="632" w:type="dxa"/>
          </w:tcPr>
          <w:p w:rsidR="00860B25" w:rsidRPr="00394FB3" w:rsidRDefault="00860B25" w:rsidP="00860B25">
            <w:pPr>
              <w:pStyle w:val="ListParagraph"/>
              <w:numPr>
                <w:ilvl w:val="0"/>
                <w:numId w:val="34"/>
              </w:numPr>
            </w:pPr>
          </w:p>
        </w:tc>
        <w:tc>
          <w:tcPr>
            <w:tcW w:w="2520" w:type="dxa"/>
            <w:vAlign w:val="center"/>
          </w:tcPr>
          <w:p w:rsidR="00860B25" w:rsidRPr="00ED0196" w:rsidRDefault="00860B25" w:rsidP="00860B25">
            <w:pPr>
              <w:spacing w:line="240" w:lineRule="auto"/>
              <w:jc w:val="left"/>
            </w:pPr>
            <w:r w:rsidRPr="00ED0196">
              <w:t>Mục đích sử dụng</w:t>
            </w:r>
          </w:p>
        </w:tc>
        <w:tc>
          <w:tcPr>
            <w:tcW w:w="7018" w:type="dxa"/>
          </w:tcPr>
          <w:p w:rsidR="00860B25" w:rsidRDefault="00860B25" w:rsidP="00860B25">
            <w:pPr>
              <w:pStyle w:val="Bulletlevel1"/>
              <w:numPr>
                <w:ilvl w:val="0"/>
                <w:numId w:val="31"/>
              </w:numPr>
            </w:pPr>
            <w:r>
              <w:t>Chọn mục đích sử dụng từ hộp lựa chọn sau:</w:t>
            </w:r>
          </w:p>
          <w:p w:rsidR="00860B25" w:rsidRPr="00394FB3" w:rsidRDefault="00860B25" w:rsidP="00860B25">
            <w:pPr>
              <w:pStyle w:val="Bulletlevel1"/>
              <w:numPr>
                <w:ilvl w:val="0"/>
                <w:numId w:val="0"/>
              </w:numPr>
            </w:pPr>
            <w:r>
              <w:rPr>
                <w:noProof/>
              </w:rPr>
              <w:drawing>
                <wp:inline distT="0" distB="0" distL="0" distR="0" wp14:anchorId="7DAD9495" wp14:editId="072A1197">
                  <wp:extent cx="3485714" cy="2142857"/>
                  <wp:effectExtent l="19050" t="19050" r="19685" b="101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714" cy="2142857"/>
                          </a:xfrm>
                          <a:prstGeom prst="rect">
                            <a:avLst/>
                          </a:prstGeom>
                          <a:ln>
                            <a:solidFill>
                              <a:schemeClr val="accent1"/>
                            </a:solidFill>
                          </a:ln>
                        </pic:spPr>
                      </pic:pic>
                    </a:graphicData>
                  </a:graphic>
                </wp:inline>
              </w:drawing>
            </w:r>
          </w:p>
        </w:tc>
      </w:tr>
      <w:tr w:rsidR="00C468E4" w:rsidRPr="00394FB3" w:rsidTr="004533C2">
        <w:tc>
          <w:tcPr>
            <w:tcW w:w="632" w:type="dxa"/>
          </w:tcPr>
          <w:p w:rsidR="00C468E4" w:rsidRPr="00394FB3" w:rsidRDefault="00C468E4" w:rsidP="00C468E4">
            <w:pPr>
              <w:pStyle w:val="ListParagraph"/>
              <w:numPr>
                <w:ilvl w:val="0"/>
                <w:numId w:val="34"/>
              </w:numPr>
            </w:pPr>
          </w:p>
        </w:tc>
        <w:tc>
          <w:tcPr>
            <w:tcW w:w="2520" w:type="dxa"/>
            <w:vAlign w:val="center"/>
          </w:tcPr>
          <w:p w:rsidR="00C468E4" w:rsidRPr="00ED0196" w:rsidRDefault="00C468E4" w:rsidP="00C468E4">
            <w:pPr>
              <w:spacing w:line="240" w:lineRule="auto"/>
              <w:jc w:val="left"/>
            </w:pPr>
            <w:r w:rsidRPr="00ED0196">
              <w:t>Loại sản phẩm</w:t>
            </w:r>
          </w:p>
        </w:tc>
        <w:tc>
          <w:tcPr>
            <w:tcW w:w="7018" w:type="dxa"/>
          </w:tcPr>
          <w:p w:rsidR="00C468E4" w:rsidRDefault="00C468E4" w:rsidP="00C468E4">
            <w:pPr>
              <w:pStyle w:val="Bulletlevel1"/>
              <w:numPr>
                <w:ilvl w:val="0"/>
                <w:numId w:val="31"/>
              </w:numPr>
            </w:pPr>
            <w:r>
              <w:t>Chọn một trong 2 giá trị :</w:t>
            </w:r>
          </w:p>
          <w:p w:rsidR="00C468E4" w:rsidRDefault="00C468E4" w:rsidP="00C468E4">
            <w:pPr>
              <w:pStyle w:val="Bulletlevel2"/>
            </w:pPr>
            <w:r>
              <w:t xml:space="preserve">Vốn trả dần </w:t>
            </w:r>
          </w:p>
          <w:p w:rsidR="00C468E4" w:rsidRPr="00394FB3" w:rsidRDefault="00C468E4" w:rsidP="00C468E4">
            <w:pPr>
              <w:pStyle w:val="Bulletlevel2"/>
            </w:pPr>
            <w:r>
              <w:t>Vốn mùa vụ</w:t>
            </w:r>
          </w:p>
        </w:tc>
      </w:tr>
      <w:tr w:rsidR="00860B25" w:rsidRPr="00394FB3" w:rsidTr="00860B25">
        <w:tc>
          <w:tcPr>
            <w:tcW w:w="632" w:type="dxa"/>
          </w:tcPr>
          <w:p w:rsidR="00860B25" w:rsidRPr="00394FB3" w:rsidRDefault="00860B25" w:rsidP="00860B25">
            <w:pPr>
              <w:pStyle w:val="ListParagraph"/>
              <w:numPr>
                <w:ilvl w:val="0"/>
                <w:numId w:val="34"/>
              </w:numPr>
            </w:pPr>
          </w:p>
        </w:tc>
        <w:tc>
          <w:tcPr>
            <w:tcW w:w="2520" w:type="dxa"/>
            <w:vAlign w:val="center"/>
          </w:tcPr>
          <w:p w:rsidR="00860B25" w:rsidRPr="00ED0196" w:rsidRDefault="00860B25" w:rsidP="00860B25">
            <w:pPr>
              <w:spacing w:line="240" w:lineRule="auto"/>
              <w:jc w:val="left"/>
            </w:pPr>
            <w:r w:rsidRPr="00ED0196">
              <w:t>Nhóm vòng vay</w:t>
            </w:r>
          </w:p>
        </w:tc>
        <w:tc>
          <w:tcPr>
            <w:tcW w:w="7018" w:type="dxa"/>
          </w:tcPr>
          <w:p w:rsidR="00860B25" w:rsidRDefault="00860B25" w:rsidP="00860B25">
            <w:pPr>
              <w:pStyle w:val="Bulletlevel1"/>
              <w:numPr>
                <w:ilvl w:val="0"/>
                <w:numId w:val="31"/>
              </w:numPr>
            </w:pPr>
            <w:r>
              <w:t>Nếu đã thiết lập nhóm vòng vay  ở chức năng vòng vay vốn, người dùng chọn một vòng vay ở hộp lựa chọn sau:</w:t>
            </w:r>
          </w:p>
          <w:p w:rsidR="00860B25" w:rsidRDefault="00860B25" w:rsidP="00860B25">
            <w:pPr>
              <w:pStyle w:val="Bulletlevel1"/>
              <w:numPr>
                <w:ilvl w:val="0"/>
                <w:numId w:val="0"/>
              </w:numPr>
            </w:pPr>
            <w:r>
              <w:rPr>
                <w:noProof/>
              </w:rPr>
              <w:drawing>
                <wp:inline distT="0" distB="0" distL="0" distR="0" wp14:anchorId="2CA8BBD8" wp14:editId="603B0C68">
                  <wp:extent cx="3457143" cy="838095"/>
                  <wp:effectExtent l="19050" t="19050" r="10160" b="196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143" cy="838095"/>
                          </a:xfrm>
                          <a:prstGeom prst="rect">
                            <a:avLst/>
                          </a:prstGeom>
                          <a:ln>
                            <a:solidFill>
                              <a:schemeClr val="accent1"/>
                            </a:solidFill>
                          </a:ln>
                        </pic:spPr>
                      </pic:pic>
                    </a:graphicData>
                  </a:graphic>
                </wp:inline>
              </w:drawing>
            </w:r>
          </w:p>
          <w:p w:rsidR="00860B25" w:rsidRDefault="00860B25" w:rsidP="00860B25">
            <w:pPr>
              <w:pStyle w:val="Bulletlevel1"/>
              <w:numPr>
                <w:ilvl w:val="0"/>
                <w:numId w:val="0"/>
              </w:numPr>
            </w:pPr>
            <w:r>
              <w:t>Sau khi lựa chọn nhóm vòng vay, hệ thống hiển thị số tiền gốc vay, tổng số tiền lãi, gốc, lãi của từng kỳ.</w:t>
            </w:r>
          </w:p>
          <w:p w:rsidR="00860B25" w:rsidRPr="00394FB3" w:rsidRDefault="00860B25" w:rsidP="00860B25">
            <w:pPr>
              <w:pStyle w:val="Bulletlevel1"/>
              <w:numPr>
                <w:ilvl w:val="0"/>
                <w:numId w:val="0"/>
              </w:numPr>
            </w:pPr>
            <w:r>
              <w:t>Nếu chưa thiết lập nhóm vòng vay, người dùng có thể thiết lập gốc vay, lãi, gốc một kỳ, lãi một kỳ tại thẻ “Gốc lãi vay”.</w:t>
            </w:r>
          </w:p>
        </w:tc>
      </w:tr>
      <w:tr w:rsidR="00860B25" w:rsidRPr="00394FB3" w:rsidTr="00860B25">
        <w:tc>
          <w:tcPr>
            <w:tcW w:w="632" w:type="dxa"/>
          </w:tcPr>
          <w:p w:rsidR="00860B25" w:rsidRPr="00394FB3" w:rsidRDefault="00860B25" w:rsidP="00860B25">
            <w:pPr>
              <w:pStyle w:val="ListParagraph"/>
              <w:numPr>
                <w:ilvl w:val="0"/>
                <w:numId w:val="34"/>
              </w:numPr>
            </w:pPr>
          </w:p>
        </w:tc>
        <w:tc>
          <w:tcPr>
            <w:tcW w:w="2520" w:type="dxa"/>
            <w:vAlign w:val="center"/>
          </w:tcPr>
          <w:p w:rsidR="00860B25" w:rsidRPr="00ED0196" w:rsidRDefault="00860B25" w:rsidP="00860B25">
            <w:pPr>
              <w:spacing w:line="240" w:lineRule="auto"/>
              <w:jc w:val="left"/>
            </w:pPr>
            <w:r>
              <w:t>Thời gian vay</w:t>
            </w:r>
          </w:p>
        </w:tc>
        <w:tc>
          <w:tcPr>
            <w:tcW w:w="7018" w:type="dxa"/>
          </w:tcPr>
          <w:p w:rsidR="00860B25" w:rsidRDefault="00860B25" w:rsidP="00860B25">
            <w:pPr>
              <w:pStyle w:val="Bulletlevel1"/>
              <w:numPr>
                <w:ilvl w:val="0"/>
                <w:numId w:val="31"/>
              </w:numPr>
            </w:pPr>
            <w:r>
              <w:t>Nếu chọn nhóm vòng vay có hạn mức thời gian =”Cố định” thì hệ thống hiển thị thời gian tương ứng.</w:t>
            </w:r>
          </w:p>
        </w:tc>
      </w:tr>
      <w:tr w:rsidR="00C468E4" w:rsidRPr="00394FB3" w:rsidTr="004533C2">
        <w:tc>
          <w:tcPr>
            <w:tcW w:w="632" w:type="dxa"/>
          </w:tcPr>
          <w:p w:rsidR="00C468E4" w:rsidRPr="00394FB3" w:rsidRDefault="00C468E4" w:rsidP="00C468E4">
            <w:pPr>
              <w:pStyle w:val="ListParagraph"/>
              <w:numPr>
                <w:ilvl w:val="0"/>
                <w:numId w:val="34"/>
              </w:numPr>
            </w:pPr>
          </w:p>
        </w:tc>
        <w:tc>
          <w:tcPr>
            <w:tcW w:w="2520" w:type="dxa"/>
            <w:vAlign w:val="center"/>
          </w:tcPr>
          <w:p w:rsidR="00C468E4" w:rsidRPr="00ED0196" w:rsidRDefault="00C468E4" w:rsidP="00C468E4">
            <w:pPr>
              <w:spacing w:line="240" w:lineRule="auto"/>
              <w:jc w:val="left"/>
            </w:pPr>
            <w:r w:rsidRPr="00ED0196">
              <w:t>Ngày hiệu lực</w:t>
            </w:r>
          </w:p>
        </w:tc>
        <w:tc>
          <w:tcPr>
            <w:tcW w:w="7018" w:type="dxa"/>
          </w:tcPr>
          <w:p w:rsidR="00C468E4" w:rsidRPr="00394FB3" w:rsidRDefault="008652F7" w:rsidP="00C468E4">
            <w:pPr>
              <w:pStyle w:val="Bulletlevel1"/>
              <w:numPr>
                <w:ilvl w:val="0"/>
                <w:numId w:val="31"/>
              </w:numPr>
            </w:pPr>
            <w:r w:rsidRPr="00ED0196">
              <w:t>Hệ thống để mặc định là ngày nhập. Người dùng có thể tự sửa lại hoặc chọn lại từ lịch</w:t>
            </w:r>
            <w:r>
              <w:t>.</w:t>
            </w:r>
          </w:p>
        </w:tc>
      </w:tr>
      <w:tr w:rsidR="00C468E4" w:rsidRPr="00394FB3" w:rsidTr="004533C2">
        <w:tc>
          <w:tcPr>
            <w:tcW w:w="632" w:type="dxa"/>
          </w:tcPr>
          <w:p w:rsidR="00C468E4" w:rsidRPr="00394FB3" w:rsidRDefault="00C468E4" w:rsidP="00C468E4">
            <w:pPr>
              <w:pStyle w:val="ListParagraph"/>
              <w:numPr>
                <w:ilvl w:val="0"/>
                <w:numId w:val="34"/>
              </w:numPr>
            </w:pPr>
          </w:p>
        </w:tc>
        <w:tc>
          <w:tcPr>
            <w:tcW w:w="2520" w:type="dxa"/>
            <w:vAlign w:val="center"/>
          </w:tcPr>
          <w:p w:rsidR="00C468E4" w:rsidRPr="00ED0196" w:rsidRDefault="00C468E4" w:rsidP="00C468E4">
            <w:pPr>
              <w:spacing w:line="240" w:lineRule="auto"/>
              <w:jc w:val="left"/>
            </w:pPr>
            <w:r w:rsidRPr="00ED0196">
              <w:t>Ngày hết hạn</w:t>
            </w:r>
          </w:p>
        </w:tc>
        <w:tc>
          <w:tcPr>
            <w:tcW w:w="7018" w:type="dxa"/>
          </w:tcPr>
          <w:p w:rsidR="00C468E4" w:rsidRPr="00394FB3" w:rsidRDefault="008652F7" w:rsidP="00C468E4">
            <w:pPr>
              <w:pStyle w:val="Bulletlevel1"/>
              <w:numPr>
                <w:ilvl w:val="0"/>
                <w:numId w:val="31"/>
              </w:numPr>
            </w:pPr>
            <w:r w:rsidRPr="00ED0196">
              <w:t>Người dùng chọn từ lịch hoặc nhập tay. Ngày hết hạn &gt;= ngày hiệu lực</w:t>
            </w:r>
            <w:r>
              <w:t>.</w:t>
            </w:r>
          </w:p>
        </w:tc>
      </w:tr>
      <w:tr w:rsidR="00C468E4" w:rsidRPr="00394FB3" w:rsidTr="004533C2">
        <w:tc>
          <w:tcPr>
            <w:tcW w:w="632" w:type="dxa"/>
          </w:tcPr>
          <w:p w:rsidR="00C468E4" w:rsidRPr="00394FB3" w:rsidRDefault="00C468E4" w:rsidP="00C468E4">
            <w:pPr>
              <w:pStyle w:val="ListParagraph"/>
              <w:numPr>
                <w:ilvl w:val="0"/>
                <w:numId w:val="34"/>
              </w:numPr>
            </w:pPr>
          </w:p>
        </w:tc>
        <w:tc>
          <w:tcPr>
            <w:tcW w:w="2520" w:type="dxa"/>
            <w:vAlign w:val="center"/>
          </w:tcPr>
          <w:p w:rsidR="00C468E4" w:rsidRPr="00ED0196" w:rsidRDefault="00C468E4" w:rsidP="00C468E4">
            <w:pPr>
              <w:spacing w:line="240" w:lineRule="auto"/>
              <w:jc w:val="left"/>
            </w:pPr>
            <w:r w:rsidRPr="00ED0196">
              <w:t>Phương thức tính lãi</w:t>
            </w:r>
          </w:p>
        </w:tc>
        <w:tc>
          <w:tcPr>
            <w:tcW w:w="7018" w:type="dxa"/>
          </w:tcPr>
          <w:p w:rsidR="008652F7" w:rsidRDefault="008652F7" w:rsidP="008652F7">
            <w:pPr>
              <w:pStyle w:val="Bulletlevel1"/>
              <w:numPr>
                <w:ilvl w:val="0"/>
                <w:numId w:val="31"/>
              </w:numPr>
            </w:pPr>
            <w:r>
              <w:t>Chọn từ hộp lựa chọn sau:</w:t>
            </w:r>
          </w:p>
          <w:p w:rsidR="00C468E4" w:rsidRDefault="008652F7" w:rsidP="008652F7">
            <w:pPr>
              <w:pStyle w:val="Bulletlevel1"/>
              <w:numPr>
                <w:ilvl w:val="0"/>
                <w:numId w:val="0"/>
              </w:numPr>
            </w:pPr>
            <w:r>
              <w:rPr>
                <w:noProof/>
              </w:rPr>
              <w:drawing>
                <wp:inline distT="0" distB="0" distL="0" distR="0" wp14:anchorId="446DDFDF" wp14:editId="46323545">
                  <wp:extent cx="3466667" cy="657143"/>
                  <wp:effectExtent l="19050" t="19050" r="196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667" cy="657143"/>
                          </a:xfrm>
                          <a:prstGeom prst="rect">
                            <a:avLst/>
                          </a:prstGeom>
                          <a:ln>
                            <a:solidFill>
                              <a:schemeClr val="accent1"/>
                            </a:solidFill>
                          </a:ln>
                        </pic:spPr>
                      </pic:pic>
                    </a:graphicData>
                  </a:graphic>
                </wp:inline>
              </w:drawing>
            </w:r>
          </w:p>
          <w:p w:rsidR="008652F7" w:rsidRDefault="008652F7" w:rsidP="008652F7">
            <w:pPr>
              <w:pStyle w:val="Bulletlevel2"/>
            </w:pPr>
            <w:r>
              <w:t>Dư nợ ban đầu: Tính lãi dựa trên dư nợ ban đầu</w:t>
            </w:r>
          </w:p>
          <w:p w:rsidR="008652F7" w:rsidRPr="00394FB3" w:rsidRDefault="008652F7" w:rsidP="008652F7">
            <w:pPr>
              <w:pStyle w:val="Bulletlevel2"/>
            </w:pPr>
            <w:r>
              <w:t>Dư nợ giảm dần: Tính lãi dựa trên dư nợ giảm dần</w:t>
            </w:r>
          </w:p>
        </w:tc>
      </w:tr>
      <w:tr w:rsidR="00C468E4" w:rsidRPr="00394FB3" w:rsidTr="004533C2">
        <w:tc>
          <w:tcPr>
            <w:tcW w:w="632" w:type="dxa"/>
          </w:tcPr>
          <w:p w:rsidR="00C468E4" w:rsidRPr="00394FB3" w:rsidRDefault="00C468E4" w:rsidP="00C468E4">
            <w:pPr>
              <w:pStyle w:val="ListParagraph"/>
              <w:numPr>
                <w:ilvl w:val="0"/>
                <w:numId w:val="34"/>
              </w:numPr>
            </w:pPr>
          </w:p>
        </w:tc>
        <w:tc>
          <w:tcPr>
            <w:tcW w:w="2520" w:type="dxa"/>
            <w:vAlign w:val="center"/>
          </w:tcPr>
          <w:p w:rsidR="00C468E4" w:rsidRPr="00ED0196" w:rsidRDefault="00C468E4" w:rsidP="00C468E4">
            <w:pPr>
              <w:spacing w:line="240" w:lineRule="auto"/>
              <w:jc w:val="left"/>
            </w:pPr>
            <w:r w:rsidRPr="00ED0196">
              <w:t xml:space="preserve">Cơ sở tính lãi </w:t>
            </w:r>
          </w:p>
        </w:tc>
        <w:tc>
          <w:tcPr>
            <w:tcW w:w="7018" w:type="dxa"/>
          </w:tcPr>
          <w:p w:rsidR="000144F4" w:rsidRDefault="008652F7" w:rsidP="000144F4">
            <w:pPr>
              <w:pStyle w:val="Bulletlevel1"/>
              <w:numPr>
                <w:ilvl w:val="0"/>
                <w:numId w:val="31"/>
              </w:numPr>
            </w:pPr>
            <w:r>
              <w:t>Chọn một giá trị từ hộp lựa chọn sau:</w:t>
            </w:r>
          </w:p>
          <w:p w:rsidR="000144F4" w:rsidRDefault="000144F4" w:rsidP="000144F4">
            <w:pPr>
              <w:pStyle w:val="Bulletlevel1"/>
              <w:numPr>
                <w:ilvl w:val="0"/>
                <w:numId w:val="0"/>
              </w:numPr>
            </w:pPr>
            <w:r>
              <w:rPr>
                <w:noProof/>
              </w:rPr>
              <w:drawing>
                <wp:inline distT="0" distB="0" distL="0" distR="0" wp14:anchorId="1644C439" wp14:editId="672877BA">
                  <wp:extent cx="3476190" cy="1066667"/>
                  <wp:effectExtent l="19050" t="19050" r="101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190" cy="1066667"/>
                          </a:xfrm>
                          <a:prstGeom prst="rect">
                            <a:avLst/>
                          </a:prstGeom>
                          <a:ln>
                            <a:solidFill>
                              <a:schemeClr val="accent1"/>
                            </a:solidFill>
                          </a:ln>
                        </pic:spPr>
                      </pic:pic>
                    </a:graphicData>
                  </a:graphic>
                </wp:inline>
              </w:drawing>
            </w:r>
          </w:p>
          <w:p w:rsidR="00543CBB" w:rsidRDefault="00543CBB" w:rsidP="000144F4">
            <w:pPr>
              <w:pStyle w:val="Bulletlevel1"/>
              <w:numPr>
                <w:ilvl w:val="0"/>
                <w:numId w:val="0"/>
              </w:numPr>
            </w:pPr>
            <w:r>
              <w:t>Trong đó:</w:t>
            </w:r>
          </w:p>
          <w:p w:rsidR="00543CBB" w:rsidRPr="00394FB3" w:rsidRDefault="00543CBB" w:rsidP="00543CBB">
            <w:pPr>
              <w:pStyle w:val="Bulletlevel2"/>
            </w:pPr>
            <w:r w:rsidRPr="00394FB3">
              <w:t>360/360: Tính lãi tròn tháng (Giá trị mặc định)</w:t>
            </w:r>
          </w:p>
          <w:p w:rsidR="00543CBB" w:rsidRPr="00394FB3" w:rsidRDefault="00543CBB" w:rsidP="00543CBB">
            <w:pPr>
              <w:pStyle w:val="Bulletlevel2"/>
            </w:pPr>
            <w:r w:rsidRPr="00394FB3">
              <w:t xml:space="preserve">360/365: Tính lãi theo ngày thực tế </w:t>
            </w:r>
          </w:p>
        </w:tc>
      </w:tr>
      <w:tr w:rsidR="00860B25" w:rsidRPr="00394FB3" w:rsidTr="00860B25">
        <w:tc>
          <w:tcPr>
            <w:tcW w:w="10170" w:type="dxa"/>
            <w:gridSpan w:val="3"/>
          </w:tcPr>
          <w:p w:rsidR="00860B25" w:rsidRPr="00394FB3" w:rsidRDefault="00860B25" w:rsidP="00860B25">
            <w:pPr>
              <w:rPr>
                <w:b/>
                <w:i/>
              </w:rPr>
            </w:pPr>
            <w:r>
              <w:rPr>
                <w:b/>
                <w:i/>
              </w:rPr>
              <w:t>Lãi suất/Barem tính lãi tiền vay</w:t>
            </w:r>
          </w:p>
        </w:tc>
      </w:tr>
      <w:tr w:rsidR="008A2C3B" w:rsidRPr="00394FB3" w:rsidTr="004533C2">
        <w:tc>
          <w:tcPr>
            <w:tcW w:w="632" w:type="dxa"/>
          </w:tcPr>
          <w:p w:rsidR="008A2C3B" w:rsidRPr="00394FB3" w:rsidRDefault="008A2C3B" w:rsidP="00C468E4">
            <w:pPr>
              <w:pStyle w:val="ListParagraph"/>
              <w:numPr>
                <w:ilvl w:val="0"/>
                <w:numId w:val="34"/>
              </w:numPr>
            </w:pPr>
          </w:p>
        </w:tc>
        <w:tc>
          <w:tcPr>
            <w:tcW w:w="2520" w:type="dxa"/>
            <w:vAlign w:val="center"/>
          </w:tcPr>
          <w:p w:rsidR="008A2C3B" w:rsidRPr="00ED0196" w:rsidRDefault="008A2C3B" w:rsidP="008A2C3B">
            <w:pPr>
              <w:spacing w:line="240" w:lineRule="auto"/>
              <w:jc w:val="left"/>
            </w:pPr>
            <w:r>
              <w:t>Mã lãi suất</w:t>
            </w:r>
          </w:p>
        </w:tc>
        <w:tc>
          <w:tcPr>
            <w:tcW w:w="7018" w:type="dxa"/>
          </w:tcPr>
          <w:p w:rsidR="008A2C3B" w:rsidRDefault="008A2C3B" w:rsidP="008A2C3B">
            <w:pPr>
              <w:pStyle w:val="Bulletlevel1"/>
              <w:numPr>
                <w:ilvl w:val="0"/>
                <w:numId w:val="31"/>
              </w:numPr>
            </w:pPr>
            <w:r>
              <w:t xml:space="preserve">Người dùng chọn </w:t>
            </w:r>
            <w:r>
              <w:rPr>
                <w:noProof/>
              </w:rPr>
              <w:drawing>
                <wp:inline distT="0" distB="0" distL="0" distR="0" wp14:anchorId="27A2C372" wp14:editId="2A30A596">
                  <wp:extent cx="285714" cy="247619"/>
                  <wp:effectExtent l="0" t="0" r="635" b="63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14" cy="247619"/>
                          </a:xfrm>
                          <a:prstGeom prst="rect">
                            <a:avLst/>
                          </a:prstGeom>
                        </pic:spPr>
                      </pic:pic>
                    </a:graphicData>
                  </a:graphic>
                </wp:inline>
              </w:drawing>
            </w:r>
            <w:r>
              <w:t xml:space="preserve"> để chọn mã lãi suất từ danh sách.</w:t>
            </w:r>
          </w:p>
        </w:tc>
      </w:tr>
      <w:tr w:rsidR="008A2C3B" w:rsidRPr="00394FB3" w:rsidTr="004533C2">
        <w:tc>
          <w:tcPr>
            <w:tcW w:w="632" w:type="dxa"/>
          </w:tcPr>
          <w:p w:rsidR="008A2C3B" w:rsidRPr="00394FB3" w:rsidRDefault="008A2C3B" w:rsidP="00C468E4">
            <w:pPr>
              <w:pStyle w:val="ListParagraph"/>
              <w:numPr>
                <w:ilvl w:val="0"/>
                <w:numId w:val="34"/>
              </w:numPr>
            </w:pPr>
          </w:p>
        </w:tc>
        <w:tc>
          <w:tcPr>
            <w:tcW w:w="2520" w:type="dxa"/>
            <w:vAlign w:val="center"/>
          </w:tcPr>
          <w:p w:rsidR="008A2C3B" w:rsidRPr="00ED0196" w:rsidRDefault="008A2C3B" w:rsidP="00C468E4">
            <w:pPr>
              <w:spacing w:line="240" w:lineRule="auto"/>
              <w:jc w:val="left"/>
            </w:pPr>
            <w:r>
              <w:t>Biên độ</w:t>
            </w:r>
          </w:p>
        </w:tc>
        <w:tc>
          <w:tcPr>
            <w:tcW w:w="7018" w:type="dxa"/>
          </w:tcPr>
          <w:p w:rsidR="008A2C3B" w:rsidRDefault="008A2C3B" w:rsidP="00C468E4">
            <w:pPr>
              <w:pStyle w:val="Bulletlevel1"/>
              <w:numPr>
                <w:ilvl w:val="0"/>
                <w:numId w:val="31"/>
              </w:numPr>
            </w:pPr>
            <w:r>
              <w:t>Người dùng nhập từ bàn phím</w:t>
            </w:r>
          </w:p>
        </w:tc>
      </w:tr>
      <w:tr w:rsidR="00C468E4" w:rsidRPr="00394FB3" w:rsidTr="004533C2">
        <w:tc>
          <w:tcPr>
            <w:tcW w:w="632" w:type="dxa"/>
          </w:tcPr>
          <w:p w:rsidR="00C468E4" w:rsidRPr="00394FB3" w:rsidRDefault="00C468E4" w:rsidP="00C468E4">
            <w:pPr>
              <w:pStyle w:val="ListParagraph"/>
              <w:numPr>
                <w:ilvl w:val="0"/>
                <w:numId w:val="34"/>
              </w:numPr>
            </w:pPr>
          </w:p>
        </w:tc>
        <w:tc>
          <w:tcPr>
            <w:tcW w:w="2520" w:type="dxa"/>
            <w:vAlign w:val="center"/>
          </w:tcPr>
          <w:p w:rsidR="00C468E4" w:rsidRPr="00ED0196" w:rsidRDefault="00C468E4" w:rsidP="00C468E4">
            <w:pPr>
              <w:spacing w:line="240" w:lineRule="auto"/>
              <w:jc w:val="left"/>
            </w:pPr>
            <w:r w:rsidRPr="00ED0196">
              <w:t>Lãi suất</w:t>
            </w:r>
          </w:p>
        </w:tc>
        <w:tc>
          <w:tcPr>
            <w:tcW w:w="7018" w:type="dxa"/>
          </w:tcPr>
          <w:p w:rsidR="00C468E4" w:rsidRPr="00394FB3" w:rsidRDefault="008A2C3B" w:rsidP="008A2C3B">
            <w:pPr>
              <w:pStyle w:val="Bulletlevel1"/>
              <w:numPr>
                <w:ilvl w:val="0"/>
                <w:numId w:val="31"/>
              </w:numPr>
            </w:pPr>
            <w:r>
              <w:t>Chương trình hiển thị lãi suất theo mã lãi suất và biên độ đã nhập.</w:t>
            </w:r>
          </w:p>
        </w:tc>
      </w:tr>
      <w:tr w:rsidR="00860B25" w:rsidRPr="00394FB3" w:rsidTr="004533C2">
        <w:tc>
          <w:tcPr>
            <w:tcW w:w="632" w:type="dxa"/>
          </w:tcPr>
          <w:p w:rsidR="00860B25" w:rsidRPr="00394FB3" w:rsidRDefault="00860B25" w:rsidP="00C468E4">
            <w:pPr>
              <w:pStyle w:val="ListParagraph"/>
              <w:numPr>
                <w:ilvl w:val="0"/>
                <w:numId w:val="34"/>
              </w:numPr>
            </w:pPr>
          </w:p>
        </w:tc>
        <w:tc>
          <w:tcPr>
            <w:tcW w:w="2520" w:type="dxa"/>
            <w:vAlign w:val="center"/>
          </w:tcPr>
          <w:p w:rsidR="00860B25" w:rsidRPr="00ED0196" w:rsidRDefault="008A2C3B" w:rsidP="00C468E4">
            <w:pPr>
              <w:spacing w:line="240" w:lineRule="auto"/>
              <w:jc w:val="left"/>
            </w:pPr>
            <w:r>
              <w:t>Loại lãi suất</w:t>
            </w:r>
          </w:p>
        </w:tc>
        <w:tc>
          <w:tcPr>
            <w:tcW w:w="7018" w:type="dxa"/>
          </w:tcPr>
          <w:p w:rsidR="00860B25" w:rsidRDefault="008A2C3B" w:rsidP="00C468E4">
            <w:pPr>
              <w:pStyle w:val="Bulletlevel1"/>
              <w:numPr>
                <w:ilvl w:val="0"/>
                <w:numId w:val="31"/>
              </w:numPr>
            </w:pPr>
            <w:r>
              <w:t>Người dùng chọn mã lãi suất</w:t>
            </w:r>
          </w:p>
        </w:tc>
      </w:tr>
      <w:tr w:rsidR="00860B25" w:rsidRPr="00394FB3" w:rsidTr="004533C2">
        <w:tc>
          <w:tcPr>
            <w:tcW w:w="632" w:type="dxa"/>
          </w:tcPr>
          <w:p w:rsidR="00860B25" w:rsidRPr="00394FB3" w:rsidRDefault="00860B25" w:rsidP="00C468E4">
            <w:pPr>
              <w:pStyle w:val="ListParagraph"/>
              <w:numPr>
                <w:ilvl w:val="0"/>
                <w:numId w:val="34"/>
              </w:numPr>
            </w:pPr>
          </w:p>
        </w:tc>
        <w:tc>
          <w:tcPr>
            <w:tcW w:w="2520" w:type="dxa"/>
            <w:vAlign w:val="center"/>
          </w:tcPr>
          <w:p w:rsidR="00860B25" w:rsidRPr="00ED0196" w:rsidRDefault="008A2C3B" w:rsidP="00C468E4">
            <w:pPr>
              <w:spacing w:line="240" w:lineRule="auto"/>
              <w:jc w:val="left"/>
            </w:pPr>
            <w:r>
              <w:t>Tần suất đánh giá lại</w:t>
            </w:r>
          </w:p>
        </w:tc>
        <w:tc>
          <w:tcPr>
            <w:tcW w:w="7018" w:type="dxa"/>
          </w:tcPr>
          <w:p w:rsidR="00860B25" w:rsidRDefault="008A2C3B" w:rsidP="00C468E4">
            <w:pPr>
              <w:pStyle w:val="Bulletlevel1"/>
              <w:numPr>
                <w:ilvl w:val="0"/>
                <w:numId w:val="31"/>
              </w:numPr>
            </w:pPr>
            <w:r>
              <w:t>Người dùng nhập tần suất đánh giá lại lãi suất</w:t>
            </w:r>
          </w:p>
        </w:tc>
      </w:tr>
    </w:tbl>
    <w:p w:rsidR="00A24AB0" w:rsidRDefault="00036F74" w:rsidP="00036F74">
      <w:pPr>
        <w:pStyle w:val="Heading6"/>
        <w:numPr>
          <w:ilvl w:val="5"/>
          <w:numId w:val="33"/>
        </w:numPr>
      </w:pPr>
      <w:r>
        <w:t>Thẻ Gốc lãi vay</w:t>
      </w:r>
    </w:p>
    <w:p w:rsidR="00036F74" w:rsidRDefault="00036F74" w:rsidP="00036F74">
      <w:pPr>
        <w:pStyle w:val="Bulletlevel1"/>
      </w:pPr>
      <w:r>
        <w:t>Giao diện:</w:t>
      </w:r>
    </w:p>
    <w:p w:rsidR="00036F74" w:rsidRDefault="00036F74" w:rsidP="00036F74">
      <w:pPr>
        <w:pStyle w:val="Bulletlevel1"/>
        <w:numPr>
          <w:ilvl w:val="0"/>
          <w:numId w:val="0"/>
        </w:numPr>
        <w:ind w:left="720" w:hanging="360"/>
      </w:pPr>
      <w:r>
        <w:rPr>
          <w:noProof/>
        </w:rPr>
        <w:drawing>
          <wp:inline distT="0" distB="0" distL="0" distR="0" wp14:anchorId="4FF2CC6D" wp14:editId="2A36C821">
            <wp:extent cx="6364605" cy="2163445"/>
            <wp:effectExtent l="19050" t="19050" r="1714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4605" cy="2163445"/>
                    </a:xfrm>
                    <a:prstGeom prst="rect">
                      <a:avLst/>
                    </a:prstGeom>
                    <a:ln>
                      <a:solidFill>
                        <a:schemeClr val="accent1"/>
                      </a:solidFill>
                    </a:ln>
                  </pic:spPr>
                </pic:pic>
              </a:graphicData>
            </a:graphic>
          </wp:inline>
        </w:drawing>
      </w:r>
    </w:p>
    <w:p w:rsidR="00036F74" w:rsidRPr="00F9174C" w:rsidRDefault="00036F74" w:rsidP="00036F74">
      <w:pPr>
        <w:pStyle w:val="NumberTable"/>
      </w:pPr>
      <w:r>
        <w:t>Đăng ký sản phẩm - Thẻ Gốc lãi vay</w:t>
      </w:r>
    </w:p>
    <w:p w:rsidR="00036F74" w:rsidRDefault="00036F74" w:rsidP="00036F74">
      <w:pPr>
        <w:pStyle w:val="Bulletlevel1"/>
      </w:pPr>
      <w:r>
        <w:t>Nhập thông tin:</w:t>
      </w:r>
    </w:p>
    <w:tbl>
      <w:tblPr>
        <w:tblStyle w:val="TableGrid10"/>
        <w:tblW w:w="100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2"/>
        <w:gridCol w:w="2502"/>
        <w:gridCol w:w="6946"/>
      </w:tblGrid>
      <w:tr w:rsidR="00D85DF1" w:rsidTr="00D85DF1">
        <w:trPr>
          <w:cnfStyle w:val="100000000000" w:firstRow="1" w:lastRow="0" w:firstColumn="0" w:lastColumn="0" w:oddVBand="0" w:evenVBand="0" w:oddHBand="0" w:evenHBand="0" w:firstRowFirstColumn="0" w:firstRowLastColumn="0" w:lastRowFirstColumn="0" w:lastRowLastColumn="0"/>
        </w:trPr>
        <w:tc>
          <w:tcPr>
            <w:tcW w:w="632" w:type="dxa"/>
            <w:shd w:val="clear" w:color="auto" w:fill="auto"/>
          </w:tcPr>
          <w:p w:rsidR="00D85DF1" w:rsidRDefault="00D85DF1" w:rsidP="00D85DF1">
            <w:pPr>
              <w:pStyle w:val="Bulletlevel1"/>
              <w:numPr>
                <w:ilvl w:val="0"/>
                <w:numId w:val="0"/>
              </w:numPr>
              <w:jc w:val="center"/>
            </w:pPr>
            <w:r>
              <w:t>STT</w:t>
            </w:r>
          </w:p>
        </w:tc>
        <w:tc>
          <w:tcPr>
            <w:tcW w:w="2502" w:type="dxa"/>
            <w:shd w:val="clear" w:color="auto" w:fill="auto"/>
          </w:tcPr>
          <w:p w:rsidR="00D85DF1" w:rsidRDefault="00D85DF1" w:rsidP="00D85DF1">
            <w:pPr>
              <w:pStyle w:val="Bulletlevel1"/>
              <w:numPr>
                <w:ilvl w:val="0"/>
                <w:numId w:val="0"/>
              </w:numPr>
              <w:jc w:val="center"/>
            </w:pPr>
            <w:r>
              <w:t>Tên trường</w:t>
            </w:r>
          </w:p>
        </w:tc>
        <w:tc>
          <w:tcPr>
            <w:tcW w:w="6946" w:type="dxa"/>
            <w:shd w:val="clear" w:color="auto" w:fill="auto"/>
          </w:tcPr>
          <w:p w:rsidR="00D85DF1" w:rsidRDefault="00D85DF1" w:rsidP="00D85DF1">
            <w:pPr>
              <w:pStyle w:val="Bulletlevel1"/>
              <w:numPr>
                <w:ilvl w:val="0"/>
                <w:numId w:val="0"/>
              </w:numPr>
              <w:jc w:val="center"/>
            </w:pPr>
            <w:r>
              <w:t>Diễn giải</w:t>
            </w:r>
          </w:p>
        </w:tc>
      </w:tr>
      <w:tr w:rsidR="00D85DF1" w:rsidTr="004533C2">
        <w:tc>
          <w:tcPr>
            <w:tcW w:w="10080" w:type="dxa"/>
            <w:gridSpan w:val="3"/>
          </w:tcPr>
          <w:p w:rsidR="00D85DF1" w:rsidRPr="00D85DF1" w:rsidRDefault="00D85DF1" w:rsidP="002D3A97">
            <w:pPr>
              <w:pStyle w:val="Bulletlevel1"/>
              <w:numPr>
                <w:ilvl w:val="0"/>
                <w:numId w:val="0"/>
              </w:numPr>
              <w:rPr>
                <w:b/>
              </w:rPr>
            </w:pPr>
            <w:r w:rsidRPr="00D85DF1">
              <w:rPr>
                <w:b/>
              </w:rPr>
              <w:t>Thông tin chung</w:t>
            </w:r>
          </w:p>
        </w:tc>
      </w:tr>
      <w:tr w:rsidR="00D85DF1" w:rsidTr="004533C2">
        <w:tc>
          <w:tcPr>
            <w:tcW w:w="632" w:type="dxa"/>
          </w:tcPr>
          <w:p w:rsidR="00D85DF1" w:rsidRDefault="00D85DF1" w:rsidP="00BC3ECE">
            <w:pPr>
              <w:pStyle w:val="Bulletlevel1"/>
              <w:numPr>
                <w:ilvl w:val="0"/>
                <w:numId w:val="38"/>
              </w:numPr>
            </w:pPr>
          </w:p>
        </w:tc>
        <w:tc>
          <w:tcPr>
            <w:tcW w:w="2502" w:type="dxa"/>
          </w:tcPr>
          <w:p w:rsidR="00D85DF1" w:rsidRDefault="00D85DF1" w:rsidP="00D85DF1">
            <w:r>
              <w:t>Hạn mức gốc vay</w:t>
            </w:r>
          </w:p>
        </w:tc>
        <w:tc>
          <w:tcPr>
            <w:tcW w:w="6946" w:type="dxa"/>
            <w:vAlign w:val="center"/>
          </w:tcPr>
          <w:p w:rsidR="00D85DF1" w:rsidRDefault="00D85DF1" w:rsidP="00D85DF1">
            <w:pPr>
              <w:pStyle w:val="Bulletlevel1"/>
              <w:numPr>
                <w:ilvl w:val="0"/>
                <w:numId w:val="31"/>
              </w:numPr>
            </w:pPr>
            <w:r>
              <w:t>Người dùng chọn một trong hai giá trị:</w:t>
            </w:r>
          </w:p>
          <w:p w:rsidR="00D85DF1" w:rsidRDefault="00D85DF1" w:rsidP="00D85DF1">
            <w:pPr>
              <w:pStyle w:val="Bulletlevel2"/>
            </w:pPr>
            <w:r>
              <w:t xml:space="preserve">Cố định: Nếu muốn quy định số tiền gốc vay của mỗi vòng vay vốn là một số cố định. </w:t>
            </w:r>
          </w:p>
          <w:p w:rsidR="00D85DF1" w:rsidRDefault="00D85DF1" w:rsidP="00D85DF1">
            <w:pPr>
              <w:pStyle w:val="Bulletlevel2"/>
            </w:pPr>
            <w:r>
              <w:t>Theo khoảng giá trị: Nếu muốn quy định số tiền vay mỗi vòng vay vốn nằm trong khoảng từ…đến…</w:t>
            </w:r>
          </w:p>
        </w:tc>
      </w:tr>
      <w:tr w:rsidR="00D85DF1" w:rsidTr="004533C2">
        <w:tc>
          <w:tcPr>
            <w:tcW w:w="632" w:type="dxa"/>
          </w:tcPr>
          <w:p w:rsidR="00D85DF1" w:rsidRDefault="00D85DF1" w:rsidP="00BC3ECE">
            <w:pPr>
              <w:pStyle w:val="Bulletlevel1"/>
              <w:numPr>
                <w:ilvl w:val="0"/>
                <w:numId w:val="38"/>
              </w:numPr>
            </w:pPr>
          </w:p>
        </w:tc>
        <w:tc>
          <w:tcPr>
            <w:tcW w:w="2502" w:type="dxa"/>
          </w:tcPr>
          <w:p w:rsidR="00D85DF1" w:rsidRDefault="00D85DF1" w:rsidP="00D85DF1">
            <w:r>
              <w:t>Hạn mức kỳ hạn</w:t>
            </w:r>
          </w:p>
        </w:tc>
        <w:tc>
          <w:tcPr>
            <w:tcW w:w="6946" w:type="dxa"/>
            <w:vAlign w:val="center"/>
          </w:tcPr>
          <w:p w:rsidR="00D85DF1" w:rsidRDefault="00D85DF1" w:rsidP="00D85DF1">
            <w:pPr>
              <w:pStyle w:val="Bulletlevel1"/>
              <w:numPr>
                <w:ilvl w:val="0"/>
                <w:numId w:val="31"/>
              </w:numPr>
            </w:pPr>
            <w:r>
              <w:t>Người dùng chọn một trong hai giá trị:</w:t>
            </w:r>
          </w:p>
          <w:p w:rsidR="00D85DF1" w:rsidRDefault="00D85DF1" w:rsidP="00D85DF1">
            <w:pPr>
              <w:pStyle w:val="Bulletlevel2"/>
            </w:pPr>
            <w:r>
              <w:t xml:space="preserve">Cố định: Nếu muốn quy định kỳ hạn mỗi vòng vay vốn là một khoảng thời gian cố định. </w:t>
            </w:r>
          </w:p>
          <w:p w:rsidR="00D85DF1" w:rsidRDefault="00D85DF1" w:rsidP="00D85DF1">
            <w:pPr>
              <w:pStyle w:val="Bulletlevel2"/>
            </w:pPr>
            <w:r>
              <w:t>Theo khoảng giá trị: Nếu muốn quy định kỳ hạn mỗi vòng vay vốn nằm trong khoảng từ…đến..</w:t>
            </w:r>
          </w:p>
        </w:tc>
      </w:tr>
      <w:tr w:rsidR="00D85DF1" w:rsidTr="004533C2">
        <w:tc>
          <w:tcPr>
            <w:tcW w:w="10080" w:type="dxa"/>
            <w:gridSpan w:val="3"/>
          </w:tcPr>
          <w:p w:rsidR="00D85DF1" w:rsidRPr="00D85DF1" w:rsidRDefault="00D85DF1" w:rsidP="00D85DF1">
            <w:pPr>
              <w:pStyle w:val="Bulletlevel1"/>
              <w:numPr>
                <w:ilvl w:val="0"/>
                <w:numId w:val="0"/>
              </w:numPr>
              <w:rPr>
                <w:b/>
              </w:rPr>
            </w:pPr>
            <w:r w:rsidRPr="00D85DF1">
              <w:rPr>
                <w:b/>
              </w:rPr>
              <w:t>Bảng gốc lãi vay</w:t>
            </w:r>
          </w:p>
        </w:tc>
      </w:tr>
      <w:tr w:rsidR="00D85DF1" w:rsidTr="004533C2">
        <w:tc>
          <w:tcPr>
            <w:tcW w:w="632" w:type="dxa"/>
          </w:tcPr>
          <w:p w:rsidR="00D85DF1" w:rsidRDefault="00D85DF1" w:rsidP="00BC3ECE">
            <w:pPr>
              <w:pStyle w:val="Bulletlevel1"/>
              <w:numPr>
                <w:ilvl w:val="0"/>
                <w:numId w:val="38"/>
              </w:numPr>
            </w:pPr>
          </w:p>
        </w:tc>
        <w:tc>
          <w:tcPr>
            <w:tcW w:w="2502" w:type="dxa"/>
          </w:tcPr>
          <w:p w:rsidR="00D85DF1" w:rsidRDefault="00F37256" w:rsidP="00D85DF1">
            <w:r>
              <w:t xml:space="preserve">Nút </w:t>
            </w:r>
            <w:r>
              <w:rPr>
                <w:noProof/>
              </w:rPr>
              <w:drawing>
                <wp:inline distT="0" distB="0" distL="0" distR="0" wp14:anchorId="38F2EE9C" wp14:editId="49E194F8">
                  <wp:extent cx="314286" cy="209524"/>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286" cy="209524"/>
                          </a:xfrm>
                          <a:prstGeom prst="rect">
                            <a:avLst/>
                          </a:prstGeom>
                          <a:ln>
                            <a:solidFill>
                              <a:schemeClr val="accent1"/>
                            </a:solidFill>
                          </a:ln>
                        </pic:spPr>
                      </pic:pic>
                    </a:graphicData>
                  </a:graphic>
                </wp:inline>
              </w:drawing>
            </w:r>
          </w:p>
        </w:tc>
        <w:tc>
          <w:tcPr>
            <w:tcW w:w="6946" w:type="dxa"/>
            <w:vAlign w:val="center"/>
          </w:tcPr>
          <w:p w:rsidR="00D85DF1" w:rsidRDefault="00F37256" w:rsidP="00D85DF1">
            <w:pPr>
              <w:pStyle w:val="Bulletlevel1"/>
              <w:numPr>
                <w:ilvl w:val="0"/>
                <w:numId w:val="31"/>
              </w:numPr>
            </w:pPr>
            <w:r>
              <w:t>Thêm một dòng trong bảng gốc lãi vay</w:t>
            </w:r>
          </w:p>
        </w:tc>
      </w:tr>
      <w:tr w:rsidR="00F37256" w:rsidTr="004533C2">
        <w:tc>
          <w:tcPr>
            <w:tcW w:w="632" w:type="dxa"/>
          </w:tcPr>
          <w:p w:rsidR="00F37256" w:rsidRDefault="00F37256" w:rsidP="00BC3ECE">
            <w:pPr>
              <w:pStyle w:val="Bulletlevel1"/>
              <w:numPr>
                <w:ilvl w:val="0"/>
                <w:numId w:val="38"/>
              </w:numPr>
            </w:pPr>
          </w:p>
        </w:tc>
        <w:tc>
          <w:tcPr>
            <w:tcW w:w="2502" w:type="dxa"/>
          </w:tcPr>
          <w:p w:rsidR="00F37256" w:rsidRDefault="00F37256" w:rsidP="00D85DF1">
            <w:r>
              <w:t xml:space="preserve">Nút </w:t>
            </w:r>
            <w:r>
              <w:rPr>
                <w:noProof/>
              </w:rPr>
              <w:drawing>
                <wp:inline distT="0" distB="0" distL="0" distR="0" wp14:anchorId="75EB53C7" wp14:editId="5D045392">
                  <wp:extent cx="295238" cy="209524"/>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38" cy="209524"/>
                          </a:xfrm>
                          <a:prstGeom prst="rect">
                            <a:avLst/>
                          </a:prstGeom>
                          <a:ln>
                            <a:solidFill>
                              <a:schemeClr val="tx1">
                                <a:lumMod val="50000"/>
                                <a:lumOff val="50000"/>
                              </a:schemeClr>
                            </a:solidFill>
                          </a:ln>
                        </pic:spPr>
                      </pic:pic>
                    </a:graphicData>
                  </a:graphic>
                </wp:inline>
              </w:drawing>
            </w:r>
          </w:p>
        </w:tc>
        <w:tc>
          <w:tcPr>
            <w:tcW w:w="6946" w:type="dxa"/>
            <w:vAlign w:val="center"/>
          </w:tcPr>
          <w:p w:rsidR="00F37256" w:rsidRDefault="00F37256" w:rsidP="00D85DF1">
            <w:pPr>
              <w:pStyle w:val="Bulletlevel1"/>
              <w:numPr>
                <w:ilvl w:val="0"/>
                <w:numId w:val="31"/>
              </w:numPr>
            </w:pPr>
            <w:r>
              <w:t>Xóa những dòng đã chọn trong bảng gốc lãi vay</w:t>
            </w:r>
          </w:p>
        </w:tc>
      </w:tr>
      <w:tr w:rsidR="00F37256" w:rsidTr="004533C2">
        <w:tc>
          <w:tcPr>
            <w:tcW w:w="10080" w:type="dxa"/>
            <w:gridSpan w:val="3"/>
          </w:tcPr>
          <w:p w:rsidR="00F37256" w:rsidRDefault="00F37256" w:rsidP="00F37256">
            <w:pPr>
              <w:pStyle w:val="Bulletlevel1"/>
              <w:numPr>
                <w:ilvl w:val="0"/>
                <w:numId w:val="0"/>
              </w:numPr>
            </w:pPr>
            <w:r>
              <w:t>Những thông tin người dùng phải nhập trong bảng gốc lãi vay</w:t>
            </w:r>
          </w:p>
        </w:tc>
      </w:tr>
      <w:tr w:rsidR="00F37256" w:rsidTr="004533C2">
        <w:tc>
          <w:tcPr>
            <w:tcW w:w="632" w:type="dxa"/>
          </w:tcPr>
          <w:p w:rsidR="00F37256" w:rsidRDefault="00F37256" w:rsidP="00BC3ECE">
            <w:pPr>
              <w:pStyle w:val="Bulletlevel1"/>
              <w:numPr>
                <w:ilvl w:val="0"/>
                <w:numId w:val="38"/>
              </w:numPr>
            </w:pPr>
          </w:p>
        </w:tc>
        <w:tc>
          <w:tcPr>
            <w:tcW w:w="2502" w:type="dxa"/>
          </w:tcPr>
          <w:p w:rsidR="00F37256" w:rsidRDefault="00411D5C" w:rsidP="00D85DF1">
            <w:r>
              <w:t>Chu kỳ</w:t>
            </w:r>
          </w:p>
        </w:tc>
        <w:tc>
          <w:tcPr>
            <w:tcW w:w="6946" w:type="dxa"/>
            <w:vAlign w:val="center"/>
          </w:tcPr>
          <w:p w:rsidR="00F37256" w:rsidRDefault="00411D5C" w:rsidP="00D85DF1">
            <w:pPr>
              <w:pStyle w:val="Bulletlevel1"/>
              <w:numPr>
                <w:ilvl w:val="0"/>
                <w:numId w:val="31"/>
              </w:numPr>
            </w:pPr>
            <w:r>
              <w:t>Số vòng vay</w:t>
            </w:r>
          </w:p>
        </w:tc>
      </w:tr>
      <w:tr w:rsidR="00F37256" w:rsidTr="004533C2">
        <w:tc>
          <w:tcPr>
            <w:tcW w:w="632" w:type="dxa"/>
          </w:tcPr>
          <w:p w:rsidR="00F37256" w:rsidRDefault="00F37256" w:rsidP="00BC3ECE">
            <w:pPr>
              <w:pStyle w:val="Bulletlevel1"/>
              <w:numPr>
                <w:ilvl w:val="0"/>
                <w:numId w:val="38"/>
              </w:numPr>
            </w:pPr>
          </w:p>
        </w:tc>
        <w:tc>
          <w:tcPr>
            <w:tcW w:w="2502" w:type="dxa"/>
          </w:tcPr>
          <w:p w:rsidR="00F37256" w:rsidRDefault="00411D5C" w:rsidP="00D85DF1">
            <w:r>
              <w:t>Kỳ hạn</w:t>
            </w:r>
          </w:p>
        </w:tc>
        <w:tc>
          <w:tcPr>
            <w:tcW w:w="6946" w:type="dxa"/>
            <w:vAlign w:val="center"/>
          </w:tcPr>
          <w:p w:rsidR="00F37256" w:rsidRDefault="00411D5C" w:rsidP="00D85DF1">
            <w:pPr>
              <w:pStyle w:val="Bulletlevel1"/>
              <w:numPr>
                <w:ilvl w:val="0"/>
                <w:numId w:val="31"/>
              </w:numPr>
            </w:pPr>
            <w:r>
              <w:t>Nhập số tháng</w:t>
            </w:r>
          </w:p>
        </w:tc>
      </w:tr>
      <w:tr w:rsidR="00411D5C" w:rsidTr="004533C2">
        <w:tc>
          <w:tcPr>
            <w:tcW w:w="632" w:type="dxa"/>
          </w:tcPr>
          <w:p w:rsidR="00411D5C" w:rsidRDefault="00411D5C" w:rsidP="00BC3ECE">
            <w:pPr>
              <w:pStyle w:val="Bulletlevel1"/>
              <w:numPr>
                <w:ilvl w:val="0"/>
                <w:numId w:val="38"/>
              </w:numPr>
            </w:pPr>
          </w:p>
        </w:tc>
        <w:tc>
          <w:tcPr>
            <w:tcW w:w="2502" w:type="dxa"/>
          </w:tcPr>
          <w:p w:rsidR="00411D5C" w:rsidRDefault="00411D5C" w:rsidP="00D85DF1">
            <w:r>
              <w:t>Toán tử</w:t>
            </w:r>
          </w:p>
        </w:tc>
        <w:tc>
          <w:tcPr>
            <w:tcW w:w="6946" w:type="dxa"/>
            <w:vAlign w:val="center"/>
          </w:tcPr>
          <w:p w:rsidR="00411D5C" w:rsidRPr="00411D5C" w:rsidRDefault="00411D5C" w:rsidP="00411D5C">
            <w:pPr>
              <w:pStyle w:val="Bulletlevel1"/>
              <w:numPr>
                <w:ilvl w:val="0"/>
                <w:numId w:val="31"/>
              </w:numPr>
            </w:pPr>
            <w:r>
              <w:t>Hệ thống tự động hiển thị. Nếu là chu kỳ cuối cùng thì hệ thống hiển thị toán tử &gt;=. Nếu chưa phải là chu kỳ cuối cùng thì hệ thống hiển thị toán tử =</w:t>
            </w:r>
          </w:p>
        </w:tc>
      </w:tr>
      <w:tr w:rsidR="00411D5C" w:rsidTr="004533C2">
        <w:tc>
          <w:tcPr>
            <w:tcW w:w="632" w:type="dxa"/>
          </w:tcPr>
          <w:p w:rsidR="00411D5C" w:rsidRDefault="00411D5C" w:rsidP="00BC3ECE">
            <w:pPr>
              <w:pStyle w:val="Bulletlevel1"/>
              <w:numPr>
                <w:ilvl w:val="0"/>
                <w:numId w:val="38"/>
              </w:numPr>
            </w:pPr>
          </w:p>
        </w:tc>
        <w:tc>
          <w:tcPr>
            <w:tcW w:w="2502" w:type="dxa"/>
          </w:tcPr>
          <w:p w:rsidR="00411D5C" w:rsidRDefault="00411D5C" w:rsidP="00D85DF1">
            <w:r>
              <w:t>Gốc + lãi</w:t>
            </w:r>
          </w:p>
        </w:tc>
        <w:tc>
          <w:tcPr>
            <w:tcW w:w="6946" w:type="dxa"/>
            <w:vAlign w:val="center"/>
          </w:tcPr>
          <w:p w:rsidR="00411D5C" w:rsidRDefault="00411D5C" w:rsidP="00411D5C">
            <w:pPr>
              <w:pStyle w:val="Bulletlevel1"/>
              <w:numPr>
                <w:ilvl w:val="0"/>
                <w:numId w:val="31"/>
              </w:numPr>
            </w:pPr>
            <w:r>
              <w:t>Nhập số tiền gốc + lãi vay khách hàng phải trả mỗi kỳ</w:t>
            </w:r>
          </w:p>
        </w:tc>
      </w:tr>
      <w:tr w:rsidR="00FD56DA" w:rsidTr="004533C2">
        <w:tc>
          <w:tcPr>
            <w:tcW w:w="632" w:type="dxa"/>
          </w:tcPr>
          <w:p w:rsidR="00FD56DA" w:rsidRDefault="00FD56DA" w:rsidP="00BC3ECE">
            <w:pPr>
              <w:pStyle w:val="Bulletlevel1"/>
              <w:numPr>
                <w:ilvl w:val="0"/>
                <w:numId w:val="38"/>
              </w:numPr>
            </w:pPr>
          </w:p>
        </w:tc>
        <w:tc>
          <w:tcPr>
            <w:tcW w:w="2502" w:type="dxa"/>
          </w:tcPr>
          <w:p w:rsidR="00FD56DA" w:rsidRDefault="00FD56DA" w:rsidP="00D85DF1">
            <w:r>
              <w:t>Tiết kiệm bắt buộc</w:t>
            </w:r>
          </w:p>
        </w:tc>
        <w:tc>
          <w:tcPr>
            <w:tcW w:w="6946" w:type="dxa"/>
            <w:vAlign w:val="center"/>
          </w:tcPr>
          <w:p w:rsidR="00FD56DA" w:rsidRDefault="00FD56DA" w:rsidP="00411D5C">
            <w:pPr>
              <w:pStyle w:val="Bulletlevel1"/>
              <w:numPr>
                <w:ilvl w:val="0"/>
                <w:numId w:val="31"/>
              </w:numPr>
            </w:pPr>
            <w:r>
              <w:t>Nhập số tiền tiết kiệm bắt buộc phải nộp mỗi kỳ.</w:t>
            </w:r>
          </w:p>
        </w:tc>
      </w:tr>
    </w:tbl>
    <w:p w:rsidR="002D3A97" w:rsidRDefault="004B538F" w:rsidP="004B538F">
      <w:pPr>
        <w:pStyle w:val="Heading6"/>
      </w:pPr>
      <w:r>
        <w:t>Tài khoản hạch toán</w:t>
      </w:r>
    </w:p>
    <w:p w:rsidR="004B538F" w:rsidRDefault="004B538F" w:rsidP="004B538F">
      <w:pPr>
        <w:pStyle w:val="Bulletlevel1"/>
      </w:pPr>
      <w:r>
        <w:t>Giao diện</w:t>
      </w:r>
    </w:p>
    <w:p w:rsidR="004B538F" w:rsidRDefault="004B538F" w:rsidP="004B538F">
      <w:r>
        <w:rPr>
          <w:noProof/>
        </w:rPr>
        <w:drawing>
          <wp:inline distT="0" distB="0" distL="0" distR="0" wp14:anchorId="06A7E309" wp14:editId="030D8BC5">
            <wp:extent cx="6364605" cy="3391971"/>
            <wp:effectExtent l="19050" t="19050" r="17145" b="18415"/>
            <wp:docPr id="8" name="Picture 8" descr="C:\Users\GiangDTC\AppData\Local\Temp\SNAGHTML893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iangDTC\AppData\Local\Temp\SNAGHTML893d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4605" cy="3391971"/>
                    </a:xfrm>
                    <a:prstGeom prst="rect">
                      <a:avLst/>
                    </a:prstGeom>
                    <a:noFill/>
                    <a:ln>
                      <a:solidFill>
                        <a:schemeClr val="tx1">
                          <a:lumMod val="50000"/>
                          <a:lumOff val="50000"/>
                        </a:schemeClr>
                      </a:solidFill>
                    </a:ln>
                  </pic:spPr>
                </pic:pic>
              </a:graphicData>
            </a:graphic>
          </wp:inline>
        </w:drawing>
      </w:r>
    </w:p>
    <w:p w:rsidR="004B538F" w:rsidRPr="00F9174C" w:rsidRDefault="004B538F" w:rsidP="004B538F">
      <w:pPr>
        <w:pStyle w:val="NumberTable"/>
      </w:pPr>
      <w:r>
        <w:t>Đăng ký sản phẩm - Thẻ tài khoản hạch toán</w:t>
      </w:r>
    </w:p>
    <w:p w:rsidR="004B538F" w:rsidRDefault="004B538F" w:rsidP="004B538F">
      <w:pPr>
        <w:pStyle w:val="Bulletlevel1"/>
      </w:pPr>
      <w:r>
        <w:t>Nhập thông tin</w:t>
      </w:r>
    </w:p>
    <w:tbl>
      <w:tblPr>
        <w:tblStyle w:val="TableGrid10"/>
        <w:tblW w:w="100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32"/>
        <w:gridCol w:w="2502"/>
        <w:gridCol w:w="6946"/>
      </w:tblGrid>
      <w:tr w:rsidR="004B538F" w:rsidTr="004533C2">
        <w:trPr>
          <w:cnfStyle w:val="100000000000" w:firstRow="1" w:lastRow="0" w:firstColumn="0" w:lastColumn="0" w:oddVBand="0" w:evenVBand="0" w:oddHBand="0" w:evenHBand="0" w:firstRowFirstColumn="0" w:firstRowLastColumn="0" w:lastRowFirstColumn="0" w:lastRowLastColumn="0"/>
        </w:trPr>
        <w:tc>
          <w:tcPr>
            <w:tcW w:w="632" w:type="dxa"/>
          </w:tcPr>
          <w:p w:rsidR="004B538F" w:rsidRDefault="004B538F" w:rsidP="004533C2">
            <w:pPr>
              <w:pStyle w:val="Bulletlevel1"/>
              <w:numPr>
                <w:ilvl w:val="0"/>
                <w:numId w:val="0"/>
              </w:numPr>
              <w:jc w:val="center"/>
            </w:pPr>
            <w:r>
              <w:t>STT</w:t>
            </w:r>
          </w:p>
        </w:tc>
        <w:tc>
          <w:tcPr>
            <w:tcW w:w="2502" w:type="dxa"/>
          </w:tcPr>
          <w:p w:rsidR="004B538F" w:rsidRDefault="004B538F" w:rsidP="004533C2">
            <w:pPr>
              <w:pStyle w:val="Bulletlevel1"/>
              <w:numPr>
                <w:ilvl w:val="0"/>
                <w:numId w:val="0"/>
              </w:numPr>
              <w:jc w:val="center"/>
            </w:pPr>
            <w:r>
              <w:t>Tên trường</w:t>
            </w:r>
          </w:p>
        </w:tc>
        <w:tc>
          <w:tcPr>
            <w:tcW w:w="6946" w:type="dxa"/>
          </w:tcPr>
          <w:p w:rsidR="004B538F" w:rsidRDefault="004B538F" w:rsidP="004533C2">
            <w:pPr>
              <w:pStyle w:val="Bulletlevel1"/>
              <w:numPr>
                <w:ilvl w:val="0"/>
                <w:numId w:val="0"/>
              </w:numPr>
              <w:jc w:val="center"/>
            </w:pPr>
            <w:r>
              <w:t>Diễn giải</w:t>
            </w:r>
          </w:p>
        </w:tc>
      </w:tr>
      <w:tr w:rsidR="004B538F" w:rsidTr="004533C2">
        <w:tc>
          <w:tcPr>
            <w:tcW w:w="10080" w:type="dxa"/>
            <w:gridSpan w:val="3"/>
          </w:tcPr>
          <w:p w:rsidR="004B538F" w:rsidRPr="00D85DF1" w:rsidRDefault="004B538F" w:rsidP="004533C2">
            <w:pPr>
              <w:pStyle w:val="Bulletlevel1"/>
              <w:numPr>
                <w:ilvl w:val="0"/>
                <w:numId w:val="0"/>
              </w:numPr>
              <w:rPr>
                <w:b/>
              </w:rPr>
            </w:pPr>
            <w:r w:rsidRPr="00D85DF1">
              <w:rPr>
                <w:b/>
              </w:rPr>
              <w:t>Thông tin chung</w:t>
            </w:r>
          </w:p>
        </w:tc>
      </w:tr>
      <w:tr w:rsidR="004B538F" w:rsidTr="004533C2">
        <w:tc>
          <w:tcPr>
            <w:tcW w:w="632" w:type="dxa"/>
          </w:tcPr>
          <w:p w:rsidR="004B538F" w:rsidRDefault="004B538F" w:rsidP="00BC3ECE">
            <w:pPr>
              <w:pStyle w:val="Bulletlevel1"/>
              <w:numPr>
                <w:ilvl w:val="0"/>
                <w:numId w:val="39"/>
              </w:numPr>
            </w:pPr>
          </w:p>
        </w:tc>
        <w:tc>
          <w:tcPr>
            <w:tcW w:w="2502" w:type="dxa"/>
          </w:tcPr>
          <w:p w:rsidR="004B538F" w:rsidRDefault="00D941B2" w:rsidP="004B538F">
            <w:r>
              <w:t>T</w:t>
            </w:r>
            <w:r w:rsidR="004B538F">
              <w:t>hông tin tài khoản hạch toán</w:t>
            </w:r>
          </w:p>
        </w:tc>
        <w:tc>
          <w:tcPr>
            <w:tcW w:w="6946" w:type="dxa"/>
          </w:tcPr>
          <w:p w:rsidR="00D941B2" w:rsidRDefault="00D941B2" w:rsidP="004B538F">
            <w:pPr>
              <w:pStyle w:val="Bulletlevel1"/>
              <w:ind w:left="358"/>
            </w:pPr>
            <w:r>
              <w:t>Loại hạch toán: Người dùng chọn một trong 2 giá trị sau:</w:t>
            </w:r>
          </w:p>
          <w:p w:rsidR="00D941B2" w:rsidRDefault="00D941B2" w:rsidP="00D941B2">
            <w:pPr>
              <w:pStyle w:val="Bulletlevel1"/>
              <w:numPr>
                <w:ilvl w:val="0"/>
                <w:numId w:val="0"/>
              </w:numPr>
              <w:ind w:left="-2"/>
            </w:pPr>
            <w:r>
              <w:rPr>
                <w:noProof/>
              </w:rPr>
              <w:drawing>
                <wp:inline distT="0" distB="0" distL="0" distR="0" wp14:anchorId="35AB1D6C" wp14:editId="3C6958A4">
                  <wp:extent cx="3857143" cy="676190"/>
                  <wp:effectExtent l="19050" t="19050" r="1016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143" cy="676190"/>
                          </a:xfrm>
                          <a:prstGeom prst="rect">
                            <a:avLst/>
                          </a:prstGeom>
                          <a:ln>
                            <a:solidFill>
                              <a:schemeClr val="tx1">
                                <a:lumMod val="50000"/>
                                <a:lumOff val="50000"/>
                              </a:schemeClr>
                            </a:solidFill>
                          </a:ln>
                        </pic:spPr>
                      </pic:pic>
                    </a:graphicData>
                  </a:graphic>
                </wp:inline>
              </w:drawing>
            </w:r>
          </w:p>
          <w:p w:rsidR="004B538F" w:rsidRDefault="004B538F" w:rsidP="004B538F">
            <w:pPr>
              <w:pStyle w:val="Bulletlevel1"/>
              <w:ind w:left="358"/>
            </w:pPr>
            <w:r>
              <w:t>Danh sách hiển</w:t>
            </w:r>
            <w:r w:rsidR="00D941B2">
              <w:t xml:space="preserve"> thị</w:t>
            </w:r>
            <w:r>
              <w:t xml:space="preserve"> </w:t>
            </w:r>
            <w:r w:rsidR="00D941B2">
              <w:t>các</w:t>
            </w:r>
            <w:r>
              <w:t xml:space="preserve"> tài khoản liên quan đến phân hệ tín dụng</w:t>
            </w:r>
            <w:r w:rsidR="00D941B2">
              <w:t>, làm cơ sở để sinh ra các bút toán tự động của các giao dịch tín dụng.</w:t>
            </w:r>
          </w:p>
          <w:p w:rsidR="004B538F" w:rsidRDefault="00D941B2" w:rsidP="004B538F">
            <w:pPr>
              <w:pStyle w:val="Bulletlevel1"/>
              <w:ind w:left="358"/>
            </w:pPr>
            <w:r>
              <w:t>N</w:t>
            </w:r>
            <w:r w:rsidR="004B538F">
              <w:t xml:space="preserve">gười dùng được phép chọn lại mã phân </w:t>
            </w:r>
            <w:r>
              <w:t>loại khác</w:t>
            </w:r>
            <w:r w:rsidR="004B538F">
              <w:t xml:space="preserve"> bằng cách để trỏ chuột ở tài khoản cần thay đổi, ấn F3 để mở ra danh sách mã phân loại tài khoản và chọn tài khoản cần thay thế.</w:t>
            </w:r>
          </w:p>
          <w:p w:rsidR="004B538F" w:rsidRDefault="004B538F" w:rsidP="004B538F">
            <w:pPr>
              <w:pStyle w:val="Bulletlevel1"/>
              <w:ind w:left="358"/>
            </w:pPr>
            <w:r>
              <w:t>Danh sách tài khoản hạch toán gồm các cột:</w:t>
            </w:r>
          </w:p>
          <w:p w:rsidR="004B538F" w:rsidRDefault="004B538F" w:rsidP="004B538F">
            <w:pPr>
              <w:pStyle w:val="Bulletlevel2"/>
            </w:pPr>
            <w:r>
              <w:t>STT: Số thứ tự các tài khoản</w:t>
            </w:r>
          </w:p>
          <w:p w:rsidR="004B538F" w:rsidRDefault="004B538F" w:rsidP="004B538F">
            <w:pPr>
              <w:pStyle w:val="Bulletlevel2"/>
            </w:pPr>
            <w:r>
              <w:t xml:space="preserve">Kí hiệu hạch toán: </w:t>
            </w:r>
            <w:r w:rsidR="00D941B2">
              <w:t>Tên các ký hiệu hạch toán</w:t>
            </w:r>
          </w:p>
          <w:p w:rsidR="004B538F" w:rsidRDefault="004B538F" w:rsidP="004B538F">
            <w:pPr>
              <w:pStyle w:val="Bulletlevel2"/>
            </w:pPr>
            <w:r>
              <w:t>Phân loại tài khoả</w:t>
            </w:r>
            <w:r w:rsidR="00D941B2">
              <w:t>n: Ngườ dùng phải chọn mã phân loại chi tiết nhất của mã ký hiệu.</w:t>
            </w:r>
          </w:p>
          <w:p w:rsidR="004B538F" w:rsidRDefault="004B538F" w:rsidP="00D941B2">
            <w:pPr>
              <w:pStyle w:val="Bulletlevel2"/>
            </w:pPr>
            <w:r>
              <w:t xml:space="preserve">Tên phân loại TK: Tên mã phân loại </w:t>
            </w:r>
          </w:p>
        </w:tc>
      </w:tr>
    </w:tbl>
    <w:p w:rsidR="004B538F" w:rsidRPr="00036F74" w:rsidRDefault="004B538F" w:rsidP="004B538F"/>
    <w:p w:rsidR="00A24AB0" w:rsidRDefault="00A24AB0" w:rsidP="00A24AB0">
      <w:pPr>
        <w:pStyle w:val="Heading5"/>
        <w:numPr>
          <w:ilvl w:val="4"/>
          <w:numId w:val="33"/>
        </w:numPr>
      </w:pPr>
      <w:r>
        <w:t>Lưu</w:t>
      </w:r>
      <w:r w:rsidR="00854E0B">
        <w:t xml:space="preserve"> thông tin sản phẩm</w:t>
      </w:r>
    </w:p>
    <w:p w:rsidR="00E127CD" w:rsidRDefault="005313E9" w:rsidP="00E127CD">
      <w:pPr>
        <w:pStyle w:val="Bulletlevel1"/>
      </w:pPr>
      <w:r>
        <w:rPr>
          <w:noProof/>
        </w:rPr>
        <w:drawing>
          <wp:inline distT="0" distB="0" distL="0" distR="0" wp14:anchorId="114F16A5" wp14:editId="222469FF">
            <wp:extent cx="923925" cy="276225"/>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
                    <a:srcRect/>
                    <a:stretch>
                      <a:fillRect/>
                    </a:stretch>
                  </pic:blipFill>
                  <pic:spPr bwMode="auto">
                    <a:xfrm>
                      <a:off x="0" y="0"/>
                      <a:ext cx="923925" cy="276225"/>
                    </a:xfrm>
                    <a:prstGeom prst="rect">
                      <a:avLst/>
                    </a:prstGeom>
                    <a:noFill/>
                    <a:ln w="9525">
                      <a:noFill/>
                      <a:miter lim="800000"/>
                      <a:headEnd/>
                      <a:tailEnd/>
                    </a:ln>
                  </pic:spPr>
                </pic:pic>
              </a:graphicData>
            </a:graphic>
          </wp:inline>
        </w:drawing>
      </w:r>
      <w:r w:rsidR="00D71E17">
        <w:t>: Lưu sản phẩm ở trạng thái chờ duyệt, người kiểm soát có thể vào xem chi tiết sản phẩm và thực hiện phê duyệt sản phẩm</w:t>
      </w:r>
    </w:p>
    <w:p w:rsidR="00A24AB0" w:rsidRDefault="00A24AB0" w:rsidP="00A0040B">
      <w:pPr>
        <w:pStyle w:val="Heading5"/>
        <w:numPr>
          <w:ilvl w:val="4"/>
          <w:numId w:val="33"/>
        </w:numPr>
      </w:pPr>
      <w:r>
        <w:t>Điều kiện ràng buộc</w:t>
      </w:r>
    </w:p>
    <w:p w:rsidR="00E127CD" w:rsidRDefault="00E127CD" w:rsidP="00E127CD">
      <w:pPr>
        <w:pStyle w:val="Bulletlevel1"/>
      </w:pPr>
      <w:r>
        <w:t xml:space="preserve">Đã thiết lập </w:t>
      </w:r>
      <w:r w:rsidR="003373F1">
        <w:t>giá trị trong các danh mục sau:</w:t>
      </w:r>
    </w:p>
    <w:p w:rsidR="003373F1" w:rsidRDefault="003373F1" w:rsidP="003373F1">
      <w:pPr>
        <w:pStyle w:val="Bulletlevel2"/>
      </w:pPr>
      <w:r>
        <w:t>Hình thức cho vay</w:t>
      </w:r>
    </w:p>
    <w:p w:rsidR="003373F1" w:rsidRDefault="003373F1" w:rsidP="003373F1">
      <w:pPr>
        <w:pStyle w:val="Bulletlevel2"/>
      </w:pPr>
      <w:r>
        <w:t>Mục đích sử dụng</w:t>
      </w:r>
    </w:p>
    <w:p w:rsidR="003373F1" w:rsidRDefault="003373F1" w:rsidP="003373F1">
      <w:pPr>
        <w:pStyle w:val="Bulletlevel2"/>
      </w:pPr>
      <w:r>
        <w:t>Loại sản phẩm</w:t>
      </w:r>
    </w:p>
    <w:p w:rsidR="003373F1" w:rsidRDefault="003373F1" w:rsidP="003373F1">
      <w:pPr>
        <w:pStyle w:val="Bulletlevel2"/>
      </w:pPr>
      <w:r>
        <w:t>Phương thức tính lãi</w:t>
      </w:r>
    </w:p>
    <w:p w:rsidR="003373F1" w:rsidRDefault="003373F1" w:rsidP="003373F1">
      <w:pPr>
        <w:pStyle w:val="Bulletlevel2"/>
      </w:pPr>
      <w:r>
        <w:t>Cơ sở tính lãi</w:t>
      </w:r>
    </w:p>
    <w:p w:rsidR="003373F1" w:rsidRDefault="003373F1" w:rsidP="003373F1">
      <w:pPr>
        <w:pStyle w:val="Bulletlevel1"/>
      </w:pPr>
      <w:r>
        <w:t>Đã khởi tạo hệ thống tài khoản</w:t>
      </w:r>
    </w:p>
    <w:p w:rsidR="00CA39B0" w:rsidRDefault="00CA39B0" w:rsidP="003373F1">
      <w:pPr>
        <w:pStyle w:val="Bulletlevel1"/>
      </w:pPr>
      <w:r>
        <w:t>Nếu người dùng tạo nhóm vòng vay tại tab thông tin “Gốc lãi vay” thì hệ thống tự động sinh ra một bản ghi “Nhóm vòng vay” lưu trữ những thông tin về gốc, lãi vay người dùng vừa tạo. Và người dùng có thể sử dụng lại nhóm vòng vay này trong sản phẩm tiếp theo mà không cần phải nhập lại các thôn</w:t>
      </w:r>
      <w:bookmarkStart w:id="4" w:name="_GoBack"/>
      <w:bookmarkEnd w:id="4"/>
      <w:r>
        <w:t>g tin về gốc, lãi vay.</w:t>
      </w:r>
    </w:p>
    <w:p w:rsidR="002E181A" w:rsidRPr="00D5067A" w:rsidRDefault="002E181A" w:rsidP="004533C2">
      <w:pPr>
        <w:pStyle w:val="Bulletlevel1"/>
      </w:pPr>
      <w:r>
        <w:t>Phải khai báo sản phẩm tín dụng trước khi thiết lập hạn mức (nếu hạn mức được gán vào mỗi sản phẩm), lập hợp đồng tín dụng hoặc khế ước.</w:t>
      </w:r>
      <w:bookmarkEnd w:id="0"/>
    </w:p>
    <w:sectPr w:rsidR="002E181A" w:rsidRPr="00D5067A" w:rsidSect="006D00FB">
      <w:headerReference w:type="default" r:id="rId21"/>
      <w:footerReference w:type="default" r:id="rId22"/>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684" w:rsidRDefault="008B4684" w:rsidP="00E57131">
      <w:r>
        <w:separator/>
      </w:r>
    </w:p>
    <w:p w:rsidR="008B4684" w:rsidRDefault="008B4684" w:rsidP="00E57131"/>
    <w:p w:rsidR="008B4684" w:rsidRDefault="008B4684" w:rsidP="00E57131"/>
    <w:p w:rsidR="008B4684" w:rsidRDefault="008B4684" w:rsidP="00E57131"/>
    <w:p w:rsidR="008B4684" w:rsidRDefault="008B4684"/>
  </w:endnote>
  <w:endnote w:type="continuationSeparator" w:id="0">
    <w:p w:rsidR="008B4684" w:rsidRDefault="008B4684" w:rsidP="00E57131">
      <w:r>
        <w:continuationSeparator/>
      </w:r>
    </w:p>
    <w:p w:rsidR="008B4684" w:rsidRDefault="008B4684" w:rsidP="00E57131"/>
    <w:p w:rsidR="008B4684" w:rsidRDefault="008B4684" w:rsidP="00E57131"/>
    <w:p w:rsidR="008B4684" w:rsidRDefault="008B4684" w:rsidP="00E57131"/>
    <w:p w:rsidR="008B4684" w:rsidRDefault="008B46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CE6E43" w:rsidRDefault="00F449AD" w:rsidP="00F449AD">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60</w:t>
    </w:r>
    <w:r w:rsidRPr="00CE227C">
      <w:rPr>
        <w:noProof/>
        <w:sz w:val="20"/>
        <w:szCs w:val="20"/>
      </w:rPr>
      <w:fldChar w:fldCharType="end"/>
    </w:r>
  </w:p>
  <w:p w:rsidR="00F449AD" w:rsidRDefault="00F44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684" w:rsidRDefault="008B4684" w:rsidP="00E57131">
      <w:r>
        <w:separator/>
      </w:r>
    </w:p>
    <w:p w:rsidR="008B4684" w:rsidRDefault="008B4684" w:rsidP="00E57131"/>
    <w:p w:rsidR="008B4684" w:rsidRDefault="008B4684" w:rsidP="00E57131"/>
    <w:p w:rsidR="008B4684" w:rsidRDefault="008B4684" w:rsidP="00E57131"/>
    <w:p w:rsidR="008B4684" w:rsidRDefault="008B4684"/>
  </w:footnote>
  <w:footnote w:type="continuationSeparator" w:id="0">
    <w:p w:rsidR="008B4684" w:rsidRDefault="008B4684" w:rsidP="00E57131">
      <w:r>
        <w:continuationSeparator/>
      </w:r>
    </w:p>
    <w:p w:rsidR="008B4684" w:rsidRDefault="008B4684" w:rsidP="00E57131"/>
    <w:p w:rsidR="008B4684" w:rsidRDefault="008B4684" w:rsidP="00E57131"/>
    <w:p w:rsidR="008B4684" w:rsidRDefault="008B4684" w:rsidP="00E57131"/>
    <w:p w:rsidR="008B4684" w:rsidRDefault="008B46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F449AD" w:rsidRDefault="00F449AD" w:rsidP="00F449AD">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270EE827" wp14:editId="01ECDDB0">
              <wp:simplePos x="0" y="0"/>
              <wp:positionH relativeFrom="column">
                <wp:posOffset>-21590</wp:posOffset>
              </wp:positionH>
              <wp:positionV relativeFrom="paragraph">
                <wp:posOffset>244474</wp:posOffset>
              </wp:positionV>
              <wp:extent cx="6250940" cy="0"/>
              <wp:effectExtent l="0" t="0" r="1651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40AF4" id="Straight Connector 2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BexBKf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B958EB"/>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873A1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D4498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3">
    <w:nsid w:val="11D01E65"/>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4784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325856"/>
    <w:multiLevelType w:val="hybridMultilevel"/>
    <w:tmpl w:val="55923CC6"/>
    <w:lvl w:ilvl="0" w:tplc="E27EA9D6">
      <w:start w:val="1"/>
      <w:numFmt w:val="decimal"/>
      <w:lvlText w:val="%1."/>
      <w:lvlJc w:val="center"/>
      <w:pPr>
        <w:ind w:left="720" w:hanging="360"/>
      </w:pPr>
      <w:rPr>
        <w:color w:val="17365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8">
    <w:nsid w:val="205D4CDE"/>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0">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1">
    <w:nsid w:val="270073DC"/>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DC1742D"/>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245A7E"/>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6">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27">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ECC54C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3">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86A4676"/>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D26B29"/>
    <w:multiLevelType w:val="hybridMultilevel"/>
    <w:tmpl w:val="A2AA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380BD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05F1845"/>
    <w:multiLevelType w:val="hybridMultilevel"/>
    <w:tmpl w:val="94424B58"/>
    <w:lvl w:ilvl="0" w:tplc="01E85C8A">
      <w:start w:val="1"/>
      <w:numFmt w:val="bullet"/>
      <w:pStyle w:val="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DB71B8"/>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53C340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43">
    <w:nsid w:val="67143C1A"/>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E15B22"/>
    <w:multiLevelType w:val="multilevel"/>
    <w:tmpl w:val="E4AE85BC"/>
    <w:lvl w:ilvl="0">
      <w:numFmt w:val="bullet"/>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45">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46">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47">
    <w:nsid w:val="6C25062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72CB2699"/>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2A19AE"/>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53">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4">
    <w:nsid w:val="7E89312A"/>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num>
  <w:num w:numId="4">
    <w:abstractNumId w:val="8"/>
    <w:lvlOverride w:ilvl="0">
      <w:startOverride w:val="1"/>
    </w:lvlOverride>
  </w:num>
  <w:num w:numId="5">
    <w:abstractNumId w:val="6"/>
  </w:num>
  <w:num w:numId="6">
    <w:abstractNumId w:val="4"/>
  </w:num>
  <w:num w:numId="7">
    <w:abstractNumId w:val="45"/>
  </w:num>
  <w:num w:numId="8">
    <w:abstractNumId w:val="40"/>
  </w:num>
  <w:num w:numId="9">
    <w:abstractNumId w:val="52"/>
  </w:num>
  <w:num w:numId="10">
    <w:abstractNumId w:val="46"/>
  </w:num>
  <w:num w:numId="11">
    <w:abstractNumId w:val="53"/>
  </w:num>
  <w:num w:numId="12">
    <w:abstractNumId w:val="48"/>
  </w:num>
  <w:num w:numId="13">
    <w:abstractNumId w:val="3"/>
  </w:num>
  <w:num w:numId="14">
    <w:abstractNumId w:val="20"/>
  </w:num>
  <w:num w:numId="15">
    <w:abstractNumId w:val="27"/>
  </w:num>
  <w:num w:numId="16">
    <w:abstractNumId w:val="37"/>
  </w:num>
  <w:num w:numId="17">
    <w:abstractNumId w:val="32"/>
  </w:num>
  <w:num w:numId="18">
    <w:abstractNumId w:val="49"/>
  </w:num>
  <w:num w:numId="19">
    <w:abstractNumId w:val="30"/>
  </w:num>
  <w:num w:numId="20">
    <w:abstractNumId w:val="7"/>
  </w:num>
  <w:num w:numId="21">
    <w:abstractNumId w:val="2"/>
  </w:num>
  <w:num w:numId="22">
    <w:abstractNumId w:val="1"/>
  </w:num>
  <w:num w:numId="23">
    <w:abstractNumId w:val="0"/>
  </w:num>
  <w:num w:numId="24">
    <w:abstractNumId w:val="28"/>
  </w:num>
  <w:num w:numId="25">
    <w:abstractNumId w:val="16"/>
  </w:num>
  <w:num w:numId="26">
    <w:abstractNumId w:val="25"/>
  </w:num>
  <w:num w:numId="27">
    <w:abstractNumId w:val="19"/>
  </w:num>
  <w:num w:numId="28">
    <w:abstractNumId w:val="26"/>
  </w:num>
  <w:num w:numId="29">
    <w:abstractNumId w:val="42"/>
  </w:num>
  <w:num w:numId="3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1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5"/>
  </w:num>
  <w:num w:numId="37">
    <w:abstractNumId w:val="38"/>
  </w:num>
  <w:num w:numId="38">
    <w:abstractNumId w:val="18"/>
  </w:num>
  <w:num w:numId="39">
    <w:abstractNumId w:val="43"/>
  </w:num>
  <w:num w:numId="40">
    <w:abstractNumId w:val="21"/>
  </w:num>
  <w:num w:numId="41">
    <w:abstractNumId w:val="9"/>
  </w:num>
  <w:num w:numId="42">
    <w:abstractNumId w:val="34"/>
  </w:num>
  <w:num w:numId="43">
    <w:abstractNumId w:val="36"/>
  </w:num>
  <w:num w:numId="44">
    <w:abstractNumId w:val="47"/>
  </w:num>
  <w:num w:numId="45">
    <w:abstractNumId w:val="35"/>
  </w:num>
  <w:num w:numId="46">
    <w:abstractNumId w:val="13"/>
  </w:num>
  <w:num w:numId="47">
    <w:abstractNumId w:val="24"/>
  </w:num>
  <w:num w:numId="48">
    <w:abstractNumId w:val="54"/>
  </w:num>
  <w:num w:numId="49">
    <w:abstractNumId w:val="10"/>
  </w:num>
  <w:num w:numId="50">
    <w:abstractNumId w:val="14"/>
  </w:num>
  <w:num w:numId="51">
    <w:abstractNumId w:val="41"/>
  </w:num>
  <w:num w:numId="52">
    <w:abstractNumId w:val="51"/>
  </w:num>
  <w:num w:numId="53">
    <w:abstractNumId w:val="39"/>
  </w:num>
  <w:num w:numId="54">
    <w:abstractNumId w:val="31"/>
  </w:num>
  <w:num w:numId="55">
    <w:abstractNumId w:val="50"/>
  </w:num>
  <w:num w:numId="56">
    <w:abstractNumId w:val="23"/>
  </w:num>
  <w:num w:numId="57">
    <w:abstractNumId w:val="33"/>
  </w:num>
  <w:num w:numId="58">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969"/>
    <w:rsid w:val="00002E38"/>
    <w:rsid w:val="00002FA6"/>
    <w:rsid w:val="00002FCE"/>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44F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6F74"/>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A4C"/>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042"/>
    <w:rsid w:val="0011214F"/>
    <w:rsid w:val="0011223F"/>
    <w:rsid w:val="0011227B"/>
    <w:rsid w:val="00112367"/>
    <w:rsid w:val="00112436"/>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97D"/>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4D"/>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581"/>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6A2F"/>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C90"/>
    <w:rsid w:val="00256F0E"/>
    <w:rsid w:val="002571D6"/>
    <w:rsid w:val="00257294"/>
    <w:rsid w:val="002572B2"/>
    <w:rsid w:val="00257336"/>
    <w:rsid w:val="002577ED"/>
    <w:rsid w:val="002603C8"/>
    <w:rsid w:val="00260916"/>
    <w:rsid w:val="00260FE3"/>
    <w:rsid w:val="002610AD"/>
    <w:rsid w:val="00261101"/>
    <w:rsid w:val="0026183E"/>
    <w:rsid w:val="00261B1F"/>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D0"/>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1E66"/>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7FB"/>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22E"/>
    <w:rsid w:val="002C259D"/>
    <w:rsid w:val="002C287D"/>
    <w:rsid w:val="002C3167"/>
    <w:rsid w:val="002C391B"/>
    <w:rsid w:val="002C399A"/>
    <w:rsid w:val="002C3CAD"/>
    <w:rsid w:val="002C3ED3"/>
    <w:rsid w:val="002C40D4"/>
    <w:rsid w:val="002C4386"/>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A97"/>
    <w:rsid w:val="002D3B4B"/>
    <w:rsid w:val="002D4B36"/>
    <w:rsid w:val="002D4FF2"/>
    <w:rsid w:val="002D5475"/>
    <w:rsid w:val="002D5F9D"/>
    <w:rsid w:val="002D6034"/>
    <w:rsid w:val="002D6759"/>
    <w:rsid w:val="002D6B65"/>
    <w:rsid w:val="002D6FDF"/>
    <w:rsid w:val="002D7DCD"/>
    <w:rsid w:val="002E0AD4"/>
    <w:rsid w:val="002E0BE0"/>
    <w:rsid w:val="002E0EB9"/>
    <w:rsid w:val="002E13B7"/>
    <w:rsid w:val="002E181A"/>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1"/>
    <w:rsid w:val="003019CD"/>
    <w:rsid w:val="00301C5C"/>
    <w:rsid w:val="00302711"/>
    <w:rsid w:val="00302F6E"/>
    <w:rsid w:val="00303C8A"/>
    <w:rsid w:val="003042C7"/>
    <w:rsid w:val="00304394"/>
    <w:rsid w:val="003048E4"/>
    <w:rsid w:val="003049C8"/>
    <w:rsid w:val="00304D08"/>
    <w:rsid w:val="0030599C"/>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6E06"/>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3F1"/>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BC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06A"/>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38E6"/>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3D96"/>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BFB"/>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07"/>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1D5C"/>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B7"/>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3C2"/>
    <w:rsid w:val="004536A9"/>
    <w:rsid w:val="0045381D"/>
    <w:rsid w:val="00453D06"/>
    <w:rsid w:val="00454520"/>
    <w:rsid w:val="0045453E"/>
    <w:rsid w:val="0045471E"/>
    <w:rsid w:val="00454935"/>
    <w:rsid w:val="00454C8B"/>
    <w:rsid w:val="00454C95"/>
    <w:rsid w:val="00454FAA"/>
    <w:rsid w:val="004551E3"/>
    <w:rsid w:val="0045527E"/>
    <w:rsid w:val="00455462"/>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26C"/>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38F"/>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5EC"/>
    <w:rsid w:val="004C5690"/>
    <w:rsid w:val="004C757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3EF"/>
    <w:rsid w:val="004D249F"/>
    <w:rsid w:val="004D2ED6"/>
    <w:rsid w:val="004D319D"/>
    <w:rsid w:val="004D34F8"/>
    <w:rsid w:val="004D358A"/>
    <w:rsid w:val="004D3F92"/>
    <w:rsid w:val="004D4BBC"/>
    <w:rsid w:val="004D4FFD"/>
    <w:rsid w:val="004D5532"/>
    <w:rsid w:val="004D5AF6"/>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A1B"/>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10F"/>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06C"/>
    <w:rsid w:val="00533114"/>
    <w:rsid w:val="0053424F"/>
    <w:rsid w:val="0053500B"/>
    <w:rsid w:val="005350F4"/>
    <w:rsid w:val="005353CA"/>
    <w:rsid w:val="005353CE"/>
    <w:rsid w:val="00535A4A"/>
    <w:rsid w:val="00535BEE"/>
    <w:rsid w:val="0053607F"/>
    <w:rsid w:val="00536693"/>
    <w:rsid w:val="00536D60"/>
    <w:rsid w:val="005372F2"/>
    <w:rsid w:val="005374B7"/>
    <w:rsid w:val="005377C5"/>
    <w:rsid w:val="0053793E"/>
    <w:rsid w:val="00537BE9"/>
    <w:rsid w:val="00537DBB"/>
    <w:rsid w:val="00540651"/>
    <w:rsid w:val="00540749"/>
    <w:rsid w:val="0054088B"/>
    <w:rsid w:val="005415BF"/>
    <w:rsid w:val="005416BC"/>
    <w:rsid w:val="00541C21"/>
    <w:rsid w:val="0054262C"/>
    <w:rsid w:val="00542D37"/>
    <w:rsid w:val="00542E33"/>
    <w:rsid w:val="00543CBB"/>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6C4"/>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796"/>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DAC"/>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986"/>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C77D2"/>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53D"/>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165"/>
    <w:rsid w:val="0064531F"/>
    <w:rsid w:val="00645572"/>
    <w:rsid w:val="0064568B"/>
    <w:rsid w:val="006474B2"/>
    <w:rsid w:val="00647626"/>
    <w:rsid w:val="00650359"/>
    <w:rsid w:val="006507A0"/>
    <w:rsid w:val="00651054"/>
    <w:rsid w:val="006512F2"/>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63CB"/>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69D0"/>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241"/>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874"/>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CDD"/>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07"/>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558"/>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4E0B"/>
    <w:rsid w:val="008556F7"/>
    <w:rsid w:val="00856516"/>
    <w:rsid w:val="0085671C"/>
    <w:rsid w:val="00856847"/>
    <w:rsid w:val="00856FC5"/>
    <w:rsid w:val="008578A0"/>
    <w:rsid w:val="00857EFB"/>
    <w:rsid w:val="00857FF5"/>
    <w:rsid w:val="008602A2"/>
    <w:rsid w:val="008608F5"/>
    <w:rsid w:val="00860B2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49AA"/>
    <w:rsid w:val="008652B3"/>
    <w:rsid w:val="008652F7"/>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785"/>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28A6"/>
    <w:rsid w:val="0089313E"/>
    <w:rsid w:val="00894365"/>
    <w:rsid w:val="00894D8E"/>
    <w:rsid w:val="00894F7F"/>
    <w:rsid w:val="00895304"/>
    <w:rsid w:val="00895B09"/>
    <w:rsid w:val="0089639D"/>
    <w:rsid w:val="008966E0"/>
    <w:rsid w:val="00896708"/>
    <w:rsid w:val="00897405"/>
    <w:rsid w:val="0089767A"/>
    <w:rsid w:val="008976F7"/>
    <w:rsid w:val="0089788E"/>
    <w:rsid w:val="00897AA4"/>
    <w:rsid w:val="00897C87"/>
    <w:rsid w:val="00897DD7"/>
    <w:rsid w:val="008A0257"/>
    <w:rsid w:val="008A0586"/>
    <w:rsid w:val="008A0FE9"/>
    <w:rsid w:val="008A114D"/>
    <w:rsid w:val="008A12B9"/>
    <w:rsid w:val="008A218C"/>
    <w:rsid w:val="008A2362"/>
    <w:rsid w:val="008A26AF"/>
    <w:rsid w:val="008A2AAF"/>
    <w:rsid w:val="008A2BC3"/>
    <w:rsid w:val="008A2C3B"/>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68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253"/>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2EA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72D"/>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6EF"/>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830"/>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352"/>
    <w:rsid w:val="00930AE8"/>
    <w:rsid w:val="0093116C"/>
    <w:rsid w:val="0093117A"/>
    <w:rsid w:val="00931956"/>
    <w:rsid w:val="00931A0E"/>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9FE"/>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08BA"/>
    <w:rsid w:val="009614CB"/>
    <w:rsid w:val="00961520"/>
    <w:rsid w:val="009616EA"/>
    <w:rsid w:val="00961710"/>
    <w:rsid w:val="00962908"/>
    <w:rsid w:val="00962CFD"/>
    <w:rsid w:val="00962FD8"/>
    <w:rsid w:val="009630D6"/>
    <w:rsid w:val="009631E2"/>
    <w:rsid w:val="009636E1"/>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1A4E"/>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2E62"/>
    <w:rsid w:val="009C30CE"/>
    <w:rsid w:val="009C32B2"/>
    <w:rsid w:val="009C37A3"/>
    <w:rsid w:val="009C391A"/>
    <w:rsid w:val="009C4626"/>
    <w:rsid w:val="009C4CE6"/>
    <w:rsid w:val="009C5153"/>
    <w:rsid w:val="009C530F"/>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3E48"/>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40B"/>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0EC"/>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D72"/>
    <w:rsid w:val="00A57F1B"/>
    <w:rsid w:val="00A604FD"/>
    <w:rsid w:val="00A60552"/>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087"/>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71C"/>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9BF"/>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5F54"/>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422"/>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1C0"/>
    <w:rsid w:val="00B52628"/>
    <w:rsid w:val="00B526C6"/>
    <w:rsid w:val="00B52711"/>
    <w:rsid w:val="00B52932"/>
    <w:rsid w:val="00B52E8A"/>
    <w:rsid w:val="00B5326D"/>
    <w:rsid w:val="00B533AF"/>
    <w:rsid w:val="00B53852"/>
    <w:rsid w:val="00B543D5"/>
    <w:rsid w:val="00B5466D"/>
    <w:rsid w:val="00B55448"/>
    <w:rsid w:val="00B5556C"/>
    <w:rsid w:val="00B55B21"/>
    <w:rsid w:val="00B55CC4"/>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0E8D"/>
    <w:rsid w:val="00B7144F"/>
    <w:rsid w:val="00B71CE0"/>
    <w:rsid w:val="00B71D04"/>
    <w:rsid w:val="00B726F8"/>
    <w:rsid w:val="00B72F28"/>
    <w:rsid w:val="00B734B7"/>
    <w:rsid w:val="00B736E0"/>
    <w:rsid w:val="00B740BC"/>
    <w:rsid w:val="00B7511C"/>
    <w:rsid w:val="00B7524E"/>
    <w:rsid w:val="00B7574C"/>
    <w:rsid w:val="00B75804"/>
    <w:rsid w:val="00B75FFB"/>
    <w:rsid w:val="00B76154"/>
    <w:rsid w:val="00B761D5"/>
    <w:rsid w:val="00B761EF"/>
    <w:rsid w:val="00B764B2"/>
    <w:rsid w:val="00B765C7"/>
    <w:rsid w:val="00B76661"/>
    <w:rsid w:val="00B76BA0"/>
    <w:rsid w:val="00B772F2"/>
    <w:rsid w:val="00B777CB"/>
    <w:rsid w:val="00B77995"/>
    <w:rsid w:val="00B77D65"/>
    <w:rsid w:val="00B8004B"/>
    <w:rsid w:val="00B80483"/>
    <w:rsid w:val="00B80A33"/>
    <w:rsid w:val="00B82548"/>
    <w:rsid w:val="00B825A0"/>
    <w:rsid w:val="00B82895"/>
    <w:rsid w:val="00B8293A"/>
    <w:rsid w:val="00B829F9"/>
    <w:rsid w:val="00B82D4A"/>
    <w:rsid w:val="00B82EF6"/>
    <w:rsid w:val="00B8314B"/>
    <w:rsid w:val="00B83DCB"/>
    <w:rsid w:val="00B83F53"/>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52"/>
    <w:rsid w:val="00B95967"/>
    <w:rsid w:val="00B95A5E"/>
    <w:rsid w:val="00B95FD5"/>
    <w:rsid w:val="00B96430"/>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2F02"/>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3ECE"/>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080"/>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8E4"/>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6C"/>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9A5"/>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39B0"/>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561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9A8"/>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D06"/>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3C7"/>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0DC3"/>
    <w:rsid w:val="00D71E17"/>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DF1"/>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1B2"/>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44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3F5"/>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563"/>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256"/>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0B6"/>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0F11"/>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A7"/>
    <w:rsid w:val="00EC4EC0"/>
    <w:rsid w:val="00EC519E"/>
    <w:rsid w:val="00EC5A77"/>
    <w:rsid w:val="00EC602E"/>
    <w:rsid w:val="00EC6995"/>
    <w:rsid w:val="00EC6D2E"/>
    <w:rsid w:val="00EC6E21"/>
    <w:rsid w:val="00EC7B0F"/>
    <w:rsid w:val="00ED0036"/>
    <w:rsid w:val="00ED0168"/>
    <w:rsid w:val="00ED05F1"/>
    <w:rsid w:val="00ED102B"/>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A56"/>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843"/>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37256"/>
    <w:rsid w:val="00F374FC"/>
    <w:rsid w:val="00F40567"/>
    <w:rsid w:val="00F408CD"/>
    <w:rsid w:val="00F40EC0"/>
    <w:rsid w:val="00F412A2"/>
    <w:rsid w:val="00F417DB"/>
    <w:rsid w:val="00F41CC8"/>
    <w:rsid w:val="00F422F0"/>
    <w:rsid w:val="00F4230F"/>
    <w:rsid w:val="00F42791"/>
    <w:rsid w:val="00F43B37"/>
    <w:rsid w:val="00F43C32"/>
    <w:rsid w:val="00F44226"/>
    <w:rsid w:val="00F449AD"/>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43"/>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56DA"/>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E79EB2-1A7D-4455-B3E4-47FD735A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F6"/>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403A07"/>
    <w:pPr>
      <w:jc w:val="center"/>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uiPriority w:val="35"/>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89788E"/>
    <w:pPr>
      <w:numPr>
        <w:numId w:val="37"/>
      </w:numPr>
      <w:ind w:left="504"/>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89788E"/>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5"/>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58584981">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17D2-9371-46D1-96FC-4DA18151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0</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4614</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2014-09-03T09:02:00Z</dcterms:created>
  <dcterms:modified xsi:type="dcterms:W3CDTF">2014-09-03T09:10:00Z</dcterms:modified>
</cp:coreProperties>
</file>