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537" w:rsidRPr="00A30CD3" w:rsidRDefault="00142537" w:rsidP="00142537">
      <w:pPr>
        <w:rPr>
          <w:rFonts w:ascii="Candara" w:hAnsi="Candara"/>
          <w:color w:val="7030A0"/>
          <w:sz w:val="24"/>
          <w:szCs w:val="24"/>
        </w:rPr>
      </w:pPr>
      <w:r w:rsidRPr="00A30CD3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A30CD3">
        <w:rPr>
          <w:rFonts w:ascii="Candara" w:hAnsi="Candara"/>
          <w:b/>
          <w:color w:val="FF0000"/>
          <w:sz w:val="24"/>
          <w:szCs w:val="24"/>
        </w:rPr>
        <w:t>1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>click on configure</w:t>
      </w:r>
    </w:p>
    <w:p w:rsidR="001322C2" w:rsidRDefault="001322C2"/>
    <w:p w:rsidR="001322C2" w:rsidRDefault="002E3E8E">
      <w:r>
        <w:rPr>
          <w:noProof/>
          <w:lang w:eastAsia="en-IN"/>
        </w:rPr>
        <w:drawing>
          <wp:inline distT="0" distB="0" distL="0" distR="0">
            <wp:extent cx="5734050" cy="3286125"/>
            <wp:effectExtent l="76200" t="76200" r="133350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22C2" w:rsidRDefault="001322C2"/>
    <w:p w:rsidR="00142537" w:rsidRPr="00A30CD3" w:rsidRDefault="00142537" w:rsidP="00142537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Next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step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>click on Post-build-actions</w:t>
      </w:r>
    </w:p>
    <w:p w:rsidR="00142537" w:rsidRDefault="00142537"/>
    <w:p w:rsidR="001322C2" w:rsidRDefault="002E3E8E">
      <w:r>
        <w:rPr>
          <w:noProof/>
          <w:lang w:eastAsia="en-IN"/>
        </w:rPr>
        <w:drawing>
          <wp:inline distT="0" distB="0" distL="0" distR="0">
            <wp:extent cx="5724525" cy="2066925"/>
            <wp:effectExtent l="76200" t="76200" r="142875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22C2" w:rsidRDefault="001322C2"/>
    <w:p w:rsidR="00142537" w:rsidRDefault="00142537"/>
    <w:p w:rsidR="00142537" w:rsidRDefault="00142537"/>
    <w:p w:rsidR="00142537" w:rsidRDefault="00142537"/>
    <w:p w:rsidR="002E3E8E" w:rsidRDefault="002E3E8E"/>
    <w:p w:rsidR="002E3E8E" w:rsidRDefault="002E3E8E"/>
    <w:p w:rsidR="00142537" w:rsidRPr="00A30CD3" w:rsidRDefault="00142537" w:rsidP="00142537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Next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step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>click on Add Post-build-actions</w:t>
      </w:r>
    </w:p>
    <w:p w:rsidR="00142537" w:rsidRDefault="00142537"/>
    <w:p w:rsidR="001322C2" w:rsidRPr="005C76F5" w:rsidRDefault="005C76F5">
      <w:r>
        <w:rPr>
          <w:rFonts w:asciiTheme="majorHAnsi" w:eastAsia="Times New Roman" w:hAnsiTheme="majorHAnsi" w:cs="Courier New"/>
          <w:sz w:val="24"/>
          <w:szCs w:val="24"/>
          <w:lang w:val="en-US"/>
        </w:rPr>
        <w:t xml:space="preserve"> </w:t>
      </w:r>
      <w:r>
        <w:rPr>
          <w:rFonts w:asciiTheme="majorHAnsi" w:eastAsia="Times New Roman" w:hAnsiTheme="majorHAnsi" w:cs="Courier New"/>
          <w:noProof/>
          <w:sz w:val="24"/>
          <w:szCs w:val="24"/>
          <w:lang w:eastAsia="en-IN"/>
        </w:rPr>
        <w:drawing>
          <wp:inline distT="0" distB="0" distL="0" distR="0">
            <wp:extent cx="5724525" cy="206692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2537" w:rsidRDefault="00142537" w:rsidP="00142537">
      <w:pPr>
        <w:rPr>
          <w:rFonts w:ascii="Candara" w:hAnsi="Candara"/>
          <w:b/>
          <w:color w:val="FF0000"/>
          <w:sz w:val="24"/>
          <w:szCs w:val="24"/>
        </w:rPr>
      </w:pPr>
    </w:p>
    <w:p w:rsidR="005C76F5" w:rsidRDefault="005C76F5" w:rsidP="00142537">
      <w:pPr>
        <w:rPr>
          <w:rFonts w:ascii="Candara" w:hAnsi="Candara"/>
          <w:b/>
          <w:color w:val="FF0000"/>
          <w:sz w:val="24"/>
          <w:szCs w:val="24"/>
        </w:rPr>
      </w:pPr>
    </w:p>
    <w:p w:rsidR="001322C2" w:rsidRDefault="00142537">
      <w:r>
        <w:rPr>
          <w:rFonts w:ascii="Candara" w:hAnsi="Candara"/>
          <w:b/>
          <w:color w:val="FF0000"/>
          <w:sz w:val="24"/>
          <w:szCs w:val="24"/>
        </w:rPr>
        <w:t xml:space="preserve">Next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step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Choose Archive the </w:t>
      </w:r>
      <w:proofErr w:type="spellStart"/>
      <w:r>
        <w:rPr>
          <w:rFonts w:ascii="Candara" w:hAnsi="Candara"/>
          <w:b/>
          <w:color w:val="7030A0"/>
          <w:sz w:val="24"/>
          <w:szCs w:val="24"/>
        </w:rPr>
        <w:t>Artifacts</w:t>
      </w:r>
      <w:proofErr w:type="spellEnd"/>
    </w:p>
    <w:p w:rsidR="001322C2" w:rsidRDefault="002E3E8E">
      <w:r>
        <w:rPr>
          <w:noProof/>
          <w:lang w:eastAsia="en-IN"/>
        </w:rPr>
        <w:drawing>
          <wp:inline distT="0" distB="0" distL="0" distR="0">
            <wp:extent cx="5724525" cy="3038475"/>
            <wp:effectExtent l="76200" t="76200" r="142875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22C2" w:rsidRPr="00142537" w:rsidRDefault="00142537" w:rsidP="00142537">
      <w:pPr>
        <w:jc w:val="both"/>
        <w:rPr>
          <w:rFonts w:ascii="Candara" w:hAnsi="Candara"/>
          <w:sz w:val="20"/>
          <w:szCs w:val="20"/>
        </w:rPr>
      </w:pPr>
      <w:proofErr w:type="gramStart"/>
      <w:r w:rsidRPr="00142537">
        <w:rPr>
          <w:rFonts w:ascii="Candara" w:hAnsi="Candara"/>
          <w:sz w:val="20"/>
          <w:szCs w:val="20"/>
        </w:rPr>
        <w:t>Note :</w:t>
      </w:r>
      <w:proofErr w:type="gramEnd"/>
      <w:r w:rsidRPr="00142537">
        <w:rPr>
          <w:rFonts w:ascii="Candara" w:hAnsi="Candara"/>
          <w:sz w:val="20"/>
          <w:szCs w:val="20"/>
        </w:rPr>
        <w:t xml:space="preserve"> </w:t>
      </w:r>
      <w:r w:rsidRPr="00142537">
        <w:rPr>
          <w:rStyle w:val="apple-converted-space"/>
          <w:rFonts w:ascii="Candara" w:hAnsi="Candara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142537">
        <w:rPr>
          <w:rFonts w:ascii="Candara" w:hAnsi="Candara" w:cs="Arial"/>
          <w:b/>
          <w:bCs/>
          <w:color w:val="222222"/>
          <w:sz w:val="20"/>
          <w:szCs w:val="20"/>
          <w:shd w:val="clear" w:color="auto" w:fill="FFFFFF"/>
        </w:rPr>
        <w:t>Artifacts</w:t>
      </w:r>
      <w:proofErr w:type="spellEnd"/>
      <w:r w:rsidRPr="00142537">
        <w:rPr>
          <w:rStyle w:val="apple-converted-space"/>
          <w:rFonts w:ascii="Candara" w:hAnsi="Candara" w:cs="Arial"/>
          <w:color w:val="222222"/>
          <w:sz w:val="20"/>
          <w:szCs w:val="20"/>
          <w:shd w:val="clear" w:color="auto" w:fill="FFFFFF"/>
        </w:rPr>
        <w:t> </w:t>
      </w:r>
      <w:r w:rsidRPr="00142537">
        <w:rPr>
          <w:rFonts w:ascii="Candara" w:hAnsi="Candara" w:cs="Arial"/>
          <w:color w:val="222222"/>
          <w:sz w:val="20"/>
          <w:szCs w:val="20"/>
          <w:shd w:val="clear" w:color="auto" w:fill="FFFFFF"/>
        </w:rPr>
        <w:t>can be used to represent data created as a side-effect of running a</w:t>
      </w:r>
      <w:r w:rsidRPr="00142537">
        <w:rPr>
          <w:rStyle w:val="apple-converted-space"/>
          <w:rFonts w:ascii="Candara" w:hAnsi="Candara" w:cs="Arial"/>
          <w:color w:val="222222"/>
          <w:sz w:val="20"/>
          <w:szCs w:val="20"/>
          <w:shd w:val="clear" w:color="auto" w:fill="FFFFFF"/>
        </w:rPr>
        <w:t> </w:t>
      </w:r>
      <w:r w:rsidRPr="00142537">
        <w:rPr>
          <w:rFonts w:ascii="Candara" w:hAnsi="Candara" w:cs="Arial"/>
          <w:b/>
          <w:bCs/>
          <w:color w:val="222222"/>
          <w:sz w:val="20"/>
          <w:szCs w:val="20"/>
          <w:shd w:val="clear" w:color="auto" w:fill="FFFFFF"/>
        </w:rPr>
        <w:t>Jenkins</w:t>
      </w:r>
      <w:r w:rsidRPr="00142537">
        <w:rPr>
          <w:rStyle w:val="apple-converted-space"/>
          <w:rFonts w:ascii="Candara" w:hAnsi="Candara" w:cs="Arial"/>
          <w:color w:val="222222"/>
          <w:sz w:val="20"/>
          <w:szCs w:val="20"/>
          <w:shd w:val="clear" w:color="auto" w:fill="FFFFFF"/>
        </w:rPr>
        <w:t> </w:t>
      </w:r>
      <w:r w:rsidRPr="00142537">
        <w:rPr>
          <w:rFonts w:ascii="Candara" w:hAnsi="Candara" w:cs="Arial"/>
          <w:color w:val="222222"/>
          <w:sz w:val="20"/>
          <w:szCs w:val="20"/>
          <w:shd w:val="clear" w:color="auto" w:fill="FFFFFF"/>
        </w:rPr>
        <w:t>build.</w:t>
      </w:r>
      <w:r w:rsidRPr="00142537">
        <w:rPr>
          <w:rStyle w:val="apple-converted-space"/>
          <w:rFonts w:ascii="Candara" w:hAnsi="Candara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142537">
        <w:rPr>
          <w:rFonts w:ascii="Candara" w:hAnsi="Candara" w:cs="Arial"/>
          <w:b/>
          <w:bCs/>
          <w:color w:val="222222"/>
          <w:sz w:val="20"/>
          <w:szCs w:val="20"/>
          <w:shd w:val="clear" w:color="auto" w:fill="FFFFFF"/>
        </w:rPr>
        <w:t>Artifacts</w:t>
      </w:r>
      <w:proofErr w:type="spellEnd"/>
      <w:r w:rsidRPr="00142537">
        <w:rPr>
          <w:rStyle w:val="apple-converted-space"/>
          <w:rFonts w:ascii="Candara" w:hAnsi="Candara" w:cs="Arial"/>
          <w:color w:val="222222"/>
          <w:sz w:val="20"/>
          <w:szCs w:val="20"/>
          <w:shd w:val="clear" w:color="auto" w:fill="FFFFFF"/>
        </w:rPr>
        <w:t> </w:t>
      </w:r>
      <w:r w:rsidRPr="00142537">
        <w:rPr>
          <w:rFonts w:ascii="Candara" w:hAnsi="Candara" w:cs="Arial"/>
          <w:color w:val="222222"/>
          <w:sz w:val="20"/>
          <w:szCs w:val="20"/>
          <w:shd w:val="clear" w:color="auto" w:fill="FFFFFF"/>
        </w:rPr>
        <w:t>are files which are associated with a single build. A build can have any number of</w:t>
      </w:r>
      <w:r w:rsidRPr="00142537">
        <w:rPr>
          <w:rStyle w:val="apple-converted-space"/>
          <w:rFonts w:ascii="Candara" w:hAnsi="Candara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142537">
        <w:rPr>
          <w:rFonts w:ascii="Candara" w:hAnsi="Candara" w:cs="Arial"/>
          <w:b/>
          <w:bCs/>
          <w:color w:val="222222"/>
          <w:sz w:val="20"/>
          <w:szCs w:val="20"/>
          <w:shd w:val="clear" w:color="auto" w:fill="FFFFFF"/>
        </w:rPr>
        <w:t>artifacts</w:t>
      </w:r>
      <w:proofErr w:type="spellEnd"/>
      <w:r w:rsidRPr="00142537">
        <w:rPr>
          <w:rStyle w:val="apple-converted-space"/>
          <w:rFonts w:ascii="Candara" w:hAnsi="Candara" w:cs="Arial"/>
          <w:color w:val="222222"/>
          <w:sz w:val="20"/>
          <w:szCs w:val="20"/>
          <w:shd w:val="clear" w:color="auto" w:fill="FFFFFF"/>
        </w:rPr>
        <w:t> </w:t>
      </w:r>
      <w:r w:rsidRPr="00142537">
        <w:rPr>
          <w:rFonts w:ascii="Candara" w:hAnsi="Candara" w:cs="Arial"/>
          <w:color w:val="222222"/>
          <w:sz w:val="20"/>
          <w:szCs w:val="20"/>
          <w:shd w:val="clear" w:color="auto" w:fill="FFFFFF"/>
        </w:rPr>
        <w:t>associated with it.</w:t>
      </w:r>
    </w:p>
    <w:p w:rsidR="00035596" w:rsidRDefault="00035596"/>
    <w:p w:rsidR="005C76F5" w:rsidRDefault="005C76F5"/>
    <w:p w:rsidR="005C76F5" w:rsidRDefault="005C76F5"/>
    <w:p w:rsidR="005C76F5" w:rsidRDefault="005C76F5"/>
    <w:p w:rsidR="005C76F5" w:rsidRDefault="005C76F5"/>
    <w:p w:rsidR="00035596" w:rsidRDefault="008404E0">
      <w:bookmarkStart w:id="0" w:name="_GoBack"/>
      <w:bookmarkEnd w:id="0"/>
      <w:r>
        <w:rPr>
          <w:rFonts w:ascii="Candara" w:hAnsi="Candara"/>
          <w:b/>
          <w:color w:val="FF0000"/>
          <w:sz w:val="24"/>
          <w:szCs w:val="24"/>
        </w:rPr>
        <w:t>Next step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Provide the below path and click save </w:t>
      </w:r>
    </w:p>
    <w:p w:rsidR="00035596" w:rsidRDefault="00035596"/>
    <w:p w:rsidR="00B271BB" w:rsidRDefault="00B271BB" w:rsidP="00B271BB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</w:pPr>
      <w:r w:rsidRPr="00B271BB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spring-boot-s</w:t>
      </w:r>
      <w:r w:rsidR="005C76F5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amples/spring-boot-sample-web-static</w:t>
      </w:r>
      <w:r w:rsidRPr="00B271BB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/target/*.jar</w:t>
      </w:r>
    </w:p>
    <w:p w:rsidR="00DC73A7" w:rsidRDefault="005C76F5" w:rsidP="00526368">
      <w:pPr>
        <w:rPr>
          <w:rFonts w:ascii="Candara" w:hAnsi="Candara"/>
          <w:b/>
          <w:color w:val="FF0000"/>
          <w:sz w:val="24"/>
          <w:szCs w:val="24"/>
        </w:rPr>
      </w:pPr>
      <w:r>
        <w:rPr>
          <w:rFonts w:ascii="Candara" w:hAnsi="Candara"/>
          <w:b/>
          <w:noProof/>
          <w:color w:val="FF0000"/>
          <w:sz w:val="24"/>
          <w:szCs w:val="24"/>
          <w:lang w:eastAsia="en-IN"/>
        </w:rPr>
        <w:drawing>
          <wp:inline distT="0" distB="0" distL="0" distR="0" wp14:anchorId="5A65FE77" wp14:editId="15DFFB4B">
            <wp:extent cx="5731510" cy="1532846"/>
            <wp:effectExtent l="76200" t="76200" r="13589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73A7" w:rsidRDefault="00DC73A7" w:rsidP="00526368">
      <w:pPr>
        <w:rPr>
          <w:rFonts w:ascii="Candara" w:hAnsi="Candara"/>
          <w:b/>
          <w:color w:val="FF0000"/>
          <w:sz w:val="24"/>
          <w:szCs w:val="24"/>
        </w:rPr>
      </w:pPr>
    </w:p>
    <w:p w:rsidR="00DC73A7" w:rsidRDefault="00DC73A7" w:rsidP="00526368">
      <w:pPr>
        <w:rPr>
          <w:rFonts w:ascii="Candara" w:hAnsi="Candara"/>
          <w:b/>
          <w:color w:val="FF0000"/>
          <w:sz w:val="24"/>
          <w:szCs w:val="24"/>
        </w:rPr>
      </w:pPr>
    </w:p>
    <w:p w:rsidR="00DC73A7" w:rsidRDefault="00DC73A7" w:rsidP="00526368">
      <w:pPr>
        <w:rPr>
          <w:rFonts w:ascii="Candara" w:hAnsi="Candara"/>
          <w:b/>
          <w:color w:val="FF0000"/>
          <w:sz w:val="24"/>
          <w:szCs w:val="24"/>
        </w:rPr>
      </w:pPr>
    </w:p>
    <w:p w:rsidR="00526368" w:rsidRDefault="00526368" w:rsidP="00526368">
      <w:r>
        <w:rPr>
          <w:rFonts w:ascii="Candara" w:hAnsi="Candara"/>
          <w:b/>
          <w:color w:val="FF0000"/>
          <w:sz w:val="24"/>
          <w:szCs w:val="24"/>
        </w:rPr>
        <w:t xml:space="preserve">Next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step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Click Build now </w:t>
      </w:r>
    </w:p>
    <w:p w:rsidR="00354DBB" w:rsidRDefault="00354DBB"/>
    <w:p w:rsidR="00354DBB" w:rsidRDefault="00B271BB">
      <w:r>
        <w:rPr>
          <w:noProof/>
          <w:lang w:eastAsia="en-IN"/>
        </w:rPr>
        <w:drawing>
          <wp:inline distT="0" distB="0" distL="0" distR="0">
            <wp:extent cx="5724525" cy="2762250"/>
            <wp:effectExtent l="76200" t="76200" r="142875" b="133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1546" w:rsidRDefault="00411546"/>
    <w:p w:rsidR="00411546" w:rsidRDefault="00EE6648">
      <w:r>
        <w:rPr>
          <w:rFonts w:ascii="Candara" w:hAnsi="Candara"/>
          <w:b/>
          <w:color w:val="FF0000"/>
          <w:sz w:val="24"/>
          <w:szCs w:val="24"/>
        </w:rPr>
        <w:lastRenderedPageBreak/>
        <w:t xml:space="preserve">Next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step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Click on your build name </w:t>
      </w:r>
    </w:p>
    <w:p w:rsidR="00411546" w:rsidRDefault="00411546"/>
    <w:p w:rsidR="00411546" w:rsidRDefault="00B271BB">
      <w:r>
        <w:rPr>
          <w:noProof/>
          <w:lang w:eastAsia="en-IN"/>
        </w:rPr>
        <w:drawing>
          <wp:inline distT="0" distB="0" distL="0" distR="0">
            <wp:extent cx="5724525" cy="3609975"/>
            <wp:effectExtent l="76200" t="76200" r="142875" b="142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648" w:rsidRDefault="00EE6648"/>
    <w:p w:rsidR="00EE6648" w:rsidRDefault="00EE6648">
      <w:r>
        <w:rPr>
          <w:rFonts w:ascii="Candara" w:hAnsi="Candara"/>
          <w:b/>
          <w:color w:val="FF0000"/>
          <w:sz w:val="24"/>
          <w:szCs w:val="24"/>
        </w:rPr>
        <w:t xml:space="preserve">Next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step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>You should see your jar file</w:t>
      </w:r>
    </w:p>
    <w:p w:rsidR="00411546" w:rsidRDefault="00411546"/>
    <w:p w:rsidR="00411546" w:rsidRDefault="00B271BB">
      <w:r>
        <w:rPr>
          <w:noProof/>
          <w:lang w:eastAsia="en-IN"/>
        </w:rPr>
        <w:drawing>
          <wp:inline distT="0" distB="0" distL="0" distR="0">
            <wp:extent cx="5724525" cy="2828925"/>
            <wp:effectExtent l="76200" t="76200" r="142875" b="142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1546" w:rsidRDefault="00411546"/>
    <w:sectPr w:rsidR="0041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89"/>
    <w:rsid w:val="00035596"/>
    <w:rsid w:val="001322C2"/>
    <w:rsid w:val="00142537"/>
    <w:rsid w:val="00164453"/>
    <w:rsid w:val="002E3E8E"/>
    <w:rsid w:val="00354DBB"/>
    <w:rsid w:val="00370089"/>
    <w:rsid w:val="003A4671"/>
    <w:rsid w:val="00411546"/>
    <w:rsid w:val="00526368"/>
    <w:rsid w:val="005C76F5"/>
    <w:rsid w:val="008404E0"/>
    <w:rsid w:val="008624F4"/>
    <w:rsid w:val="00B271BB"/>
    <w:rsid w:val="00BB305D"/>
    <w:rsid w:val="00DC73A7"/>
    <w:rsid w:val="00EE6648"/>
    <w:rsid w:val="00F3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2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425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2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42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888E9-BBA3-452B-A68C-7808D4674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2016-12-07T14:26:00Z</dcterms:created>
  <dcterms:modified xsi:type="dcterms:W3CDTF">2017-03-17T12:07:00Z</dcterms:modified>
</cp:coreProperties>
</file>