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"/>
        <w:ind w:left="0" w:firstLine="0"/>
        <w:rPr>
          <w:sz w:val="10"/>
        </w:rPr>
      </w:pPr>
    </w:p>
    <w:p>
      <w:pPr>
        <w:spacing w:after="0" w:line="240" w:lineRule="auto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266" w:footer="1272" w:top="1560" w:bottom="1460" w:left="1160" w:right="1240"/>
        </w:sectPr>
      </w:pPr>
    </w:p>
    <w:p>
      <w:pPr>
        <w:pStyle w:val="Heading1"/>
        <w:spacing w:before="106"/>
      </w:pPr>
      <w:r>
        <w:rPr>
          <w:color w:val="17365D"/>
        </w:rPr>
        <w:t>SELENIUM</w:t>
      </w:r>
      <w:r>
        <w:rPr>
          <w:color w:val="17365D"/>
          <w:spacing w:val="52"/>
        </w:rPr>
        <w:t> </w:t>
      </w:r>
      <w:r>
        <w:rPr>
          <w:color w:val="17365D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6" w:lineRule="exact" w:before="113" w:after="0"/>
        <w:ind w:left="820" w:right="0" w:hanging="360"/>
        <w:jc w:val="left"/>
        <w:rPr>
          <w:sz w:val="22"/>
        </w:rPr>
      </w:pPr>
      <w:r>
        <w:rPr>
          <w:color w:val="404040"/>
          <w:sz w:val="22"/>
        </w:rPr>
        <w:t>What is automation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36" w:lineRule="exact" w:before="0" w:after="0"/>
        <w:ind w:left="820" w:right="0" w:hanging="360"/>
        <w:jc w:val="left"/>
        <w:rPr>
          <w:sz w:val="22"/>
        </w:rPr>
      </w:pPr>
      <w:r>
        <w:rPr>
          <w:color w:val="404040"/>
          <w:sz w:val="22"/>
        </w:rPr>
        <w:t>When to go for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0" w:lineRule="auto" w:before="13" w:after="0"/>
        <w:ind w:left="820" w:right="324" w:hanging="360"/>
        <w:jc w:val="left"/>
        <w:rPr>
          <w:sz w:val="22"/>
        </w:rPr>
      </w:pPr>
      <w:r>
        <w:rPr>
          <w:color w:val="404040"/>
          <w:sz w:val="22"/>
        </w:rPr>
        <w:t>Different Automation Tools (vendor &amp; open source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tools)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4" w:lineRule="exact" w:before="6" w:after="0"/>
        <w:ind w:left="820" w:right="0" w:hanging="360"/>
        <w:jc w:val="left"/>
        <w:rPr>
          <w:sz w:val="22"/>
        </w:rPr>
      </w:pPr>
      <w:r>
        <w:rPr>
          <w:color w:val="404040"/>
          <w:sz w:val="22"/>
        </w:rPr>
        <w:t>Advantages of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35" w:lineRule="exact" w:before="0" w:after="0"/>
        <w:ind w:left="820" w:right="0" w:hanging="360"/>
        <w:jc w:val="left"/>
        <w:rPr>
          <w:sz w:val="22"/>
        </w:rPr>
      </w:pPr>
      <w:r>
        <w:rPr>
          <w:color w:val="404040"/>
          <w:sz w:val="22"/>
        </w:rPr>
        <w:t>Criteria for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3" w:lineRule="auto" w:before="10" w:after="0"/>
        <w:ind w:left="820" w:right="589" w:hanging="360"/>
        <w:jc w:val="left"/>
        <w:rPr>
          <w:sz w:val="22"/>
        </w:rPr>
      </w:pPr>
      <w:r>
        <w:rPr>
          <w:color w:val="404040"/>
          <w:sz w:val="22"/>
        </w:rPr>
        <w:t>Difference between Manual Testing &amp;Automation Testing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process</w:t>
      </w:r>
    </w:p>
    <w:p>
      <w:pPr>
        <w:pStyle w:val="Heading1"/>
        <w:spacing w:before="9"/>
        <w:ind w:left="311"/>
      </w:pPr>
      <w:r>
        <w:rPr>
          <w:color w:val="17365D"/>
        </w:rPr>
        <w:t>Introduction to selenium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4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What is selenium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tool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Use of selenium tool in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Features of selenium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tool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10" w:after="0"/>
        <w:ind w:left="820" w:right="449" w:hanging="360"/>
        <w:jc w:val="left"/>
        <w:rPr>
          <w:sz w:val="24"/>
        </w:rPr>
      </w:pPr>
      <w:r>
        <w:rPr>
          <w:color w:val="404040"/>
          <w:sz w:val="24"/>
        </w:rPr>
        <w:t>Differences between selenium </w:t>
      </w:r>
      <w:r>
        <w:rPr>
          <w:color w:val="404040"/>
          <w:spacing w:val="-6"/>
          <w:sz w:val="24"/>
        </w:rPr>
        <w:t>and </w:t>
      </w:r>
      <w:r>
        <w:rPr>
          <w:color w:val="404040"/>
          <w:sz w:val="24"/>
        </w:rPr>
        <w:t>other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Tools</w:t>
      </w:r>
    </w:p>
    <w:p>
      <w:pPr>
        <w:pStyle w:val="BodyText"/>
        <w:spacing w:line="240" w:lineRule="auto" w:before="10"/>
        <w:ind w:left="0" w:firstLine="0"/>
      </w:pPr>
    </w:p>
    <w:p>
      <w:pPr>
        <w:pStyle w:val="Heading1"/>
        <w:ind w:left="374"/>
      </w:pPr>
      <w:r>
        <w:rPr>
          <w:color w:val="17365D"/>
        </w:rPr>
        <w:t>Selenium Components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115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Selenium</w:t>
      </w:r>
      <w:r>
        <w:rPr>
          <w:color w:val="404040"/>
          <w:spacing w:val="1"/>
          <w:sz w:val="24"/>
        </w:rPr>
        <w:t> </w:t>
      </w:r>
      <w:r>
        <w:rPr>
          <w:color w:val="404040"/>
          <w:sz w:val="24"/>
        </w:rPr>
        <w:t>IDE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Selenium Web Driver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Selenium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Grid</w:t>
      </w:r>
    </w:p>
    <w:p>
      <w:pPr>
        <w:pStyle w:val="Heading1"/>
        <w:spacing w:before="267"/>
        <w:ind w:right="913"/>
      </w:pPr>
      <w:r>
        <w:rPr>
          <w:color w:val="17365D"/>
        </w:rPr>
        <w:t>Configuration of Selenium IDE &amp; Dev.Scripts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2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Recording the scripts in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IDE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10" w:after="0"/>
        <w:ind w:left="820" w:right="996" w:hanging="360"/>
        <w:jc w:val="left"/>
        <w:rPr>
          <w:sz w:val="24"/>
        </w:rPr>
      </w:pPr>
      <w:r>
        <w:rPr>
          <w:color w:val="404040"/>
          <w:sz w:val="24"/>
        </w:rPr>
        <w:t>Understanding of the</w:t>
      </w:r>
      <w:r>
        <w:rPr>
          <w:color w:val="404040"/>
          <w:spacing w:val="-18"/>
          <w:sz w:val="24"/>
        </w:rPr>
        <w:t> </w:t>
      </w:r>
      <w:r>
        <w:rPr>
          <w:color w:val="404040"/>
          <w:sz w:val="24"/>
        </w:rPr>
        <w:t>objects identification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(id,name)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18" w:after="0"/>
        <w:ind w:left="820" w:right="131" w:hanging="360"/>
        <w:jc w:val="left"/>
        <w:rPr>
          <w:sz w:val="24"/>
        </w:rPr>
      </w:pPr>
      <w:r>
        <w:rPr>
          <w:color w:val="404040"/>
          <w:sz w:val="24"/>
        </w:rPr>
        <w:t>Difference between Test case and </w:t>
      </w:r>
      <w:r>
        <w:rPr>
          <w:color w:val="404040"/>
          <w:spacing w:val="-4"/>
          <w:sz w:val="24"/>
        </w:rPr>
        <w:t>test </w:t>
      </w:r>
      <w:r>
        <w:rPr>
          <w:color w:val="404040"/>
          <w:sz w:val="24"/>
        </w:rPr>
        <w:t>suit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3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Language supported while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recording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6" w:after="0"/>
        <w:ind w:left="820" w:right="129" w:hanging="360"/>
        <w:jc w:val="left"/>
        <w:rPr>
          <w:sz w:val="24"/>
        </w:rPr>
      </w:pPr>
      <w:r>
        <w:rPr>
          <w:color w:val="404040"/>
          <w:sz w:val="24"/>
        </w:rPr>
        <w:t>Syncronization in selenium </w:t>
      </w:r>
      <w:r>
        <w:rPr>
          <w:color w:val="404040"/>
          <w:spacing w:val="-3"/>
          <w:sz w:val="24"/>
        </w:rPr>
        <w:t>IDE(Wait </w:t>
      </w:r>
      <w:r>
        <w:rPr>
          <w:color w:val="404040"/>
          <w:sz w:val="24"/>
        </w:rPr>
        <w:t>commands)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3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Whwn to use Selenium IDE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How to put validations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9assert,verify)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11" w:after="0"/>
        <w:ind w:left="820" w:right="38" w:hanging="360"/>
        <w:jc w:val="left"/>
        <w:rPr>
          <w:sz w:val="24"/>
        </w:rPr>
      </w:pPr>
      <w:r>
        <w:rPr>
          <w:color w:val="404040"/>
          <w:sz w:val="24"/>
        </w:rPr>
        <w:t>How to read text/values from </w:t>
      </w:r>
      <w:r>
        <w:rPr>
          <w:color w:val="404040"/>
          <w:spacing w:val="-3"/>
          <w:sz w:val="24"/>
        </w:rPr>
        <w:t>webpage </w:t>
      </w:r>
      <w:r>
        <w:rPr>
          <w:color w:val="404040"/>
          <w:sz w:val="24"/>
        </w:rPr>
        <w:t>(store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commands)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18" w:after="0"/>
        <w:ind w:left="820" w:right="650" w:hanging="360"/>
        <w:jc w:val="left"/>
        <w:rPr>
          <w:sz w:val="24"/>
        </w:rPr>
      </w:pPr>
      <w:r>
        <w:rPr>
          <w:color w:val="404040"/>
          <w:sz w:val="24"/>
        </w:rPr>
        <w:t>How to handle mouse </w:t>
      </w:r>
      <w:r>
        <w:rPr>
          <w:color w:val="404040"/>
          <w:spacing w:val="-3"/>
          <w:sz w:val="24"/>
        </w:rPr>
        <w:t>,keyboard </w:t>
      </w:r>
      <w:r>
        <w:rPr>
          <w:color w:val="404040"/>
          <w:sz w:val="24"/>
        </w:rPr>
        <w:t>events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99" w:after="0"/>
        <w:ind w:left="820" w:right="0" w:hanging="360"/>
        <w:jc w:val="left"/>
        <w:rPr>
          <w:sz w:val="24"/>
        </w:rPr>
      </w:pPr>
      <w:r>
        <w:rPr>
          <w:color w:val="404040"/>
          <w:spacing w:val="-3"/>
          <w:sz w:val="24"/>
        </w:rPr>
        <w:br w:type="column"/>
      </w:r>
      <w:r>
        <w:rPr>
          <w:color w:val="404040"/>
          <w:sz w:val="24"/>
        </w:rPr>
        <w:t>Limitations of IDE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1" w:after="0"/>
        <w:ind w:left="820" w:right="558" w:hanging="360"/>
        <w:jc w:val="left"/>
        <w:rPr>
          <w:sz w:val="24"/>
        </w:rPr>
      </w:pPr>
      <w:r>
        <w:rPr>
          <w:color w:val="404040"/>
          <w:sz w:val="24"/>
        </w:rPr>
        <w:t>We can Run the Recording</w:t>
      </w:r>
      <w:r>
        <w:rPr>
          <w:color w:val="404040"/>
          <w:spacing w:val="-18"/>
          <w:sz w:val="24"/>
        </w:rPr>
        <w:t> </w:t>
      </w:r>
      <w:r>
        <w:rPr>
          <w:color w:val="404040"/>
          <w:sz w:val="24"/>
        </w:rPr>
        <w:t>scripts against other browsers by using selenium Web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driver</w:t>
      </w:r>
    </w:p>
    <w:p>
      <w:pPr>
        <w:pStyle w:val="BodyText"/>
        <w:spacing w:line="240" w:lineRule="auto" w:before="10"/>
        <w:ind w:left="0" w:firstLine="0"/>
      </w:pPr>
    </w:p>
    <w:p>
      <w:pPr>
        <w:pStyle w:val="Heading1"/>
        <w:spacing w:before="1"/>
        <w:ind w:right="1081"/>
      </w:pPr>
      <w:r>
        <w:rPr>
          <w:color w:val="17365D"/>
        </w:rPr>
        <w:t>Configuring Eclipse IDE for java Selenium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2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How to create new java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project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How to create a new java</w:t>
      </w:r>
      <w:r>
        <w:rPr>
          <w:color w:val="404040"/>
          <w:spacing w:val="-6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Running java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Viewing the results of java</w:t>
      </w:r>
      <w:r>
        <w:rPr>
          <w:color w:val="404040"/>
          <w:spacing w:val="-10"/>
          <w:sz w:val="24"/>
        </w:rPr>
        <w:t> </w:t>
      </w:r>
      <w:r>
        <w:rPr>
          <w:color w:val="404040"/>
          <w:sz w:val="24"/>
        </w:rPr>
        <w:t>program</w:t>
      </w:r>
    </w:p>
    <w:p>
      <w:pPr>
        <w:pStyle w:val="BodyText"/>
        <w:spacing w:line="240" w:lineRule="auto" w:before="2"/>
        <w:ind w:left="0" w:firstLine="0"/>
        <w:rPr>
          <w:sz w:val="35"/>
        </w:rPr>
      </w:pPr>
    </w:p>
    <w:p>
      <w:pPr>
        <w:pStyle w:val="Heading1"/>
      </w:pPr>
      <w:r>
        <w:rPr>
          <w:color w:val="17365D"/>
        </w:rPr>
        <w:t>Learning</w:t>
      </w:r>
      <w:r>
        <w:rPr>
          <w:color w:val="17365D"/>
          <w:spacing w:val="-8"/>
        </w:rPr>
        <w:t> </w:t>
      </w:r>
      <w:r>
        <w:rPr>
          <w:color w:val="17365D"/>
        </w:rPr>
        <w:t>java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3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Introduction to java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Data Types in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340" w:lineRule="exact" w:before="0" w:after="0"/>
        <w:ind w:left="880" w:right="0" w:hanging="420"/>
        <w:jc w:val="left"/>
        <w:rPr>
          <w:sz w:val="24"/>
        </w:rPr>
      </w:pPr>
      <w:r>
        <w:rPr>
          <w:color w:val="404040"/>
          <w:sz w:val="24"/>
        </w:rPr>
        <w:t>Primitive Data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types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Wrapper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Declaring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Variables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Writing java program and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running</w:t>
      </w:r>
    </w:p>
    <w:p>
      <w:pPr>
        <w:pStyle w:val="Heading1"/>
        <w:spacing w:before="267"/>
        <w:ind w:left="374"/>
      </w:pPr>
      <w:r>
        <w:rPr>
          <w:color w:val="17365D"/>
        </w:rPr>
        <w:t>Conditional Statements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2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If condition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If else condition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If else if condition (nested if)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Switch case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statement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Examples for all the above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conditions</w:t>
      </w:r>
    </w:p>
    <w:p>
      <w:pPr>
        <w:pStyle w:val="Heading1"/>
        <w:spacing w:before="269"/>
      </w:pPr>
      <w:r>
        <w:rPr>
          <w:color w:val="17365D"/>
        </w:rPr>
        <w:t>Loop Statements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112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While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loop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Do While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For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loop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For each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loop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3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Examples for all the above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loops</w:t>
      </w:r>
    </w:p>
    <w:p>
      <w:pPr>
        <w:pStyle w:val="Heading1"/>
        <w:spacing w:line="276" w:lineRule="exact"/>
        <w:ind w:left="402"/>
      </w:pPr>
      <w:r>
        <w:rPr>
          <w:color w:val="17365D"/>
        </w:rPr>
        <w:t>Array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5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How to declare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array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60" w:bottom="1460" w:left="1160" w:right="1240"/>
          <w:cols w:num="2" w:equalWidth="0">
            <w:col w:w="4583" w:space="592"/>
            <w:col w:w="4665"/>
          </w:cols>
        </w:sectPr>
      </w:pPr>
    </w:p>
    <w:p>
      <w:pPr>
        <w:pStyle w:val="BodyText"/>
        <w:spacing w:line="240" w:lineRule="auto" w:before="5"/>
        <w:ind w:left="0" w:firstLine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header="266" w:footer="1272" w:top="1560" w:bottom="1460" w:left="1160" w:right="12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99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How to store values in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array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Reading values in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array</w:t>
      </w:r>
    </w:p>
    <w:p>
      <w:pPr>
        <w:pStyle w:val="Heading1"/>
        <w:spacing w:before="269"/>
        <w:ind w:left="311"/>
      </w:pPr>
      <w:r>
        <w:rPr>
          <w:color w:val="17365D"/>
        </w:rPr>
        <w:t>Exception , error handling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2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What are exceptions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,errors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10" w:after="0"/>
        <w:ind w:left="820" w:right="567" w:hanging="360"/>
        <w:jc w:val="left"/>
        <w:rPr>
          <w:sz w:val="24"/>
        </w:rPr>
      </w:pPr>
      <w:r>
        <w:rPr>
          <w:color w:val="404040"/>
          <w:sz w:val="24"/>
        </w:rPr>
        <w:t>How to handle exceptions in </w:t>
      </w:r>
      <w:r>
        <w:rPr>
          <w:color w:val="404040"/>
          <w:spacing w:val="-5"/>
          <w:sz w:val="24"/>
        </w:rPr>
        <w:t>the </w:t>
      </w:r>
      <w:r>
        <w:rPr>
          <w:color w:val="404040"/>
          <w:sz w:val="24"/>
        </w:rPr>
        <w:t>program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4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Using try and catch</w:t>
      </w:r>
      <w:r>
        <w:rPr>
          <w:color w:val="404040"/>
          <w:spacing w:val="-6"/>
          <w:sz w:val="24"/>
        </w:rPr>
        <w:t> </w:t>
      </w:r>
      <w:r>
        <w:rPr>
          <w:color w:val="404040"/>
          <w:sz w:val="24"/>
        </w:rPr>
        <w:t>blocks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Types of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Exceptions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Using of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throws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Throw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Throwable</w:t>
      </w:r>
    </w:p>
    <w:p>
      <w:pPr>
        <w:pStyle w:val="Heading1"/>
        <w:spacing w:before="269"/>
      </w:pPr>
      <w:r>
        <w:rPr>
          <w:color w:val="17365D"/>
        </w:rPr>
        <w:t>Object Oriented programming 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112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What are fields and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method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How to create object for the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6" w:after="0"/>
        <w:ind w:left="820" w:right="267" w:hanging="360"/>
        <w:jc w:val="left"/>
        <w:rPr>
          <w:sz w:val="24"/>
        </w:rPr>
      </w:pPr>
      <w:r>
        <w:rPr>
          <w:color w:val="404040"/>
          <w:sz w:val="24"/>
        </w:rPr>
        <w:t>How to acess fields and methods </w:t>
      </w:r>
      <w:r>
        <w:rPr>
          <w:color w:val="404040"/>
          <w:spacing w:val="-7"/>
          <w:sz w:val="24"/>
        </w:rPr>
        <w:t>in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7" w:lineRule="exact" w:before="3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Constructors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What is abstract,final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3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Variable Types (instance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,local,static)</w:t>
      </w:r>
    </w:p>
    <w:p>
      <w:pPr>
        <w:pStyle w:val="Heading1"/>
        <w:spacing w:line="276" w:lineRule="exact"/>
      </w:pPr>
      <w:r>
        <w:rPr>
          <w:color w:val="17365D"/>
        </w:rPr>
        <w:t>Polymorphism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8" w:lineRule="exact" w:before="113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polymorphism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Methods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overloading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Constructor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overloading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Passing arguments to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methods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Calling methods in the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Return values from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method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40" w:lineRule="exact" w:before="0" w:after="0"/>
        <w:ind w:left="820" w:right="0" w:hanging="360"/>
        <w:jc w:val="left"/>
        <w:rPr>
          <w:sz w:val="24"/>
        </w:rPr>
      </w:pPr>
      <w:r>
        <w:rPr>
          <w:color w:val="404040"/>
          <w:sz w:val="24"/>
        </w:rPr>
        <w:t>Return objects from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method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10" w:after="0"/>
        <w:ind w:left="820" w:right="225" w:hanging="360"/>
        <w:jc w:val="left"/>
        <w:rPr>
          <w:sz w:val="24"/>
        </w:rPr>
      </w:pPr>
      <w:r>
        <w:rPr>
          <w:color w:val="404040"/>
          <w:sz w:val="24"/>
        </w:rPr>
        <w:t>Method arguments callbt value, </w:t>
      </w:r>
      <w:r>
        <w:rPr>
          <w:color w:val="404040"/>
          <w:spacing w:val="-5"/>
          <w:sz w:val="24"/>
        </w:rPr>
        <w:t>call </w:t>
      </w:r>
      <w:r>
        <w:rPr>
          <w:color w:val="404040"/>
          <w:sz w:val="24"/>
        </w:rPr>
        <w:t>by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reference</w:t>
      </w:r>
    </w:p>
    <w:p>
      <w:pPr>
        <w:pStyle w:val="Heading1"/>
        <w:spacing w:before="11"/>
        <w:ind w:left="599"/>
      </w:pPr>
      <w:r>
        <w:rPr>
          <w:color w:val="17365D"/>
        </w:rPr>
        <w:t>Inheritance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93" w:lineRule="exact" w:before="116" w:after="0"/>
        <w:ind w:left="911" w:right="0" w:hanging="360"/>
        <w:jc w:val="left"/>
        <w:rPr>
          <w:sz w:val="24"/>
        </w:rPr>
      </w:pPr>
      <w:r>
        <w:rPr>
          <w:color w:val="252525"/>
          <w:sz w:val="24"/>
        </w:rPr>
        <w:t>Why to do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inheritance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1" w:after="0"/>
        <w:ind w:left="911" w:right="161" w:hanging="360"/>
        <w:jc w:val="left"/>
        <w:rPr>
          <w:sz w:val="24"/>
        </w:rPr>
      </w:pPr>
      <w:r>
        <w:rPr>
          <w:color w:val="404040"/>
          <w:sz w:val="24"/>
        </w:rPr>
        <w:t>How to reuse the fields and methods of parant class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5" w:lineRule="auto" w:before="117" w:after="0"/>
        <w:ind w:left="729" w:right="655" w:hanging="360"/>
        <w:jc w:val="left"/>
        <w:rPr>
          <w:sz w:val="24"/>
        </w:rPr>
      </w:pPr>
      <w:r>
        <w:rPr>
          <w:color w:val="404040"/>
          <w:w w:val="99"/>
          <w:sz w:val="24"/>
        </w:rPr>
        <w:br w:type="column"/>
      </w:r>
      <w:r>
        <w:rPr>
          <w:color w:val="404040"/>
          <w:sz w:val="24"/>
        </w:rPr>
        <w:t>Overriding fields and methods </w:t>
      </w:r>
      <w:r>
        <w:rPr>
          <w:color w:val="404040"/>
          <w:spacing w:val="-7"/>
          <w:sz w:val="24"/>
        </w:rPr>
        <w:t>of </w:t>
      </w:r>
      <w:r>
        <w:rPr>
          <w:color w:val="404040"/>
          <w:sz w:val="24"/>
        </w:rPr>
        <w:t>parent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8" w:lineRule="exact" w:before="3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Single in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heritance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Multi level in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heritance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Using super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keyword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Composition/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Aggregation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8" w:lineRule="auto" w:before="6" w:after="0"/>
        <w:ind w:left="729" w:right="428" w:hanging="360"/>
        <w:jc w:val="left"/>
        <w:rPr>
          <w:sz w:val="24"/>
        </w:rPr>
      </w:pPr>
      <w:r>
        <w:rPr>
          <w:color w:val="404040"/>
          <w:sz w:val="24"/>
        </w:rPr>
        <w:t>Difference between inheritance </w:t>
      </w:r>
      <w:r>
        <w:rPr>
          <w:color w:val="404040"/>
          <w:spacing w:val="-6"/>
          <w:sz w:val="24"/>
        </w:rPr>
        <w:t>and </w:t>
      </w:r>
      <w:r>
        <w:rPr>
          <w:color w:val="404040"/>
          <w:sz w:val="24"/>
        </w:rPr>
        <w:t>composition</w:t>
      </w:r>
    </w:p>
    <w:p>
      <w:pPr>
        <w:pStyle w:val="BodyText"/>
        <w:spacing w:line="240" w:lineRule="auto" w:before="10"/>
        <w:ind w:left="0" w:firstLine="0"/>
      </w:pPr>
    </w:p>
    <w:p>
      <w:pPr>
        <w:pStyle w:val="Heading1"/>
        <w:ind w:left="515"/>
      </w:pPr>
      <w:r>
        <w:rPr>
          <w:color w:val="17365D"/>
        </w:rPr>
        <w:t>Interfaces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8" w:lineRule="exact" w:before="113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interface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Difference between class and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interface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When to use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interface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8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Abstract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Heading1"/>
        <w:spacing w:before="266"/>
        <w:ind w:left="273"/>
      </w:pPr>
      <w:r>
        <w:rPr>
          <w:color w:val="17365D"/>
        </w:rPr>
        <w:t>Encapsulation and abstraction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8" w:lineRule="exact" w:before="113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What is hiding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5" w:lineRule="auto" w:before="10" w:after="0"/>
        <w:ind w:left="729" w:right="111" w:hanging="360"/>
        <w:jc w:val="left"/>
        <w:rPr>
          <w:sz w:val="24"/>
        </w:rPr>
      </w:pPr>
      <w:r>
        <w:rPr>
          <w:color w:val="404040"/>
          <w:sz w:val="24"/>
        </w:rPr>
        <w:t>Using access specifires public </w:t>
      </w:r>
      <w:r>
        <w:rPr>
          <w:color w:val="404040"/>
          <w:spacing w:val="-3"/>
          <w:sz w:val="24"/>
        </w:rPr>
        <w:t>,private, </w:t>
      </w:r>
      <w:r>
        <w:rPr>
          <w:color w:val="404040"/>
          <w:sz w:val="24"/>
        </w:rPr>
        <w:t>protected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default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8" w:lineRule="auto" w:before="18" w:after="0"/>
        <w:ind w:left="729" w:right="214" w:hanging="360"/>
        <w:jc w:val="left"/>
        <w:rPr>
          <w:sz w:val="24"/>
        </w:rPr>
      </w:pPr>
      <w:r>
        <w:rPr>
          <w:color w:val="404040"/>
          <w:sz w:val="24"/>
        </w:rPr>
        <w:t>Accessing the public methods outside the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class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5" w:lineRule="auto" w:before="21" w:after="0"/>
        <w:ind w:left="729" w:right="792" w:hanging="360"/>
        <w:jc w:val="left"/>
        <w:rPr>
          <w:sz w:val="24"/>
        </w:rPr>
      </w:pPr>
      <w:r>
        <w:rPr>
          <w:color w:val="404040"/>
          <w:sz w:val="24"/>
        </w:rPr>
        <w:t>Difference in accessing in </w:t>
      </w:r>
      <w:r>
        <w:rPr>
          <w:color w:val="404040"/>
          <w:spacing w:val="-4"/>
          <w:sz w:val="24"/>
        </w:rPr>
        <w:t>same </w:t>
      </w:r>
      <w:r>
        <w:rPr>
          <w:color w:val="404040"/>
          <w:sz w:val="24"/>
        </w:rPr>
        <w:t>package / different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package</w:t>
      </w:r>
    </w:p>
    <w:p>
      <w:pPr>
        <w:pStyle w:val="BodyText"/>
        <w:spacing w:line="240" w:lineRule="auto" w:before="10"/>
        <w:ind w:left="0" w:firstLine="0"/>
      </w:pPr>
    </w:p>
    <w:p>
      <w:pPr>
        <w:pStyle w:val="Heading1"/>
        <w:spacing w:before="1"/>
      </w:pPr>
      <w:r>
        <w:rPr>
          <w:color w:val="17365D"/>
        </w:rPr>
        <w:t>Package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8" w:lineRule="exact" w:before="112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package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How to create a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package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8" w:lineRule="auto" w:before="6" w:after="0"/>
        <w:ind w:left="729" w:right="267" w:hanging="360"/>
        <w:jc w:val="left"/>
        <w:rPr>
          <w:sz w:val="24"/>
        </w:rPr>
      </w:pPr>
      <w:r>
        <w:rPr>
          <w:color w:val="404040"/>
          <w:sz w:val="24"/>
        </w:rPr>
        <w:t>How to import package into </w:t>
      </w:r>
      <w:r>
        <w:rPr>
          <w:color w:val="404040"/>
          <w:spacing w:val="-3"/>
          <w:sz w:val="24"/>
        </w:rPr>
        <w:t>different </w:t>
      </w:r>
      <w:r>
        <w:rPr>
          <w:color w:val="404040"/>
          <w:sz w:val="24"/>
        </w:rPr>
        <w:t>class</w:t>
      </w:r>
    </w:p>
    <w:p>
      <w:pPr>
        <w:pStyle w:val="BodyText"/>
        <w:spacing w:line="240" w:lineRule="auto" w:before="10"/>
        <w:ind w:left="0" w:firstLine="0"/>
      </w:pPr>
    </w:p>
    <w:p>
      <w:pPr>
        <w:pStyle w:val="Heading1"/>
      </w:pPr>
      <w:r>
        <w:rPr>
          <w:color w:val="17365D"/>
        </w:rPr>
        <w:t>Collections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8" w:lineRule="exact" w:before="113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Use of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collections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40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Advantage of collection using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array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39" w:lineRule="exact" w:before="0" w:after="0"/>
        <w:ind w:left="729" w:right="0" w:hanging="360"/>
        <w:jc w:val="left"/>
        <w:rPr>
          <w:sz w:val="24"/>
        </w:rPr>
      </w:pPr>
      <w:r>
        <w:rPr>
          <w:color w:val="404040"/>
          <w:sz w:val="24"/>
        </w:rPr>
        <w:t>How to add ,remove,and insert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value</w:t>
      </w:r>
    </w:p>
    <w:p>
      <w:pPr>
        <w:pStyle w:val="BodyText"/>
        <w:spacing w:line="268" w:lineRule="exact"/>
        <w:ind w:left="709" w:right="1370" w:firstLine="0"/>
        <w:jc w:val="center"/>
      </w:pPr>
      <w:r>
        <w:rPr>
          <w:color w:val="404040"/>
        </w:rPr>
        <w:t>/elements into collections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25" w:lineRule="auto" w:before="19" w:after="0"/>
        <w:ind w:left="729" w:right="911" w:hanging="360"/>
        <w:jc w:val="left"/>
        <w:rPr>
          <w:sz w:val="24"/>
        </w:rPr>
      </w:pPr>
      <w:r>
        <w:rPr>
          <w:color w:val="404040"/>
          <w:sz w:val="24"/>
        </w:rPr>
        <w:t>Using the collections like List,Set,Array list, Hash </w:t>
      </w:r>
      <w:r>
        <w:rPr>
          <w:color w:val="404040"/>
          <w:spacing w:val="-4"/>
          <w:sz w:val="24"/>
        </w:rPr>
        <w:t>Table</w:t>
      </w:r>
    </w:p>
    <w:p>
      <w:pPr>
        <w:spacing w:after="0" w:line="225" w:lineRule="auto"/>
        <w:jc w:val="left"/>
        <w:rPr>
          <w:sz w:val="24"/>
        </w:rPr>
        <w:sectPr>
          <w:type w:val="continuous"/>
          <w:pgSz w:w="12240" w:h="15840"/>
          <w:pgMar w:top="1560" w:bottom="1460" w:left="1160" w:right="1240"/>
          <w:cols w:num="2" w:equalWidth="0">
            <w:col w:w="4491" w:space="776"/>
            <w:col w:w="4573"/>
          </w:cols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9"/>
        <w:ind w:left="0" w:firstLine="0"/>
        <w:rPr>
          <w:sz w:val="27"/>
        </w:rPr>
      </w:pPr>
    </w:p>
    <w:p>
      <w:pPr>
        <w:tabs>
          <w:tab w:pos="1408" w:val="left" w:leader="none"/>
          <w:tab w:pos="2272" w:val="left" w:leader="none"/>
          <w:tab w:pos="3136" w:val="left" w:leader="none"/>
          <w:tab w:pos="4432" w:val="left" w:leader="none"/>
          <w:tab w:pos="9401" w:val="left" w:leader="none"/>
        </w:tabs>
        <w:spacing w:before="101"/>
        <w:ind w:left="112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line="240" w:lineRule="auto" w:before="10"/>
        <w:ind w:left="0" w:firstLine="0"/>
        <w:rPr>
          <w:rFonts w:ascii="Courier New"/>
          <w:sz w:val="38"/>
        </w:rPr>
      </w:pPr>
    </w:p>
    <w:p>
      <w:pPr>
        <w:spacing w:line="508" w:lineRule="auto" w:before="0"/>
        <w:ind w:left="273" w:right="27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headerReference w:type="default" r:id="rId7"/>
      <w:footerReference w:type="default" r:id="rId8"/>
      <w:pgSz w:w="12000" w:h="8000" w:orient="landscape"/>
      <w:pgMar w:header="0" w:foot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62pt;margin-top:717.416016pt;width:452.05pt;height:40.8pt;mso-position-horizontal-relative:page;mso-position-vertical-relative:page;z-index:-5584" type="#_x0000_t202" filled="false" stroked="false">
          <v:textbox inset="0,0,0,0">
            <w:txbxContent>
              <w:p>
                <w:pPr>
                  <w:spacing w:line="263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Mind Q Systems Pvt Ltd</w:t>
                </w:r>
              </w:p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Ph: +91.40.66 66 42 91 / 92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Email: </w:t>
                </w:r>
                <w:r>
                  <w:rPr>
                    <w:rFonts w:ascii="Calibri"/>
                    <w:color w:val="0000FF"/>
                    <w:sz w:val="22"/>
                    <w:u w:val="single" w:color="0000FF"/>
                  </w:rPr>
                  <w:t>info@mindqsystems.com</w:t>
                </w:r>
                <w:r>
                  <w:rPr>
                    <w:rFonts w:ascii="Calibri"/>
                    <w:sz w:val="22"/>
                  </w:rPr>
                  <w:t>; Url: </w:t>
                </w:r>
                <w:r>
                  <w:rPr>
                    <w:rFonts w:ascii="Calibri"/>
                    <w:color w:val="0000FF"/>
                    <w:sz w:val="22"/>
                    <w:u w:val="single" w:color="0000FF"/>
                  </w:rPr>
                  <w:t>www.mindqsystems.com</w:t>
                </w:r>
                <w:r>
                  <w:rPr>
                    <w:rFonts w:ascii="Calibri"/>
                    <w:sz w:val="22"/>
                  </w:rPr>
                  <w:t>; : </w:t>
                </w:r>
                <w:hyperlink r:id="rId1">
                  <w:r>
                    <w:rPr>
                      <w:rFonts w:ascii="Calibri"/>
                      <w:sz w:val="22"/>
                    </w:rPr>
                    <w:t>www.facebook.com/mindqsystems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268429823">
          <wp:simplePos x="0" y="0"/>
          <wp:positionH relativeFrom="page">
            <wp:posOffset>5681345</wp:posOffset>
          </wp:positionH>
          <wp:positionV relativeFrom="page">
            <wp:posOffset>168910</wp:posOffset>
          </wp:positionV>
          <wp:extent cx="1226820" cy="731520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682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pt;margin-top:50.351151pt;width:292.75pt;height:26.35pt;mso-position-horizontal-relative:page;mso-position-vertical-relative:page;z-index:-560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44"/>
                  </w:rPr>
                </w:pPr>
                <w:r>
                  <w:rPr>
                    <w:color w:val="F9BE8F"/>
                    <w:sz w:val="44"/>
                  </w:rPr>
                  <w:t>Mind Q Systems Private Limited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729" w:hanging="360"/>
      </w:pPr>
      <w:rPr>
        <w:rFonts w:hint="default" w:ascii="Wingdings" w:hAnsi="Wingdings" w:eastAsia="Wingdings" w:cs="Wingdings"/>
        <w:color w:val="40404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0" w:hanging="360"/>
      </w:pPr>
      <w:rPr>
        <w:rFonts w:hint="default" w:ascii="Wingdings" w:hAnsi="Wingdings" w:eastAsia="Wingdings" w:cs="Wingdings"/>
        <w:color w:val="40404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11" w:hanging="269"/>
      </w:pPr>
      <w:rPr>
        <w:rFonts w:hint="default" w:ascii="Symbol" w:hAnsi="Symbol" w:eastAsia="Symbol" w:cs="Symbol"/>
        <w:color w:val="252525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16" w:hanging="26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13" w:hanging="26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10" w:hanging="26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06" w:hanging="26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03" w:hanging="26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00" w:hanging="26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696" w:hanging="269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line="340" w:lineRule="exact"/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40" w:lineRule="exact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http://www.freepdfconvert.com/" TargetMode="External"/><Relationship Id="rId10" Type="http://schemas.openxmlformats.org/officeDocument/2006/relationships/hyperlink" Target="https://www.freepdfconvert.com/membership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mindqsystems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dc:title>13</dc:title>
  <dcterms:created xsi:type="dcterms:W3CDTF">2018-09-10T16:16:27Z</dcterms:created>
  <dcterms:modified xsi:type="dcterms:W3CDTF">2018-09-10T16:16:27Z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2018-09-10T00:00:00Z</vt:filetime>
  </property>
</Properties>
</file>