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14A" w:rsidRPr="00C0014A" w:rsidRDefault="00C0014A" w:rsidP="00C0014A">
      <w:pPr>
        <w:shd w:val="clear" w:color="auto" w:fill="FFFFFF"/>
        <w:spacing w:before="600" w:after="150" w:line="660" w:lineRule="atLeast"/>
        <w:textAlignment w:val="baseline"/>
        <w:outlineLvl w:val="0"/>
        <w:rPr>
          <w:rFonts w:ascii="Georgia" w:eastAsia="Times New Roman" w:hAnsi="Georgia" w:cs="Times New Roman"/>
          <w:b/>
          <w:bCs/>
          <w:color w:val="404040"/>
          <w:kern w:val="36"/>
          <w:sz w:val="51"/>
          <w:szCs w:val="51"/>
        </w:rPr>
      </w:pPr>
      <w:r w:rsidRPr="00C0014A">
        <w:rPr>
          <w:rFonts w:ascii="Georgia" w:eastAsia="Times New Roman" w:hAnsi="Georgia" w:cs="Times New Roman"/>
          <w:b/>
          <w:bCs/>
          <w:color w:val="404040"/>
          <w:kern w:val="36"/>
          <w:sz w:val="51"/>
          <w:szCs w:val="51"/>
        </w:rPr>
        <w:t>Definition of game</w:t>
      </w:r>
    </w:p>
    <w:p w:rsidR="002F1136" w:rsidRPr="002F1136" w:rsidRDefault="006D53E1" w:rsidP="002F1136">
      <w:pPr>
        <w:pStyle w:val="Heading1"/>
        <w:spacing w:before="600" w:after="150" w:line="360" w:lineRule="auto"/>
        <w:rPr>
          <w:rFonts w:ascii="Helvetica" w:hAnsi="Helvetica" w:cs="Helvetica"/>
          <w:color w:val="404040"/>
          <w:sz w:val="20"/>
          <w:szCs w:val="20"/>
        </w:rPr>
      </w:pPr>
      <w:r w:rsidRPr="006D53E1">
        <w:rPr>
          <w:rFonts w:ascii="Helvetica" w:hAnsi="Helvetica" w:cs="Helvetica"/>
          <w:b w:val="0"/>
          <w:color w:val="000000" w:themeColor="text1"/>
          <w:sz w:val="20"/>
          <w:szCs w:val="20"/>
          <w:shd w:val="clear" w:color="auto" w:fill="FFFFFF"/>
        </w:rPr>
        <w:t>"</w:t>
      </w:r>
      <w:r w:rsidRPr="002F1136">
        <w:rPr>
          <w:rFonts w:ascii="Helvetica" w:hAnsi="Helvetica" w:cs="Helvetica"/>
          <w:b w:val="0"/>
          <w:color w:val="404040" w:themeColor="text1" w:themeTint="BF"/>
          <w:sz w:val="20"/>
          <w:szCs w:val="20"/>
          <w:shd w:val="clear" w:color="auto" w:fill="FFFFFF"/>
        </w:rPr>
        <w:t>Tetriminos" are game pieces shaped like</w:t>
      </w:r>
      <w:r w:rsidRPr="002F1136">
        <w:rPr>
          <w:rStyle w:val="apple-converted-space"/>
          <w:rFonts w:ascii="Helvetica" w:hAnsi="Helvetica" w:cs="Helvetica"/>
          <w:b w:val="0"/>
          <w:color w:val="404040" w:themeColor="text1" w:themeTint="BF"/>
          <w:sz w:val="20"/>
          <w:szCs w:val="20"/>
          <w:shd w:val="clear" w:color="auto" w:fill="FFFFFF"/>
        </w:rPr>
        <w:t> </w:t>
      </w:r>
      <w:r w:rsidRPr="002F1136">
        <w:rPr>
          <w:rFonts w:ascii="Helvetica" w:hAnsi="Helvetica" w:cs="Helvetica"/>
          <w:b w:val="0"/>
          <w:color w:val="404040" w:themeColor="text1" w:themeTint="BF"/>
          <w:sz w:val="20"/>
          <w:szCs w:val="20"/>
          <w:shd w:val="clear" w:color="auto" w:fill="FFFFFF"/>
        </w:rPr>
        <w:t>tetrominoes,</w:t>
      </w:r>
      <w:r w:rsidRPr="002F1136">
        <w:rPr>
          <w:rStyle w:val="apple-converted-space"/>
          <w:rFonts w:ascii="Helvetica" w:hAnsi="Helvetica" w:cs="Helvetica"/>
          <w:b w:val="0"/>
          <w:color w:val="404040" w:themeColor="text1" w:themeTint="BF"/>
          <w:sz w:val="20"/>
          <w:szCs w:val="20"/>
          <w:shd w:val="clear" w:color="auto" w:fill="FFFFFF"/>
        </w:rPr>
        <w:t> </w:t>
      </w:r>
      <w:r w:rsidRPr="002F1136">
        <w:rPr>
          <w:rFonts w:ascii="Helvetica" w:hAnsi="Helvetica" w:cs="Helvetica"/>
          <w:b w:val="0"/>
          <w:color w:val="404040" w:themeColor="text1" w:themeTint="BF"/>
          <w:sz w:val="20"/>
          <w:szCs w:val="20"/>
          <w:shd w:val="clear" w:color="auto" w:fill="FFFFFF"/>
        </w:rPr>
        <w:t>geometric</w:t>
      </w:r>
      <w:r w:rsidRPr="002F1136">
        <w:rPr>
          <w:rStyle w:val="apple-converted-space"/>
          <w:rFonts w:ascii="Helvetica" w:hAnsi="Helvetica" w:cs="Helvetica"/>
          <w:b w:val="0"/>
          <w:color w:val="404040" w:themeColor="text1" w:themeTint="BF"/>
          <w:sz w:val="20"/>
          <w:szCs w:val="20"/>
          <w:shd w:val="clear" w:color="auto" w:fill="FFFFFF"/>
        </w:rPr>
        <w:t> </w:t>
      </w:r>
      <w:r w:rsidRPr="002F1136">
        <w:rPr>
          <w:rFonts w:ascii="Helvetica" w:hAnsi="Helvetica" w:cs="Helvetica"/>
          <w:b w:val="0"/>
          <w:color w:val="404040" w:themeColor="text1" w:themeTint="BF"/>
          <w:sz w:val="20"/>
          <w:szCs w:val="20"/>
          <w:shd w:val="clear" w:color="auto" w:fill="FFFFFF"/>
        </w:rPr>
        <w:t>shapes composed of four square blocks</w:t>
      </w:r>
      <w:r w:rsidRPr="002F1136">
        <w:rPr>
          <w:rFonts w:ascii="Helvetica" w:hAnsi="Helvetica" w:cs="Helvetica"/>
          <w:b w:val="0"/>
          <w:color w:val="404040" w:themeColor="text1" w:themeTint="BF"/>
          <w:sz w:val="20"/>
          <w:szCs w:val="20"/>
          <w:shd w:val="clear" w:color="auto" w:fill="FFFFFF"/>
        </w:rPr>
        <w:br/>
        <w:t>each. A random sequence of Tetriminos falls down the playing field (a rectangular vertical shaft, called the "well" or "matrix"). The objective of the game is to manipulate these Tetriminos, by moving each one sideways (if the player feels the need) and rotating it by 90 degree units, with the aim of creating a horizontal line of ten blocks without gaps. When such a line is created, it disappears, and any block above the deleted line will fall. When a certain number of lines are cleared, the game enters a new level. As the game progresses, each level causes the Tetriminos to fall faster, and the game ends when the stack of Tetriminos reaches the top of the playing field and no new Tetriminos are able to enter. Some games also end after a finite number of levels or lines</w:t>
      </w:r>
      <w:r w:rsidR="007A52BB">
        <w:rPr>
          <w:rFonts w:ascii="Helvetica" w:hAnsi="Helvetica" w:cs="Helvetica"/>
          <w:b w:val="0"/>
          <w:color w:val="404040" w:themeColor="text1" w:themeTint="BF"/>
          <w:sz w:val="20"/>
          <w:szCs w:val="20"/>
          <w:shd w:val="clear" w:color="auto" w:fill="FFFFFF"/>
        </w:rPr>
        <w:br/>
      </w:r>
      <w:r>
        <w:rPr>
          <w:rFonts w:ascii="Helvetica" w:hAnsi="Helvetica" w:cs="Helvetica"/>
          <w:b w:val="0"/>
          <w:color w:val="252525"/>
          <w:sz w:val="20"/>
          <w:szCs w:val="20"/>
          <w:shd w:val="clear" w:color="auto" w:fill="FFFFFF"/>
        </w:rPr>
        <w:br/>
      </w:r>
      <w:r w:rsidR="002F1136" w:rsidRPr="002F1136">
        <w:rPr>
          <w:rFonts w:ascii="Helvetica" w:hAnsi="Helvetica" w:cs="Helvetica"/>
          <w:color w:val="404040"/>
          <w:sz w:val="20"/>
          <w:szCs w:val="20"/>
        </w:rPr>
        <w:t>Below shows a table of all possible pieces under these rules.</w:t>
      </w:r>
    </w:p>
    <w:p w:rsidR="002F1136" w:rsidRPr="002F1136" w:rsidRDefault="002F1136" w:rsidP="002F1136">
      <w:pPr>
        <w:pStyle w:val="Heading1"/>
        <w:spacing w:before="600" w:after="150" w:line="360" w:lineRule="auto"/>
        <w:rPr>
          <w:rFonts w:ascii="Helvetica" w:hAnsi="Helvetica" w:cs="Helvetica"/>
          <w:color w:val="404040"/>
          <w:sz w:val="20"/>
          <w:szCs w:val="20"/>
        </w:rPr>
      </w:pPr>
      <w:r w:rsidRPr="002F1136">
        <w:rPr>
          <w:rFonts w:ascii="Helvetica" w:hAnsi="Helvetica" w:cs="Helvetica"/>
          <w:color w:val="404040"/>
          <w:sz w:val="20"/>
          <w:szCs w:val="2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00250" cy="2857500"/>
            <wp:effectExtent l="19050" t="0" r="0" b="0"/>
            <wp:wrapSquare wrapText="bothSides"/>
            <wp:docPr id="34" name="Picture 34" descr="Possible pieces and rota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ssible pieces and rotations">
                      <a:hlinkClick r:id="rId5"/>
                    </pic:cNvPr>
                    <pic:cNvPicPr>
                      <a:picLocks noChangeAspect="1" noChangeArrowheads="1"/>
                    </pic:cNvPicPr>
                  </pic:nvPicPr>
                  <pic:blipFill>
                    <a:blip r:embed="rId6" cstate="print"/>
                    <a:srcRect/>
                    <a:stretch>
                      <a:fillRect/>
                    </a:stretch>
                  </pic:blipFill>
                  <pic:spPr bwMode="auto">
                    <a:xfrm>
                      <a:off x="0" y="0"/>
                      <a:ext cx="2000250" cy="2857500"/>
                    </a:xfrm>
                    <a:prstGeom prst="rect">
                      <a:avLst/>
                    </a:prstGeom>
                    <a:noFill/>
                    <a:ln w="9525">
                      <a:noFill/>
                      <a:miter lim="800000"/>
                      <a:headEnd/>
                      <a:tailEnd/>
                    </a:ln>
                  </pic:spPr>
                </pic:pic>
              </a:graphicData>
            </a:graphic>
          </wp:anchor>
        </w:drawing>
      </w:r>
      <w:r>
        <w:rPr>
          <w:rFonts w:ascii="Helvetica" w:hAnsi="Helvetica" w:cs="Helvetica"/>
          <w:color w:val="404040"/>
          <w:sz w:val="20"/>
          <w:szCs w:val="20"/>
        </w:rPr>
        <w:br w:type="textWrapping" w:clear="all"/>
      </w:r>
    </w:p>
    <w:p w:rsidR="002F1136" w:rsidRPr="002F1136" w:rsidRDefault="002F1136" w:rsidP="002F1136">
      <w:pPr>
        <w:pStyle w:val="Heading1"/>
        <w:shd w:val="clear" w:color="auto" w:fill="FFFFFF"/>
        <w:spacing w:before="600" w:after="150" w:line="360" w:lineRule="auto"/>
        <w:rPr>
          <w:rFonts w:ascii="Helvetica" w:hAnsi="Helvetica" w:cs="Helvetica"/>
          <w:color w:val="404040"/>
          <w:sz w:val="20"/>
          <w:szCs w:val="20"/>
        </w:rPr>
      </w:pPr>
      <w:r w:rsidRPr="002F1136">
        <w:rPr>
          <w:rFonts w:ascii="Helvetica" w:hAnsi="Helvetica" w:cs="Helvetica"/>
          <w:color w:val="404040"/>
          <w:sz w:val="20"/>
          <w:szCs w:val="20"/>
        </w:rPr>
        <w:t>Possible pieces and rotations</w:t>
      </w:r>
    </w:p>
    <w:p w:rsidR="00C0014A" w:rsidRDefault="00C0014A" w:rsidP="002F1136">
      <w:pPr>
        <w:pStyle w:val="Heading1"/>
        <w:shd w:val="clear" w:color="auto" w:fill="FFFFFF"/>
        <w:spacing w:before="600" w:beforeAutospacing="0" w:after="150" w:afterAutospacing="0" w:line="360" w:lineRule="auto"/>
        <w:textAlignment w:val="baseline"/>
        <w:rPr>
          <w:rFonts w:ascii="Georgia" w:hAnsi="Georgia"/>
          <w:color w:val="404040"/>
          <w:sz w:val="51"/>
          <w:szCs w:val="51"/>
        </w:rPr>
      </w:pPr>
      <w:hyperlink r:id="rId7" w:history="1">
        <w:r w:rsidRPr="00C0014A">
          <w:rPr>
            <w:rFonts w:ascii="inherit" w:hAnsi="inherit" w:cs="Helvetica"/>
            <w:color w:val="117BB8"/>
            <w:sz w:val="20"/>
            <w:szCs w:val="20"/>
            <w:u w:val="single"/>
            <w:bdr w:val="none" w:sz="0" w:space="0" w:color="auto" w:frame="1"/>
          </w:rPr>
          <w:br/>
        </w:r>
      </w:hyperlink>
      <w:r>
        <w:rPr>
          <w:rFonts w:ascii="Georgia" w:hAnsi="Georgia"/>
          <w:color w:val="404040"/>
          <w:sz w:val="51"/>
          <w:szCs w:val="51"/>
        </w:rPr>
        <w:t>The best possible move</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lastRenderedPageBreak/>
        <w:t>Our goal is to clear as many lines as possible, and therefore, to make as many moves as possible.</w:t>
      </w:r>
    </w:p>
    <w:p w:rsidR="00C0014A" w:rsidRDefault="00C0014A" w:rsidP="002F1136">
      <w:pPr>
        <w:pStyle w:val="NormalWeb"/>
        <w:shd w:val="clear" w:color="auto" w:fill="FFFFFF"/>
        <w:spacing w:before="0" w:beforeAutospacing="0" w:after="360" w:afterAutospacing="0" w:line="360" w:lineRule="auto"/>
        <w:jc w:val="both"/>
        <w:textAlignment w:val="baseline"/>
        <w:rPr>
          <w:rFonts w:ascii="Helvetica" w:hAnsi="Helvetica" w:cs="Helvetica"/>
          <w:color w:val="404040"/>
          <w:sz w:val="20"/>
          <w:szCs w:val="20"/>
        </w:rPr>
      </w:pPr>
      <w:r>
        <w:rPr>
          <w:rFonts w:ascii="Helvetica" w:hAnsi="Helvetica" w:cs="Helvetica"/>
          <w:color w:val="404040"/>
          <w:sz w:val="20"/>
          <w:szCs w:val="20"/>
        </w:rPr>
        <w:t>To meet this goal, our AI will decide the best move for a given Tetris piece by trying out all the possible moves (rotation and position). It computes a score for each possible move and selects the one with the best score as its next move.</w:t>
      </w:r>
    </w:p>
    <w:p w:rsidR="00C0014A" w:rsidRDefault="00C0014A" w:rsidP="00C0014A">
      <w:pPr>
        <w:pStyle w:val="NormalWeb"/>
        <w:shd w:val="clear" w:color="auto" w:fill="FFFFFF"/>
        <w:spacing w:before="0" w:beforeAutospacing="0" w:after="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The score for each move is computed by assessing the grid the move would result in. This assessment is based on four heuristics:</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aggregate height</w:t>
      </w:r>
      <w:r>
        <w:rPr>
          <w:rFonts w:ascii="Helvetica" w:hAnsi="Helvetica" w:cs="Helvetica"/>
          <w:color w:val="404040"/>
          <w:sz w:val="20"/>
          <w:szCs w:val="20"/>
        </w:rPr>
        <w:t>,</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complete lines</w:t>
      </w:r>
      <w:r>
        <w:rPr>
          <w:rFonts w:ascii="Helvetica" w:hAnsi="Helvetica" w:cs="Helvetica"/>
          <w:color w:val="404040"/>
          <w:sz w:val="20"/>
          <w:szCs w:val="20"/>
        </w:rPr>
        <w:t>,</w:t>
      </w:r>
      <w:r>
        <w:rPr>
          <w:rStyle w:val="apple-converted-space"/>
          <w:rFonts w:ascii="inherit" w:hAnsi="inherit" w:cs="Helvetica"/>
          <w:b/>
          <w:bCs/>
          <w:color w:val="404040"/>
          <w:sz w:val="20"/>
          <w:szCs w:val="20"/>
          <w:bdr w:val="none" w:sz="0" w:space="0" w:color="auto" w:frame="1"/>
        </w:rPr>
        <w:t> </w:t>
      </w:r>
      <w:r>
        <w:rPr>
          <w:rStyle w:val="Strong"/>
          <w:rFonts w:ascii="inherit" w:hAnsi="inherit" w:cs="Helvetica"/>
          <w:color w:val="404040"/>
          <w:sz w:val="20"/>
          <w:szCs w:val="20"/>
          <w:bdr w:val="none" w:sz="0" w:space="0" w:color="auto" w:frame="1"/>
        </w:rPr>
        <w:t>holes</w:t>
      </w:r>
      <w:r>
        <w:rPr>
          <w:rFonts w:ascii="Helvetica" w:hAnsi="Helvetica" w:cs="Helvetica"/>
          <w:color w:val="404040"/>
          <w:sz w:val="20"/>
          <w:szCs w:val="20"/>
        </w:rPr>
        <w:t>, and</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bumpiness</w:t>
      </w:r>
      <w:r>
        <w:rPr>
          <w:rFonts w:ascii="Helvetica" w:hAnsi="Helvetica" w:cs="Helvetica"/>
          <w:color w:val="404040"/>
          <w:sz w:val="20"/>
          <w:szCs w:val="20"/>
        </w:rPr>
        <w:t>, each of which the AI will try to either minimize or maximize.</w:t>
      </w:r>
    </w:p>
    <w:p w:rsidR="00C0014A" w:rsidRDefault="00C0014A" w:rsidP="00C0014A">
      <w:pPr>
        <w:pStyle w:val="Heading2"/>
        <w:shd w:val="clear" w:color="auto" w:fill="FFFFFF"/>
        <w:spacing w:before="0" w:line="420" w:lineRule="atLeast"/>
        <w:textAlignment w:val="baseline"/>
        <w:rPr>
          <w:rFonts w:ascii="Georgia" w:hAnsi="Georgia" w:cs="Times New Roman"/>
          <w:color w:val="404040"/>
          <w:sz w:val="30"/>
          <w:szCs w:val="30"/>
        </w:rPr>
      </w:pPr>
      <w:r>
        <w:rPr>
          <w:rFonts w:ascii="inherit" w:hAnsi="inherit"/>
          <w:color w:val="404040"/>
          <w:sz w:val="30"/>
          <w:szCs w:val="30"/>
          <w:u w:val="single"/>
          <w:bdr w:val="none" w:sz="0" w:space="0" w:color="auto" w:frame="1"/>
        </w:rPr>
        <w:t>Aggregate Height</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This heuristic tells us how “high” a grid is. To compute the aggregate height, we take the sum of the height of each column (the distance from the highest tile in each column to the bottom of the grid).</w:t>
      </w:r>
    </w:p>
    <w:p w:rsidR="00C0014A" w:rsidRDefault="00C0014A" w:rsidP="00C0014A">
      <w:pPr>
        <w:shd w:val="clear" w:color="auto" w:fill="FFFFFF"/>
        <w:spacing w:line="300" w:lineRule="atLeast"/>
        <w:textAlignment w:val="baseline"/>
        <w:rPr>
          <w:rFonts w:ascii="Helvetica" w:hAnsi="Helvetica" w:cs="Helvetica"/>
          <w:color w:val="404040"/>
          <w:sz w:val="20"/>
          <w:szCs w:val="20"/>
        </w:rPr>
      </w:pPr>
      <w:r>
        <w:rPr>
          <w:rFonts w:ascii="inherit" w:hAnsi="inherit" w:cs="Helvetica"/>
          <w:noProof/>
          <w:color w:val="117BB8"/>
          <w:sz w:val="20"/>
          <w:szCs w:val="20"/>
          <w:bdr w:val="none" w:sz="0" w:space="0" w:color="auto" w:frame="1"/>
        </w:rPr>
        <w:drawing>
          <wp:inline distT="0" distB="0" distL="0" distR="0">
            <wp:extent cx="2381250" cy="1666875"/>
            <wp:effectExtent l="19050" t="0" r="0" b="0"/>
            <wp:docPr id="1" name="Picture 1" descr="Aggregate Height = 4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e Height = 43">
                      <a:hlinkClick r:id="rId8"/>
                    </pic:cNvPr>
                    <pic:cNvPicPr>
                      <a:picLocks noChangeAspect="1" noChangeArrowheads="1"/>
                    </pic:cNvPicPr>
                  </pic:nvPicPr>
                  <pic:blipFill>
                    <a:blip r:embed="rId9" cstate="print"/>
                    <a:srcRect/>
                    <a:stretch>
                      <a:fillRect/>
                    </a:stretch>
                  </pic:blipFill>
                  <pic:spPr bwMode="auto">
                    <a:xfrm>
                      <a:off x="0" y="0"/>
                      <a:ext cx="2381250" cy="1666875"/>
                    </a:xfrm>
                    <a:prstGeom prst="rect">
                      <a:avLst/>
                    </a:prstGeom>
                    <a:noFill/>
                    <a:ln w="9525">
                      <a:noFill/>
                      <a:miter lim="800000"/>
                      <a:headEnd/>
                      <a:tailEnd/>
                    </a:ln>
                  </pic:spPr>
                </pic:pic>
              </a:graphicData>
            </a:graphic>
          </wp:inline>
        </w:drawing>
      </w:r>
    </w:p>
    <w:p w:rsidR="00C0014A" w:rsidRDefault="00C0014A" w:rsidP="00C0014A">
      <w:pPr>
        <w:pStyle w:val="wp-caption-text"/>
        <w:pBdr>
          <w:top w:val="single" w:sz="6" w:space="4" w:color="EFEFEF"/>
          <w:left w:val="single" w:sz="6" w:space="4" w:color="EFEFEF"/>
          <w:bottom w:val="single" w:sz="6" w:space="4" w:color="EFEFEF"/>
          <w:right w:val="single" w:sz="6" w:space="4" w:color="EFEFEF"/>
        </w:pBdr>
        <w:shd w:val="clear" w:color="auto" w:fill="EFEFEF"/>
        <w:spacing w:before="194" w:beforeAutospacing="0" w:after="194" w:afterAutospacing="0" w:line="300" w:lineRule="atLeast"/>
        <w:jc w:val="center"/>
        <w:textAlignment w:val="baseline"/>
        <w:rPr>
          <w:rFonts w:ascii="inherit" w:hAnsi="inherit" w:cs="Helvetica"/>
          <w:color w:val="999999"/>
          <w:sz w:val="20"/>
          <w:szCs w:val="20"/>
        </w:rPr>
      </w:pPr>
      <w:r>
        <w:rPr>
          <w:rFonts w:ascii="inherit" w:hAnsi="inherit" w:cs="Helvetica"/>
          <w:color w:val="999999"/>
          <w:sz w:val="20"/>
          <w:szCs w:val="20"/>
        </w:rPr>
        <w:t>Aggregate Height = 48</w:t>
      </w:r>
    </w:p>
    <w:p w:rsidR="00C0014A" w:rsidRDefault="00C0014A" w:rsidP="00C0014A">
      <w:pPr>
        <w:pStyle w:val="NormalWeb"/>
        <w:shd w:val="clear" w:color="auto" w:fill="FFFFFF"/>
        <w:spacing w:before="0" w:beforeAutospacing="0" w:after="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We’ll want to</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minimize</w:t>
      </w:r>
      <w:r>
        <w:rPr>
          <w:rStyle w:val="apple-converted-space"/>
          <w:rFonts w:ascii="Helvetica" w:hAnsi="Helvetica" w:cs="Helvetica"/>
          <w:color w:val="404040"/>
          <w:sz w:val="20"/>
          <w:szCs w:val="20"/>
        </w:rPr>
        <w:t> </w:t>
      </w:r>
      <w:r>
        <w:rPr>
          <w:rFonts w:ascii="Helvetica" w:hAnsi="Helvetica" w:cs="Helvetica"/>
          <w:color w:val="404040"/>
          <w:sz w:val="20"/>
          <w:szCs w:val="20"/>
        </w:rPr>
        <w:t>this value, because a lower aggregate height means that we can drop more pieces into the grid before hitting the top of the grid.</w:t>
      </w:r>
    </w:p>
    <w:p w:rsidR="00C0014A" w:rsidRDefault="00C0014A" w:rsidP="00C0014A">
      <w:pPr>
        <w:pStyle w:val="Heading2"/>
        <w:shd w:val="clear" w:color="auto" w:fill="FFFFFF"/>
        <w:spacing w:before="0" w:line="420" w:lineRule="atLeast"/>
        <w:textAlignment w:val="baseline"/>
        <w:rPr>
          <w:rFonts w:ascii="Georgia" w:hAnsi="Georgia" w:cs="Times New Roman"/>
          <w:color w:val="404040"/>
          <w:sz w:val="30"/>
          <w:szCs w:val="30"/>
        </w:rPr>
      </w:pPr>
      <w:r>
        <w:rPr>
          <w:rFonts w:ascii="inherit" w:hAnsi="inherit"/>
          <w:color w:val="404040"/>
          <w:sz w:val="30"/>
          <w:szCs w:val="30"/>
          <w:u w:val="single"/>
          <w:bdr w:val="none" w:sz="0" w:space="0" w:color="auto" w:frame="1"/>
        </w:rPr>
        <w:t>Complete lines</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This is probably the most intuitive heuristic among the four. It is simply the the number of complete lines in a grid.</w:t>
      </w:r>
    </w:p>
    <w:p w:rsidR="00C0014A" w:rsidRDefault="00C0014A" w:rsidP="00C0014A">
      <w:pPr>
        <w:shd w:val="clear" w:color="auto" w:fill="FFFFFF"/>
        <w:spacing w:line="300" w:lineRule="atLeast"/>
        <w:textAlignment w:val="baseline"/>
        <w:rPr>
          <w:rFonts w:ascii="Helvetica" w:hAnsi="Helvetica" w:cs="Helvetica"/>
          <w:color w:val="404040"/>
          <w:sz w:val="20"/>
          <w:szCs w:val="20"/>
        </w:rPr>
      </w:pPr>
      <w:r>
        <w:rPr>
          <w:rFonts w:ascii="inherit" w:hAnsi="inherit" w:cs="Helvetica"/>
          <w:noProof/>
          <w:color w:val="117BB8"/>
          <w:sz w:val="20"/>
          <w:szCs w:val="20"/>
          <w:bdr w:val="none" w:sz="0" w:space="0" w:color="auto" w:frame="1"/>
        </w:rPr>
        <w:drawing>
          <wp:inline distT="0" distB="0" distL="0" distR="0">
            <wp:extent cx="2381250" cy="1666875"/>
            <wp:effectExtent l="19050" t="0" r="0" b="0"/>
            <wp:docPr id="2" name="Picture 2" descr="Complete lines =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lines = 2">
                      <a:hlinkClick r:id="rId10"/>
                    </pic:cNvPr>
                    <pic:cNvPicPr>
                      <a:picLocks noChangeAspect="1" noChangeArrowheads="1"/>
                    </pic:cNvPicPr>
                  </pic:nvPicPr>
                  <pic:blipFill>
                    <a:blip r:embed="rId11" cstate="print"/>
                    <a:srcRect/>
                    <a:stretch>
                      <a:fillRect/>
                    </a:stretch>
                  </pic:blipFill>
                  <pic:spPr bwMode="auto">
                    <a:xfrm>
                      <a:off x="0" y="0"/>
                      <a:ext cx="2381250" cy="1666875"/>
                    </a:xfrm>
                    <a:prstGeom prst="rect">
                      <a:avLst/>
                    </a:prstGeom>
                    <a:noFill/>
                    <a:ln w="9525">
                      <a:noFill/>
                      <a:miter lim="800000"/>
                      <a:headEnd/>
                      <a:tailEnd/>
                    </a:ln>
                  </pic:spPr>
                </pic:pic>
              </a:graphicData>
            </a:graphic>
          </wp:inline>
        </w:drawing>
      </w:r>
    </w:p>
    <w:p w:rsidR="00C0014A" w:rsidRDefault="00C0014A" w:rsidP="00C0014A">
      <w:pPr>
        <w:pStyle w:val="wp-caption-text"/>
        <w:pBdr>
          <w:top w:val="single" w:sz="6" w:space="4" w:color="EFEFEF"/>
          <w:left w:val="single" w:sz="6" w:space="4" w:color="EFEFEF"/>
          <w:bottom w:val="single" w:sz="6" w:space="4" w:color="EFEFEF"/>
          <w:right w:val="single" w:sz="6" w:space="4" w:color="EFEFEF"/>
        </w:pBdr>
        <w:shd w:val="clear" w:color="auto" w:fill="EFEFEF"/>
        <w:spacing w:before="194" w:beforeAutospacing="0" w:after="194" w:afterAutospacing="0" w:line="300" w:lineRule="atLeast"/>
        <w:jc w:val="center"/>
        <w:textAlignment w:val="baseline"/>
        <w:rPr>
          <w:rFonts w:ascii="inherit" w:hAnsi="inherit" w:cs="Helvetica"/>
          <w:color w:val="999999"/>
          <w:sz w:val="20"/>
          <w:szCs w:val="20"/>
        </w:rPr>
      </w:pPr>
      <w:r>
        <w:rPr>
          <w:rFonts w:ascii="inherit" w:hAnsi="inherit" w:cs="Helvetica"/>
          <w:color w:val="999999"/>
          <w:sz w:val="20"/>
          <w:szCs w:val="20"/>
        </w:rPr>
        <w:lastRenderedPageBreak/>
        <w:t>Complete lines = 2</w:t>
      </w:r>
    </w:p>
    <w:p w:rsidR="00C0014A" w:rsidRDefault="00C0014A" w:rsidP="00C0014A">
      <w:pPr>
        <w:pStyle w:val="NormalWeb"/>
        <w:shd w:val="clear" w:color="auto" w:fill="FFFFFF"/>
        <w:spacing w:before="0" w:beforeAutospacing="0" w:after="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We’ll want to</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maximize</w:t>
      </w:r>
      <w:r>
        <w:rPr>
          <w:rStyle w:val="apple-converted-space"/>
          <w:rFonts w:ascii="Helvetica" w:hAnsi="Helvetica" w:cs="Helvetica"/>
          <w:color w:val="404040"/>
          <w:sz w:val="20"/>
          <w:szCs w:val="20"/>
        </w:rPr>
        <w:t> </w:t>
      </w:r>
      <w:r>
        <w:rPr>
          <w:rFonts w:ascii="Helvetica" w:hAnsi="Helvetica" w:cs="Helvetica"/>
          <w:color w:val="404040"/>
          <w:sz w:val="20"/>
          <w:szCs w:val="20"/>
        </w:rPr>
        <w:t>the number of complete lines, because clearing lines is the goal of the AI, and clearing lines will give us more space for more pieces.</w:t>
      </w:r>
    </w:p>
    <w:p w:rsidR="00C0014A" w:rsidRDefault="00C0014A" w:rsidP="00C0014A">
      <w:pPr>
        <w:pStyle w:val="Heading2"/>
        <w:shd w:val="clear" w:color="auto" w:fill="FFFFFF"/>
        <w:spacing w:before="0" w:line="420" w:lineRule="atLeast"/>
        <w:textAlignment w:val="baseline"/>
        <w:rPr>
          <w:rFonts w:ascii="Georgia" w:hAnsi="Georgia" w:cs="Times New Roman"/>
          <w:color w:val="404040"/>
          <w:sz w:val="30"/>
          <w:szCs w:val="30"/>
        </w:rPr>
      </w:pPr>
      <w:r>
        <w:rPr>
          <w:rFonts w:ascii="inherit" w:hAnsi="inherit"/>
          <w:color w:val="404040"/>
          <w:sz w:val="30"/>
          <w:szCs w:val="30"/>
          <w:u w:val="single"/>
          <w:bdr w:val="none" w:sz="0" w:space="0" w:color="auto" w:frame="1"/>
        </w:rPr>
        <w:t>Holes</w:t>
      </w:r>
    </w:p>
    <w:p w:rsidR="00C0014A" w:rsidRDefault="00C0014A" w:rsidP="00C0014A">
      <w:pPr>
        <w:pStyle w:val="NormalWeb"/>
        <w:shd w:val="clear" w:color="auto" w:fill="FFFFFF"/>
        <w:spacing w:before="0" w:beforeAutospacing="0" w:after="360" w:afterAutospacing="0" w:line="300" w:lineRule="atLeast"/>
        <w:textAlignment w:val="baseline"/>
        <w:rPr>
          <w:rFonts w:ascii="Helvetica" w:hAnsi="Helvetica" w:cs="Helvetica"/>
          <w:color w:val="404040"/>
          <w:sz w:val="20"/>
          <w:szCs w:val="20"/>
        </w:rPr>
      </w:pPr>
      <w:r>
        <w:rPr>
          <w:rFonts w:ascii="Helvetica" w:hAnsi="Helvetica" w:cs="Helvetica"/>
          <w:color w:val="404040"/>
          <w:sz w:val="20"/>
          <w:szCs w:val="20"/>
        </w:rPr>
        <w:t>A hole is defined as an empty space such that there is at least one tile in the same column above it.</w:t>
      </w:r>
    </w:p>
    <w:p w:rsidR="00C0014A" w:rsidRDefault="00C0014A" w:rsidP="00C0014A">
      <w:pPr>
        <w:shd w:val="clear" w:color="auto" w:fill="FFFFFF"/>
        <w:spacing w:line="300" w:lineRule="atLeast"/>
        <w:textAlignment w:val="baseline"/>
        <w:rPr>
          <w:rFonts w:ascii="Helvetica" w:hAnsi="Helvetica" w:cs="Helvetica"/>
          <w:color w:val="404040"/>
          <w:sz w:val="20"/>
          <w:szCs w:val="20"/>
        </w:rPr>
      </w:pPr>
      <w:r>
        <w:rPr>
          <w:rFonts w:ascii="inherit" w:hAnsi="inherit" w:cs="Helvetica"/>
          <w:noProof/>
          <w:color w:val="117BB8"/>
          <w:sz w:val="20"/>
          <w:szCs w:val="20"/>
          <w:bdr w:val="none" w:sz="0" w:space="0" w:color="auto" w:frame="1"/>
        </w:rPr>
        <w:drawing>
          <wp:inline distT="0" distB="0" distL="0" distR="0">
            <wp:extent cx="2381250" cy="1666875"/>
            <wp:effectExtent l="19050" t="0" r="0" b="0"/>
            <wp:docPr id="3" name="Picture 3" descr="Number of holes =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holes = 2">
                      <a:hlinkClick r:id="rId12"/>
                    </pic:cNvPr>
                    <pic:cNvPicPr>
                      <a:picLocks noChangeAspect="1" noChangeArrowheads="1"/>
                    </pic:cNvPicPr>
                  </pic:nvPicPr>
                  <pic:blipFill>
                    <a:blip r:embed="rId13" cstate="print"/>
                    <a:srcRect/>
                    <a:stretch>
                      <a:fillRect/>
                    </a:stretch>
                  </pic:blipFill>
                  <pic:spPr bwMode="auto">
                    <a:xfrm>
                      <a:off x="0" y="0"/>
                      <a:ext cx="2381250" cy="1666875"/>
                    </a:xfrm>
                    <a:prstGeom prst="rect">
                      <a:avLst/>
                    </a:prstGeom>
                    <a:noFill/>
                    <a:ln w="9525">
                      <a:noFill/>
                      <a:miter lim="800000"/>
                      <a:headEnd/>
                      <a:tailEnd/>
                    </a:ln>
                  </pic:spPr>
                </pic:pic>
              </a:graphicData>
            </a:graphic>
          </wp:inline>
        </w:drawing>
      </w:r>
    </w:p>
    <w:p w:rsidR="00C0014A" w:rsidRDefault="00C0014A" w:rsidP="00C0014A">
      <w:pPr>
        <w:pStyle w:val="wp-caption-text"/>
        <w:pBdr>
          <w:top w:val="single" w:sz="6" w:space="4" w:color="EFEFEF"/>
          <w:left w:val="single" w:sz="6" w:space="4" w:color="EFEFEF"/>
          <w:bottom w:val="single" w:sz="6" w:space="4" w:color="EFEFEF"/>
          <w:right w:val="single" w:sz="6" w:space="4" w:color="EFEFEF"/>
        </w:pBdr>
        <w:shd w:val="clear" w:color="auto" w:fill="EFEFEF"/>
        <w:spacing w:before="194" w:beforeAutospacing="0" w:after="194" w:afterAutospacing="0" w:line="300" w:lineRule="atLeast"/>
        <w:jc w:val="center"/>
        <w:textAlignment w:val="baseline"/>
        <w:rPr>
          <w:rFonts w:ascii="inherit" w:hAnsi="inherit" w:cs="Helvetica"/>
          <w:color w:val="999999"/>
          <w:sz w:val="20"/>
          <w:szCs w:val="20"/>
        </w:rPr>
      </w:pPr>
      <w:r>
        <w:rPr>
          <w:rFonts w:ascii="inherit" w:hAnsi="inherit" w:cs="Helvetica"/>
          <w:color w:val="999999"/>
          <w:sz w:val="20"/>
          <w:szCs w:val="20"/>
        </w:rPr>
        <w:t>Number of holes = 2</w:t>
      </w:r>
    </w:p>
    <w:p w:rsidR="00C0014A" w:rsidRDefault="00C0014A" w:rsidP="00C0014A">
      <w:pPr>
        <w:pStyle w:val="NormalWeb"/>
        <w:shd w:val="clear" w:color="auto" w:fill="FFFFFF"/>
        <w:spacing w:before="0" w:beforeAutospacing="0" w:after="0" w:afterAutospacing="0" w:line="300" w:lineRule="atLeast"/>
        <w:textAlignment w:val="baseline"/>
        <w:rPr>
          <w:rFonts w:ascii="Helvetica" w:hAnsi="Helvetica" w:cs="Helvetica"/>
          <w:color w:val="404040"/>
          <w:sz w:val="20"/>
          <w:szCs w:val="20"/>
        </w:rPr>
      </w:pPr>
      <w:r>
        <w:rPr>
          <w:rFonts w:ascii="Helvetica" w:hAnsi="Helvetica" w:cs="Helvetica"/>
          <w:color w:val="404040"/>
          <w:sz w:val="20"/>
          <w:szCs w:val="20"/>
        </w:rPr>
        <w:t>A hole is harder to clear, because we’ll have to clear all the lines above it before we can reach the hole and fill it up. So we’ll have to</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minimize</w:t>
      </w:r>
      <w:r>
        <w:rPr>
          <w:rFonts w:ascii="Helvetica" w:hAnsi="Helvetica" w:cs="Helvetica"/>
          <w:color w:val="404040"/>
          <w:sz w:val="20"/>
          <w:szCs w:val="20"/>
        </w:rPr>
        <w:t> these holes.</w:t>
      </w:r>
    </w:p>
    <w:p w:rsidR="00C0014A" w:rsidRDefault="00C0014A" w:rsidP="00C0014A">
      <w:pPr>
        <w:pStyle w:val="Heading2"/>
        <w:shd w:val="clear" w:color="auto" w:fill="FFFFFF"/>
        <w:spacing w:before="0" w:line="420" w:lineRule="atLeast"/>
        <w:textAlignment w:val="baseline"/>
        <w:rPr>
          <w:rFonts w:ascii="Georgia" w:hAnsi="Georgia" w:cs="Times New Roman"/>
          <w:color w:val="404040"/>
          <w:sz w:val="30"/>
          <w:szCs w:val="30"/>
        </w:rPr>
      </w:pPr>
      <w:r>
        <w:rPr>
          <w:rFonts w:ascii="inherit" w:hAnsi="inherit"/>
          <w:color w:val="404040"/>
          <w:sz w:val="30"/>
          <w:szCs w:val="30"/>
          <w:u w:val="single"/>
          <w:bdr w:val="none" w:sz="0" w:space="0" w:color="auto" w:frame="1"/>
        </w:rPr>
        <w:t>Bumpiness</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 Consider a case where we get a deep “well” in our grid that makes it undesirable:</w:t>
      </w:r>
    </w:p>
    <w:p w:rsidR="00C0014A" w:rsidRDefault="00C0014A" w:rsidP="00C0014A">
      <w:pPr>
        <w:shd w:val="clear" w:color="auto" w:fill="FFFFFF"/>
        <w:spacing w:line="300" w:lineRule="atLeast"/>
        <w:textAlignment w:val="baseline"/>
        <w:rPr>
          <w:rFonts w:ascii="Helvetica" w:hAnsi="Helvetica" w:cs="Helvetica"/>
          <w:color w:val="404040"/>
          <w:sz w:val="20"/>
          <w:szCs w:val="20"/>
        </w:rPr>
      </w:pPr>
      <w:r>
        <w:rPr>
          <w:rFonts w:ascii="inherit" w:hAnsi="inherit" w:cs="Helvetica"/>
          <w:noProof/>
          <w:color w:val="117BB8"/>
          <w:sz w:val="20"/>
          <w:szCs w:val="20"/>
          <w:bdr w:val="none" w:sz="0" w:space="0" w:color="auto" w:frame="1"/>
        </w:rPr>
        <w:drawing>
          <wp:inline distT="0" distB="0" distL="0" distR="0">
            <wp:extent cx="2381250" cy="1905000"/>
            <wp:effectExtent l="19050" t="0" r="0" b="0"/>
            <wp:docPr id="4" name="Picture 4" descr="An unideal gri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unideal grid">
                      <a:hlinkClick r:id="rId14"/>
                    </pic:cNvPr>
                    <pic:cNvPicPr>
                      <a:picLocks noChangeAspect="1" noChangeArrowheads="1"/>
                    </pic:cNvPicPr>
                  </pic:nvPicPr>
                  <pic:blipFill>
                    <a:blip r:embed="rId15"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C0014A" w:rsidRDefault="00C0014A" w:rsidP="00C0014A">
      <w:pPr>
        <w:pStyle w:val="wp-caption-text"/>
        <w:pBdr>
          <w:top w:val="single" w:sz="6" w:space="4" w:color="EFEFEF"/>
          <w:left w:val="single" w:sz="6" w:space="4" w:color="EFEFEF"/>
          <w:bottom w:val="single" w:sz="6" w:space="4" w:color="EFEFEF"/>
          <w:right w:val="single" w:sz="6" w:space="4" w:color="EFEFEF"/>
        </w:pBdr>
        <w:shd w:val="clear" w:color="auto" w:fill="EFEFEF"/>
        <w:spacing w:before="194" w:beforeAutospacing="0" w:after="194" w:afterAutospacing="0" w:line="300" w:lineRule="atLeast"/>
        <w:jc w:val="center"/>
        <w:textAlignment w:val="baseline"/>
        <w:rPr>
          <w:rFonts w:ascii="inherit" w:hAnsi="inherit" w:cs="Helvetica"/>
          <w:color w:val="999999"/>
          <w:sz w:val="20"/>
          <w:szCs w:val="20"/>
        </w:rPr>
      </w:pPr>
      <w:r>
        <w:rPr>
          <w:rFonts w:ascii="inherit" w:hAnsi="inherit" w:cs="Helvetica"/>
          <w:color w:val="999999"/>
          <w:sz w:val="20"/>
          <w:szCs w:val="20"/>
        </w:rPr>
        <w:t>An unideal grid</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The presence of these wells indicate that lines that can be cleared easily are not cleared. If a well were to be covered, all the rows which the well spans will be hard to clear. To generalize the idea of a “well”, we define a heuristic which I shall name “bumpiness”.</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lastRenderedPageBreak/>
        <w:t>The bumpiness of a grid tells us the variation of its column heights. It is computed by summing up the absolute differences between all two side-by-side columns.</w:t>
      </w:r>
    </w:p>
    <w:p w:rsidR="00C0014A" w:rsidRDefault="00C0014A" w:rsidP="00C0014A">
      <w:pPr>
        <w:shd w:val="clear" w:color="auto" w:fill="FFFFFF"/>
        <w:spacing w:line="300" w:lineRule="atLeast"/>
        <w:textAlignment w:val="baseline"/>
        <w:rPr>
          <w:rFonts w:ascii="Helvetica" w:hAnsi="Helvetica" w:cs="Helvetica"/>
          <w:color w:val="404040"/>
          <w:sz w:val="20"/>
          <w:szCs w:val="20"/>
        </w:rPr>
      </w:pPr>
      <w:r>
        <w:rPr>
          <w:rFonts w:ascii="inherit" w:hAnsi="inherit" w:cs="Helvetica"/>
          <w:noProof/>
          <w:color w:val="117BB8"/>
          <w:sz w:val="20"/>
          <w:szCs w:val="20"/>
          <w:bdr w:val="none" w:sz="0" w:space="0" w:color="auto" w:frame="1"/>
        </w:rPr>
        <w:drawing>
          <wp:inline distT="0" distB="0" distL="0" distR="0">
            <wp:extent cx="2381250" cy="1666875"/>
            <wp:effectExtent l="19050" t="0" r="0" b="0"/>
            <wp:docPr id="5" name="Picture 5" descr="Bumpiness =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mpiness = 6">
                      <a:hlinkClick r:id="rId8"/>
                    </pic:cNvPr>
                    <pic:cNvPicPr>
                      <a:picLocks noChangeAspect="1" noChangeArrowheads="1"/>
                    </pic:cNvPicPr>
                  </pic:nvPicPr>
                  <pic:blipFill>
                    <a:blip r:embed="rId9" cstate="print"/>
                    <a:srcRect/>
                    <a:stretch>
                      <a:fillRect/>
                    </a:stretch>
                  </pic:blipFill>
                  <pic:spPr bwMode="auto">
                    <a:xfrm>
                      <a:off x="0" y="0"/>
                      <a:ext cx="2381250" cy="1666875"/>
                    </a:xfrm>
                    <a:prstGeom prst="rect">
                      <a:avLst/>
                    </a:prstGeom>
                    <a:noFill/>
                    <a:ln w="9525">
                      <a:noFill/>
                      <a:miter lim="800000"/>
                      <a:headEnd/>
                      <a:tailEnd/>
                    </a:ln>
                  </pic:spPr>
                </pic:pic>
              </a:graphicData>
            </a:graphic>
          </wp:inline>
        </w:drawing>
      </w:r>
    </w:p>
    <w:p w:rsidR="00C0014A" w:rsidRDefault="00C0014A" w:rsidP="00C0014A">
      <w:pPr>
        <w:pStyle w:val="wp-caption-text"/>
        <w:pBdr>
          <w:top w:val="single" w:sz="6" w:space="4" w:color="EFEFEF"/>
          <w:left w:val="single" w:sz="6" w:space="4" w:color="EFEFEF"/>
          <w:bottom w:val="single" w:sz="6" w:space="4" w:color="EFEFEF"/>
          <w:right w:val="single" w:sz="6" w:space="4" w:color="EFEFEF"/>
        </w:pBdr>
        <w:shd w:val="clear" w:color="auto" w:fill="EFEFEF"/>
        <w:spacing w:before="194" w:beforeAutospacing="0" w:after="194" w:afterAutospacing="0" w:line="300" w:lineRule="atLeast"/>
        <w:jc w:val="center"/>
        <w:textAlignment w:val="baseline"/>
        <w:rPr>
          <w:rFonts w:ascii="inherit" w:hAnsi="inherit" w:cs="Helvetica"/>
          <w:color w:val="999999"/>
          <w:sz w:val="20"/>
          <w:szCs w:val="20"/>
        </w:rPr>
      </w:pPr>
      <w:r>
        <w:rPr>
          <w:rFonts w:ascii="inherit" w:hAnsi="inherit" w:cs="Helvetica"/>
          <w:color w:val="999999"/>
          <w:sz w:val="20"/>
          <w:szCs w:val="20"/>
        </w:rPr>
        <w:t>Bumpiness = 6</w:t>
      </w:r>
    </w:p>
    <w:p w:rsidR="00C0014A" w:rsidRDefault="00C0014A" w:rsidP="00C0014A">
      <w:pPr>
        <w:pStyle w:val="NormalWeb"/>
        <w:shd w:val="clear" w:color="auto" w:fill="FFFFFF"/>
        <w:spacing w:before="0" w:beforeAutospacing="0" w:after="360" w:afterAutospacing="0" w:line="300" w:lineRule="atLeast"/>
        <w:textAlignment w:val="baseline"/>
        <w:rPr>
          <w:rFonts w:ascii="Helvetica" w:hAnsi="Helvetica" w:cs="Helvetica"/>
          <w:color w:val="404040"/>
          <w:sz w:val="20"/>
          <w:szCs w:val="20"/>
        </w:rPr>
      </w:pPr>
      <w:r>
        <w:rPr>
          <w:rFonts w:ascii="Helvetica" w:hAnsi="Helvetica" w:cs="Helvetica"/>
          <w:color w:val="404040"/>
          <w:sz w:val="20"/>
          <w:szCs w:val="20"/>
        </w:rPr>
        <w:t>In the above example,</w:t>
      </w:r>
    </w:p>
    <w:p w:rsidR="00C0014A" w:rsidRDefault="00C0014A" w:rsidP="00C0014A">
      <w:pPr>
        <w:pStyle w:val="NormalWeb"/>
        <w:shd w:val="clear" w:color="auto" w:fill="FFFFFF"/>
        <w:spacing w:before="0" w:beforeAutospacing="0" w:after="360" w:afterAutospacing="0" w:line="300" w:lineRule="atLeast"/>
        <w:jc w:val="center"/>
        <w:textAlignment w:val="baseline"/>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3838575" cy="161925"/>
            <wp:effectExtent l="19050" t="0" r="9525" b="0"/>
            <wp:docPr id="6" name="Picture 6" descr="bumpiness = 6 = |3 - 5| + |5 - 5| + ... + |4 - 4| + |4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mpiness = 6 = |3 - 5| + |5 - 5| + ... + |4 - 4| + |4 - 5|"/>
                    <pic:cNvPicPr>
                      <a:picLocks noChangeAspect="1" noChangeArrowheads="1"/>
                    </pic:cNvPicPr>
                  </pic:nvPicPr>
                  <pic:blipFill>
                    <a:blip r:embed="rId16" cstate="print"/>
                    <a:srcRect/>
                    <a:stretch>
                      <a:fillRect/>
                    </a:stretch>
                  </pic:blipFill>
                  <pic:spPr bwMode="auto">
                    <a:xfrm>
                      <a:off x="0" y="0"/>
                      <a:ext cx="3838575" cy="161925"/>
                    </a:xfrm>
                    <a:prstGeom prst="rect">
                      <a:avLst/>
                    </a:prstGeom>
                    <a:noFill/>
                    <a:ln w="9525">
                      <a:noFill/>
                      <a:miter lim="800000"/>
                      <a:headEnd/>
                      <a:tailEnd/>
                    </a:ln>
                  </pic:spPr>
                </pic:pic>
              </a:graphicData>
            </a:graphic>
          </wp:inline>
        </w:drawing>
      </w:r>
    </w:p>
    <w:p w:rsidR="00C0014A" w:rsidRDefault="00C0014A" w:rsidP="00C0014A">
      <w:pPr>
        <w:pStyle w:val="NormalWeb"/>
        <w:shd w:val="clear" w:color="auto" w:fill="FFFFFF"/>
        <w:spacing w:before="0" w:beforeAutospacing="0" w:after="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To ensure that the top of the grid is as monotone as possible, the AI will try to</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minimize</w:t>
      </w:r>
      <w:r>
        <w:rPr>
          <w:rStyle w:val="apple-converted-space"/>
          <w:rFonts w:ascii="Helvetica" w:hAnsi="Helvetica" w:cs="Helvetica"/>
          <w:color w:val="404040"/>
          <w:sz w:val="20"/>
          <w:szCs w:val="20"/>
        </w:rPr>
        <w:t> </w:t>
      </w:r>
      <w:r>
        <w:rPr>
          <w:rFonts w:ascii="Helvetica" w:hAnsi="Helvetica" w:cs="Helvetica"/>
          <w:color w:val="404040"/>
          <w:sz w:val="20"/>
          <w:szCs w:val="20"/>
        </w:rPr>
        <w:t>this value.</w:t>
      </w:r>
    </w:p>
    <w:p w:rsidR="00C0014A" w:rsidRDefault="00C0014A" w:rsidP="00C0014A">
      <w:pPr>
        <w:pStyle w:val="Heading1"/>
        <w:shd w:val="clear" w:color="auto" w:fill="FFFFFF"/>
        <w:spacing w:before="600" w:beforeAutospacing="0" w:after="150" w:afterAutospacing="0" w:line="660" w:lineRule="atLeast"/>
        <w:jc w:val="both"/>
        <w:textAlignment w:val="baseline"/>
        <w:rPr>
          <w:rFonts w:ascii="Georgia" w:hAnsi="Georgia"/>
          <w:color w:val="404040"/>
          <w:sz w:val="51"/>
          <w:szCs w:val="51"/>
        </w:rPr>
      </w:pPr>
      <w:r>
        <w:rPr>
          <w:rFonts w:ascii="Georgia" w:hAnsi="Georgia"/>
          <w:color w:val="404040"/>
          <w:sz w:val="51"/>
          <w:szCs w:val="51"/>
        </w:rPr>
        <w:t>Putting the heuristic together</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We now compute the score of a grid by taking a linear combination of our four heuristics. It is given by:</w:t>
      </w:r>
    </w:p>
    <w:p w:rsidR="00C0014A" w:rsidRDefault="00C0014A" w:rsidP="00C0014A">
      <w:pPr>
        <w:pStyle w:val="NormalWeb"/>
        <w:shd w:val="clear" w:color="auto" w:fill="FFFFFF"/>
        <w:spacing w:before="0" w:beforeAutospacing="0" w:after="360" w:afterAutospacing="0" w:line="300" w:lineRule="atLeast"/>
        <w:jc w:val="center"/>
        <w:textAlignment w:val="baseline"/>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5286375" cy="171450"/>
            <wp:effectExtent l="19050" t="0" r="9525" b="0"/>
            <wp:docPr id="7" name="Picture 7" descr="A \times (Aggregate Height) + B \times (Complete Lines) + C \times (Holes) + D \times (Bump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imes (Aggregate Height) + B \times (Complete Lines) + C \times (Holes) + D \times (Bumpiness)"/>
                    <pic:cNvPicPr>
                      <a:picLocks noChangeAspect="1" noChangeArrowheads="1"/>
                    </pic:cNvPicPr>
                  </pic:nvPicPr>
                  <pic:blipFill>
                    <a:blip r:embed="rId17" cstate="print"/>
                    <a:srcRect/>
                    <a:stretch>
                      <a:fillRect/>
                    </a:stretch>
                  </pic:blipFill>
                  <pic:spPr bwMode="auto">
                    <a:xfrm>
                      <a:off x="0" y="0"/>
                      <a:ext cx="5286375" cy="171450"/>
                    </a:xfrm>
                    <a:prstGeom prst="rect">
                      <a:avLst/>
                    </a:prstGeom>
                    <a:noFill/>
                    <a:ln w="9525">
                      <a:noFill/>
                      <a:miter lim="800000"/>
                      <a:headEnd/>
                      <a:tailEnd/>
                    </a:ln>
                  </pic:spPr>
                </pic:pic>
              </a:graphicData>
            </a:graphic>
          </wp:inline>
        </w:drawing>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where</w:t>
      </w:r>
      <w:r>
        <w:rPr>
          <w:rStyle w:val="apple-converted-space"/>
          <w:rFonts w:ascii="Helvetica" w:hAnsi="Helvetica" w:cs="Helvetica"/>
          <w:color w:val="404040"/>
          <w:sz w:val="20"/>
          <w:szCs w:val="20"/>
        </w:rPr>
        <w:t> </w:t>
      </w:r>
      <w:r>
        <w:rPr>
          <w:rFonts w:ascii="Helvetica" w:hAnsi="Helvetica" w:cs="Helvetica"/>
          <w:noProof/>
          <w:color w:val="404040"/>
          <w:sz w:val="20"/>
          <w:szCs w:val="20"/>
        </w:rPr>
        <w:drawing>
          <wp:inline distT="0" distB="0" distL="0" distR="0">
            <wp:extent cx="695325" cy="133350"/>
            <wp:effectExtent l="19050" t="0" r="9525" b="0"/>
            <wp:docPr id="8" name="Picture 8"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C,D"/>
                    <pic:cNvPicPr>
                      <a:picLocks noChangeAspect="1" noChangeArrowheads="1"/>
                    </pic:cNvPicPr>
                  </pic:nvPicPr>
                  <pic:blipFill>
                    <a:blip r:embed="rId18" cstate="print"/>
                    <a:srcRect/>
                    <a:stretch>
                      <a:fillRect/>
                    </a:stretch>
                  </pic:blipFill>
                  <pic:spPr bwMode="auto">
                    <a:xfrm>
                      <a:off x="0" y="0"/>
                      <a:ext cx="695325" cy="133350"/>
                    </a:xfrm>
                    <a:prstGeom prst="rect">
                      <a:avLst/>
                    </a:prstGeom>
                    <a:noFill/>
                    <a:ln w="9525">
                      <a:noFill/>
                      <a:miter lim="800000"/>
                      <a:headEnd/>
                      <a:tailEnd/>
                    </a:ln>
                  </pic:spPr>
                </pic:pic>
              </a:graphicData>
            </a:graphic>
          </wp:inline>
        </w:drawing>
      </w:r>
      <w:r>
        <w:rPr>
          <w:rStyle w:val="apple-converted-space"/>
          <w:rFonts w:ascii="Helvetica" w:hAnsi="Helvetica" w:cs="Helvetica"/>
          <w:color w:val="404040"/>
          <w:sz w:val="20"/>
          <w:szCs w:val="20"/>
        </w:rPr>
        <w:t> </w:t>
      </w:r>
      <w:r>
        <w:rPr>
          <w:rFonts w:ascii="Helvetica" w:hAnsi="Helvetica" w:cs="Helvetica"/>
          <w:color w:val="404040"/>
          <w:sz w:val="20"/>
          <w:szCs w:val="20"/>
        </w:rPr>
        <w:t>are constant, predefined parameters.</w:t>
      </w:r>
    </w:p>
    <w:p w:rsidR="00C0014A" w:rsidRDefault="00C0014A" w:rsidP="00C0014A">
      <w:pPr>
        <w:pStyle w:val="NormalWeb"/>
        <w:shd w:val="clear" w:color="auto" w:fill="FFFFFF"/>
        <w:spacing w:before="0" w:beforeAutospacing="0" w:after="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We want to minimize</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aggregate height</w:t>
      </w:r>
      <w:r>
        <w:rPr>
          <w:rFonts w:ascii="Helvetica" w:hAnsi="Helvetica" w:cs="Helvetica"/>
          <w:color w:val="404040"/>
          <w:sz w:val="20"/>
          <w:szCs w:val="20"/>
        </w:rPr>
        <w:t>,</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holes</w:t>
      </w:r>
      <w:r>
        <w:rPr>
          <w:rStyle w:val="apple-converted-space"/>
          <w:rFonts w:ascii="Helvetica" w:hAnsi="Helvetica" w:cs="Helvetica"/>
          <w:color w:val="404040"/>
          <w:sz w:val="20"/>
          <w:szCs w:val="20"/>
        </w:rPr>
        <w:t> </w:t>
      </w:r>
      <w:r>
        <w:rPr>
          <w:rFonts w:ascii="Helvetica" w:hAnsi="Helvetica" w:cs="Helvetica"/>
          <w:color w:val="404040"/>
          <w:sz w:val="20"/>
          <w:szCs w:val="20"/>
        </w:rPr>
        <w:t>and</w:t>
      </w:r>
      <w:r>
        <w:rPr>
          <w:rStyle w:val="apple-converted-space"/>
          <w:rFonts w:ascii="Helvetica" w:hAnsi="Helvetica" w:cs="Helvetica"/>
          <w:color w:val="404040"/>
          <w:sz w:val="20"/>
          <w:szCs w:val="20"/>
        </w:rPr>
        <w:t> </w:t>
      </w:r>
      <w:r>
        <w:rPr>
          <w:rStyle w:val="Strong"/>
          <w:rFonts w:ascii="inherit" w:hAnsi="inherit" w:cs="Helvetica"/>
          <w:color w:val="404040"/>
          <w:sz w:val="20"/>
          <w:szCs w:val="20"/>
          <w:bdr w:val="none" w:sz="0" w:space="0" w:color="auto" w:frame="1"/>
        </w:rPr>
        <w:t>bumpiness</w:t>
      </w:r>
      <w:r>
        <w:rPr>
          <w:rFonts w:ascii="Helvetica" w:hAnsi="Helvetica" w:cs="Helvetica"/>
          <w:color w:val="404040"/>
          <w:sz w:val="20"/>
          <w:szCs w:val="20"/>
        </w:rPr>
        <w:t>, so we can expect</w:t>
      </w:r>
      <w:r>
        <w:rPr>
          <w:rStyle w:val="apple-converted-space"/>
          <w:rFonts w:ascii="Helvetica" w:hAnsi="Helvetica" w:cs="Helvetica"/>
          <w:color w:val="404040"/>
          <w:sz w:val="20"/>
          <w:szCs w:val="20"/>
        </w:rPr>
        <w:t> </w:t>
      </w:r>
      <w:r>
        <w:rPr>
          <w:rFonts w:ascii="Helvetica" w:hAnsi="Helvetica" w:cs="Helvetica"/>
          <w:noProof/>
          <w:color w:val="404040"/>
          <w:sz w:val="20"/>
          <w:szCs w:val="20"/>
        </w:rPr>
        <w:drawing>
          <wp:inline distT="0" distB="0" distL="0" distR="0">
            <wp:extent cx="504825" cy="133350"/>
            <wp:effectExtent l="19050" t="0" r="9525" b="0"/>
            <wp:docPr id="9" name="Picture 9" descr="A, C,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 D"/>
                    <pic:cNvPicPr>
                      <a:picLocks noChangeAspect="1" noChangeArrowheads="1"/>
                    </pic:cNvPicPr>
                  </pic:nvPicPr>
                  <pic:blipFill>
                    <a:blip r:embed="rId19" cstate="print"/>
                    <a:srcRect/>
                    <a:stretch>
                      <a:fillRect/>
                    </a:stretch>
                  </pic:blipFill>
                  <pic:spPr bwMode="auto">
                    <a:xfrm>
                      <a:off x="0" y="0"/>
                      <a:ext cx="504825" cy="133350"/>
                    </a:xfrm>
                    <a:prstGeom prst="rect">
                      <a:avLst/>
                    </a:prstGeom>
                    <a:noFill/>
                    <a:ln w="9525">
                      <a:noFill/>
                      <a:miter lim="800000"/>
                      <a:headEnd/>
                      <a:tailEnd/>
                    </a:ln>
                  </pic:spPr>
                </pic:pic>
              </a:graphicData>
            </a:graphic>
          </wp:inline>
        </w:drawing>
      </w:r>
      <w:r>
        <w:rPr>
          <w:rStyle w:val="apple-converted-space"/>
          <w:rFonts w:ascii="Helvetica" w:hAnsi="Helvetica" w:cs="Helvetica"/>
          <w:color w:val="404040"/>
          <w:sz w:val="20"/>
          <w:szCs w:val="20"/>
        </w:rPr>
        <w:t> </w:t>
      </w:r>
      <w:r>
        <w:rPr>
          <w:rFonts w:ascii="Helvetica" w:hAnsi="Helvetica" w:cs="Helvetica"/>
          <w:color w:val="404040"/>
          <w:sz w:val="20"/>
          <w:szCs w:val="20"/>
        </w:rPr>
        <w:t>to be negative. Similarly, we want to maximize the number of </w:t>
      </w:r>
      <w:r>
        <w:rPr>
          <w:rStyle w:val="Strong"/>
          <w:rFonts w:ascii="inherit" w:hAnsi="inherit" w:cs="Helvetica"/>
          <w:color w:val="404040"/>
          <w:sz w:val="20"/>
          <w:szCs w:val="20"/>
          <w:bdr w:val="none" w:sz="0" w:space="0" w:color="auto" w:frame="1"/>
        </w:rPr>
        <w:t>complete lines</w:t>
      </w:r>
      <w:r>
        <w:rPr>
          <w:rFonts w:ascii="Helvetica" w:hAnsi="Helvetica" w:cs="Helvetica"/>
          <w:color w:val="404040"/>
          <w:sz w:val="20"/>
          <w:szCs w:val="20"/>
        </w:rPr>
        <w:t>, so we can expect</w:t>
      </w:r>
      <w:r>
        <w:rPr>
          <w:rStyle w:val="apple-converted-space"/>
          <w:rFonts w:ascii="Helvetica" w:hAnsi="Helvetica" w:cs="Helvetica"/>
          <w:color w:val="404040"/>
          <w:sz w:val="20"/>
          <w:szCs w:val="20"/>
        </w:rPr>
        <w:t> </w:t>
      </w:r>
      <w:r>
        <w:rPr>
          <w:rFonts w:ascii="Helvetica" w:hAnsi="Helvetica" w:cs="Helvetica"/>
          <w:noProof/>
          <w:color w:val="404040"/>
          <w:sz w:val="20"/>
          <w:szCs w:val="20"/>
        </w:rPr>
        <w:drawing>
          <wp:inline distT="0" distB="0" distL="0" distR="0">
            <wp:extent cx="123825" cy="104775"/>
            <wp:effectExtent l="19050" t="0" r="9525" b="0"/>
            <wp:docPr id="10" name="Picture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pic:cNvPicPr>
                      <a:picLocks noChangeAspect="1" noChangeArrowheads="1"/>
                    </pic:cNvPicPr>
                  </pic:nvPicPr>
                  <pic:blipFill>
                    <a:blip r:embed="rId20"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Style w:val="apple-converted-space"/>
          <w:rFonts w:ascii="Helvetica" w:hAnsi="Helvetica" w:cs="Helvetica"/>
          <w:color w:val="404040"/>
          <w:sz w:val="20"/>
          <w:szCs w:val="20"/>
        </w:rPr>
        <w:t> </w:t>
      </w:r>
      <w:r>
        <w:rPr>
          <w:rFonts w:ascii="Helvetica" w:hAnsi="Helvetica" w:cs="Helvetica"/>
          <w:color w:val="404040"/>
          <w:sz w:val="20"/>
          <w:szCs w:val="20"/>
        </w:rPr>
        <w:t>to be positive.</w:t>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I did some genetic tuning to produce the following optimal set of parameters:</w:t>
      </w:r>
    </w:p>
    <w:p w:rsidR="00C0014A" w:rsidRDefault="00C0014A" w:rsidP="00C0014A">
      <w:pPr>
        <w:pStyle w:val="NormalWeb"/>
        <w:shd w:val="clear" w:color="auto" w:fill="FFFFFF"/>
        <w:spacing w:before="0" w:beforeAutospacing="0" w:after="360" w:afterAutospacing="0" w:line="300" w:lineRule="atLeast"/>
        <w:jc w:val="center"/>
        <w:textAlignment w:val="baseline"/>
        <w:rPr>
          <w:rFonts w:ascii="Helvetica" w:hAnsi="Helvetica" w:cs="Helvetica"/>
          <w:color w:val="404040"/>
          <w:sz w:val="20"/>
          <w:szCs w:val="20"/>
        </w:rPr>
      </w:pPr>
      <w:r>
        <w:rPr>
          <w:rFonts w:ascii="Helvetica" w:hAnsi="Helvetica" w:cs="Helvetica"/>
          <w:noProof/>
          <w:color w:val="404040"/>
          <w:sz w:val="20"/>
          <w:szCs w:val="20"/>
        </w:rPr>
        <w:drawing>
          <wp:inline distT="0" distB="0" distL="0" distR="0">
            <wp:extent cx="952500" cy="123825"/>
            <wp:effectExtent l="19050" t="0" r="0" b="0"/>
            <wp:docPr id="11" name="Picture 11" descr="A = -0.6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 -0.66569"/>
                    <pic:cNvPicPr>
                      <a:picLocks noChangeAspect="1" noChangeArrowheads="1"/>
                    </pic:cNvPicPr>
                  </pic:nvPicPr>
                  <pic:blipFill>
                    <a:blip r:embed="rId21" cstate="print"/>
                    <a:srcRect/>
                    <a:stretch>
                      <a:fillRect/>
                    </a:stretch>
                  </pic:blipFill>
                  <pic:spPr bwMode="auto">
                    <a:xfrm>
                      <a:off x="0" y="0"/>
                      <a:ext cx="952500" cy="123825"/>
                    </a:xfrm>
                    <a:prstGeom prst="rect">
                      <a:avLst/>
                    </a:prstGeom>
                    <a:noFill/>
                    <a:ln w="9525">
                      <a:noFill/>
                      <a:miter lim="800000"/>
                      <a:headEnd/>
                      <a:tailEnd/>
                    </a:ln>
                  </pic:spPr>
                </pic:pic>
              </a:graphicData>
            </a:graphic>
          </wp:inline>
        </w:drawing>
      </w:r>
      <w:r>
        <w:rPr>
          <w:rFonts w:ascii="Helvetica" w:hAnsi="Helvetica" w:cs="Helvetica"/>
          <w:color w:val="404040"/>
          <w:sz w:val="20"/>
          <w:szCs w:val="20"/>
        </w:rPr>
        <w:br/>
      </w:r>
      <w:r>
        <w:rPr>
          <w:rFonts w:ascii="Helvetica" w:hAnsi="Helvetica" w:cs="Helvetica"/>
          <w:noProof/>
          <w:color w:val="404040"/>
          <w:sz w:val="20"/>
          <w:szCs w:val="20"/>
        </w:rPr>
        <w:drawing>
          <wp:inline distT="0" distB="0" distL="0" distR="0">
            <wp:extent cx="838200" cy="123825"/>
            <wp:effectExtent l="19050" t="0" r="0" b="0"/>
            <wp:docPr id="12" name="Picture 12" descr="B = 0.9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 0.99275"/>
                    <pic:cNvPicPr>
                      <a:picLocks noChangeAspect="1" noChangeArrowheads="1"/>
                    </pic:cNvPicPr>
                  </pic:nvPicPr>
                  <pic:blipFill>
                    <a:blip r:embed="rId22" cstate="print"/>
                    <a:srcRect/>
                    <a:stretch>
                      <a:fillRect/>
                    </a:stretch>
                  </pic:blipFill>
                  <pic:spPr bwMode="auto">
                    <a:xfrm>
                      <a:off x="0" y="0"/>
                      <a:ext cx="838200" cy="123825"/>
                    </a:xfrm>
                    <a:prstGeom prst="rect">
                      <a:avLst/>
                    </a:prstGeom>
                    <a:noFill/>
                    <a:ln w="9525">
                      <a:noFill/>
                      <a:miter lim="800000"/>
                      <a:headEnd/>
                      <a:tailEnd/>
                    </a:ln>
                  </pic:spPr>
                </pic:pic>
              </a:graphicData>
            </a:graphic>
          </wp:inline>
        </w:drawing>
      </w:r>
      <w:r>
        <w:rPr>
          <w:rFonts w:ascii="Helvetica" w:hAnsi="Helvetica" w:cs="Helvetica"/>
          <w:color w:val="404040"/>
          <w:sz w:val="20"/>
          <w:szCs w:val="20"/>
        </w:rPr>
        <w:br/>
      </w:r>
      <w:r>
        <w:rPr>
          <w:rFonts w:ascii="Helvetica" w:hAnsi="Helvetica" w:cs="Helvetica"/>
          <w:noProof/>
          <w:color w:val="404040"/>
          <w:sz w:val="20"/>
          <w:szCs w:val="20"/>
        </w:rPr>
        <w:drawing>
          <wp:inline distT="0" distB="0" distL="0" distR="0">
            <wp:extent cx="962025" cy="133350"/>
            <wp:effectExtent l="19050" t="0" r="9525" b="0"/>
            <wp:docPr id="13" name="Picture 13" descr="C = -0.4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 -0.46544"/>
                    <pic:cNvPicPr>
                      <a:picLocks noChangeAspect="1" noChangeArrowheads="1"/>
                    </pic:cNvPicPr>
                  </pic:nvPicPr>
                  <pic:blipFill>
                    <a:blip r:embed="rId23" cstate="print"/>
                    <a:srcRect/>
                    <a:stretch>
                      <a:fillRect/>
                    </a:stretch>
                  </pic:blipFill>
                  <pic:spPr bwMode="auto">
                    <a:xfrm>
                      <a:off x="0" y="0"/>
                      <a:ext cx="962025" cy="133350"/>
                    </a:xfrm>
                    <a:prstGeom prst="rect">
                      <a:avLst/>
                    </a:prstGeom>
                    <a:noFill/>
                    <a:ln w="9525">
                      <a:noFill/>
                      <a:miter lim="800000"/>
                      <a:headEnd/>
                      <a:tailEnd/>
                    </a:ln>
                  </pic:spPr>
                </pic:pic>
              </a:graphicData>
            </a:graphic>
          </wp:inline>
        </w:drawing>
      </w:r>
      <w:r>
        <w:rPr>
          <w:rFonts w:ascii="Helvetica" w:hAnsi="Helvetica" w:cs="Helvetica"/>
          <w:color w:val="404040"/>
          <w:sz w:val="20"/>
          <w:szCs w:val="20"/>
        </w:rPr>
        <w:br/>
      </w:r>
      <w:r>
        <w:rPr>
          <w:rFonts w:ascii="Helvetica" w:hAnsi="Helvetica" w:cs="Helvetica"/>
          <w:noProof/>
          <w:color w:val="404040"/>
          <w:sz w:val="20"/>
          <w:szCs w:val="20"/>
        </w:rPr>
        <w:drawing>
          <wp:inline distT="0" distB="0" distL="0" distR="0">
            <wp:extent cx="971550" cy="133350"/>
            <wp:effectExtent l="19050" t="0" r="0" b="0"/>
            <wp:docPr id="14" name="Picture 14" descr="D = -0.2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 -0.24077"/>
                    <pic:cNvPicPr>
                      <a:picLocks noChangeAspect="1" noChangeArrowheads="1"/>
                    </pic:cNvPicPr>
                  </pic:nvPicPr>
                  <pic:blipFill>
                    <a:blip r:embed="rId24" cstate="print"/>
                    <a:srcRect/>
                    <a:stretch>
                      <a:fillRect/>
                    </a:stretch>
                  </pic:blipFill>
                  <pic:spPr bwMode="auto">
                    <a:xfrm>
                      <a:off x="0" y="0"/>
                      <a:ext cx="971550" cy="133350"/>
                    </a:xfrm>
                    <a:prstGeom prst="rect">
                      <a:avLst/>
                    </a:prstGeom>
                    <a:noFill/>
                    <a:ln w="9525">
                      <a:noFill/>
                      <a:miter lim="800000"/>
                      <a:headEnd/>
                      <a:tailEnd/>
                    </a:ln>
                  </pic:spPr>
                </pic:pic>
              </a:graphicData>
            </a:graphic>
          </wp:inline>
        </w:drawing>
      </w:r>
    </w:p>
    <w:p w:rsidR="00C0014A" w:rsidRDefault="00C0014A" w:rsidP="00C0014A">
      <w:pPr>
        <w:pStyle w:val="NormalWeb"/>
        <w:shd w:val="clear" w:color="auto" w:fill="FFFFFF"/>
        <w:spacing w:before="0" w:beforeAutospacing="0" w:after="360" w:afterAutospacing="0" w:line="300" w:lineRule="atLeast"/>
        <w:jc w:val="both"/>
        <w:textAlignment w:val="baseline"/>
        <w:rPr>
          <w:rFonts w:ascii="Helvetica" w:hAnsi="Helvetica" w:cs="Helvetica"/>
          <w:color w:val="404040"/>
          <w:sz w:val="20"/>
          <w:szCs w:val="20"/>
        </w:rPr>
      </w:pPr>
      <w:r>
        <w:rPr>
          <w:rFonts w:ascii="Helvetica" w:hAnsi="Helvetica" w:cs="Helvetica"/>
          <w:color w:val="404040"/>
          <w:sz w:val="20"/>
          <w:szCs w:val="20"/>
        </w:rPr>
        <w:t xml:space="preserve">By using this set of parameters and the score formula, the AI can pick the best possible move by exhausting all possible </w:t>
      </w:r>
      <w:r w:rsidR="00C36733">
        <w:rPr>
          <w:rFonts w:ascii="Helvetica" w:hAnsi="Helvetica" w:cs="Helvetica"/>
          <w:color w:val="404040"/>
          <w:sz w:val="20"/>
          <w:szCs w:val="20"/>
        </w:rPr>
        <w:t>moves and</w:t>
      </w:r>
      <w:r>
        <w:rPr>
          <w:rFonts w:ascii="Helvetica" w:hAnsi="Helvetica" w:cs="Helvetica"/>
          <w:color w:val="404040"/>
          <w:sz w:val="20"/>
          <w:szCs w:val="20"/>
        </w:rPr>
        <w:t xml:space="preserve"> select the one with the highest score.</w:t>
      </w:r>
    </w:p>
    <w:p w:rsidR="006D53E1" w:rsidRDefault="006D53E1" w:rsidP="006D53E1">
      <w:pPr>
        <w:pStyle w:val="Heading1"/>
        <w:shd w:val="clear" w:color="auto" w:fill="FFFFFF"/>
        <w:spacing w:before="600" w:beforeAutospacing="0" w:after="150" w:afterAutospacing="0" w:line="660" w:lineRule="atLeast"/>
        <w:jc w:val="both"/>
        <w:textAlignment w:val="baseline"/>
        <w:rPr>
          <w:rFonts w:ascii="Georgia" w:hAnsi="Georgia"/>
          <w:color w:val="404040"/>
          <w:sz w:val="51"/>
          <w:szCs w:val="51"/>
        </w:rPr>
      </w:pPr>
      <w:r>
        <w:rPr>
          <w:rFonts w:ascii="Georgia" w:hAnsi="Georgia"/>
          <w:color w:val="404040"/>
          <w:sz w:val="51"/>
          <w:szCs w:val="51"/>
        </w:rPr>
        <w:lastRenderedPageBreak/>
        <w:t>Results</w:t>
      </w:r>
    </w:p>
    <w:p w:rsidR="00A72AEA" w:rsidRDefault="006D53E1" w:rsidP="00C0014A">
      <w:r>
        <w:rPr>
          <w:rFonts w:ascii="Helvetica" w:hAnsi="Helvetica" w:cs="Helvetica"/>
          <w:color w:val="404040"/>
          <w:sz w:val="20"/>
          <w:szCs w:val="20"/>
          <w:shd w:val="clear" w:color="auto" w:fill="FFFFFF"/>
        </w:rPr>
        <w:t>The AI was implemented in Java and tested</w:t>
      </w:r>
      <w:r>
        <w:rPr>
          <w:rStyle w:val="apple-converted-space"/>
          <w:rFonts w:ascii="Helvetica" w:hAnsi="Helvetica" w:cs="Helvetica"/>
          <w:color w:val="404040"/>
          <w:sz w:val="20"/>
          <w:szCs w:val="20"/>
          <w:shd w:val="clear" w:color="auto" w:fill="FFFFFF"/>
        </w:rPr>
        <w:t> </w:t>
      </w:r>
    </w:p>
    <w:sectPr w:rsidR="00A72AEA" w:rsidSect="00A72A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A6812"/>
    <w:multiLevelType w:val="multilevel"/>
    <w:tmpl w:val="6EBE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014A"/>
    <w:rsid w:val="002F1136"/>
    <w:rsid w:val="006D53E1"/>
    <w:rsid w:val="007A52BB"/>
    <w:rsid w:val="008021FB"/>
    <w:rsid w:val="00A72AEA"/>
    <w:rsid w:val="00C0014A"/>
    <w:rsid w:val="00C3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AEA"/>
  </w:style>
  <w:style w:type="paragraph" w:styleId="Heading1">
    <w:name w:val="heading 1"/>
    <w:basedOn w:val="Normal"/>
    <w:link w:val="Heading1Char"/>
    <w:uiPriority w:val="9"/>
    <w:qFormat/>
    <w:rsid w:val="00C00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01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0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14A"/>
    <w:rPr>
      <w:color w:val="0000FF"/>
      <w:u w:val="single"/>
    </w:rPr>
  </w:style>
  <w:style w:type="character" w:customStyle="1" w:styleId="apple-converted-space">
    <w:name w:val="apple-converted-space"/>
    <w:basedOn w:val="DefaultParagraphFont"/>
    <w:rsid w:val="00C0014A"/>
  </w:style>
  <w:style w:type="character" w:customStyle="1" w:styleId="Heading2Char">
    <w:name w:val="Heading 2 Char"/>
    <w:basedOn w:val="DefaultParagraphFont"/>
    <w:link w:val="Heading2"/>
    <w:uiPriority w:val="9"/>
    <w:semiHidden/>
    <w:rsid w:val="00C0014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014A"/>
    <w:rPr>
      <w:b/>
      <w:bCs/>
    </w:rPr>
  </w:style>
  <w:style w:type="paragraph" w:customStyle="1" w:styleId="wp-caption-text">
    <w:name w:val="wp-caption-text"/>
    <w:basedOn w:val="Normal"/>
    <w:rsid w:val="00C001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455497">
      <w:bodyDiv w:val="1"/>
      <w:marLeft w:val="0"/>
      <w:marRight w:val="0"/>
      <w:marTop w:val="0"/>
      <w:marBottom w:val="0"/>
      <w:divBdr>
        <w:top w:val="none" w:sz="0" w:space="0" w:color="auto"/>
        <w:left w:val="none" w:sz="0" w:space="0" w:color="auto"/>
        <w:bottom w:val="none" w:sz="0" w:space="0" w:color="auto"/>
        <w:right w:val="none" w:sz="0" w:space="0" w:color="auto"/>
      </w:divBdr>
    </w:div>
    <w:div w:id="1754207811">
      <w:bodyDiv w:val="1"/>
      <w:marLeft w:val="0"/>
      <w:marRight w:val="0"/>
      <w:marTop w:val="0"/>
      <w:marBottom w:val="0"/>
      <w:divBdr>
        <w:top w:val="none" w:sz="0" w:space="0" w:color="auto"/>
        <w:left w:val="none" w:sz="0" w:space="0" w:color="auto"/>
        <w:bottom w:val="none" w:sz="0" w:space="0" w:color="auto"/>
        <w:right w:val="none" w:sz="0" w:space="0" w:color="auto"/>
      </w:divBdr>
      <w:divsChild>
        <w:div w:id="221405931">
          <w:marLeft w:val="0"/>
          <w:marRight w:val="0"/>
          <w:marTop w:val="300"/>
          <w:marBottom w:val="360"/>
          <w:divBdr>
            <w:top w:val="none" w:sz="0" w:space="0" w:color="auto"/>
            <w:left w:val="none" w:sz="0" w:space="0" w:color="auto"/>
            <w:bottom w:val="none" w:sz="0" w:space="0" w:color="auto"/>
            <w:right w:val="none" w:sz="0" w:space="0" w:color="auto"/>
          </w:divBdr>
        </w:div>
      </w:divsChild>
    </w:div>
    <w:div w:id="1875844292">
      <w:bodyDiv w:val="1"/>
      <w:marLeft w:val="0"/>
      <w:marRight w:val="0"/>
      <w:marTop w:val="0"/>
      <w:marBottom w:val="0"/>
      <w:divBdr>
        <w:top w:val="none" w:sz="0" w:space="0" w:color="auto"/>
        <w:left w:val="none" w:sz="0" w:space="0" w:color="auto"/>
        <w:bottom w:val="none" w:sz="0" w:space="0" w:color="auto"/>
        <w:right w:val="none" w:sz="0" w:space="0" w:color="auto"/>
      </w:divBdr>
      <w:divsChild>
        <w:div w:id="1504975123">
          <w:marLeft w:val="0"/>
          <w:marRight w:val="0"/>
          <w:marTop w:val="300"/>
          <w:marBottom w:val="360"/>
          <w:divBdr>
            <w:top w:val="none" w:sz="0" w:space="0" w:color="auto"/>
            <w:left w:val="none" w:sz="0" w:space="0" w:color="auto"/>
            <w:bottom w:val="none" w:sz="0" w:space="0" w:color="auto"/>
            <w:right w:val="none" w:sz="0" w:space="0" w:color="auto"/>
          </w:divBdr>
        </w:div>
      </w:divsChild>
    </w:div>
    <w:div w:id="1939680453">
      <w:bodyDiv w:val="1"/>
      <w:marLeft w:val="0"/>
      <w:marRight w:val="0"/>
      <w:marTop w:val="0"/>
      <w:marBottom w:val="0"/>
      <w:divBdr>
        <w:top w:val="none" w:sz="0" w:space="0" w:color="auto"/>
        <w:left w:val="none" w:sz="0" w:space="0" w:color="auto"/>
        <w:bottom w:val="none" w:sz="0" w:space="0" w:color="auto"/>
        <w:right w:val="none" w:sz="0" w:space="0" w:color="auto"/>
      </w:divBdr>
      <w:divsChild>
        <w:div w:id="376440794">
          <w:marLeft w:val="0"/>
          <w:marRight w:val="0"/>
          <w:marTop w:val="300"/>
          <w:marBottom w:val="360"/>
          <w:divBdr>
            <w:top w:val="none" w:sz="0" w:space="0" w:color="auto"/>
            <w:left w:val="none" w:sz="0" w:space="0" w:color="auto"/>
            <w:bottom w:val="none" w:sz="0" w:space="0" w:color="auto"/>
            <w:right w:val="none" w:sz="0" w:space="0" w:color="auto"/>
          </w:divBdr>
        </w:div>
        <w:div w:id="886451401">
          <w:marLeft w:val="0"/>
          <w:marRight w:val="0"/>
          <w:marTop w:val="300"/>
          <w:marBottom w:val="360"/>
          <w:divBdr>
            <w:top w:val="none" w:sz="0" w:space="0" w:color="auto"/>
            <w:left w:val="none" w:sz="0" w:space="0" w:color="auto"/>
            <w:bottom w:val="none" w:sz="0" w:space="0" w:color="auto"/>
            <w:right w:val="none" w:sz="0" w:space="0" w:color="auto"/>
          </w:divBdr>
        </w:div>
        <w:div w:id="918295644">
          <w:marLeft w:val="0"/>
          <w:marRight w:val="0"/>
          <w:marTop w:val="300"/>
          <w:marBottom w:val="360"/>
          <w:divBdr>
            <w:top w:val="none" w:sz="0" w:space="0" w:color="auto"/>
            <w:left w:val="none" w:sz="0" w:space="0" w:color="auto"/>
            <w:bottom w:val="none" w:sz="0" w:space="0" w:color="auto"/>
            <w:right w:val="none" w:sz="0" w:space="0" w:color="auto"/>
          </w:divBdr>
        </w:div>
        <w:div w:id="246959905">
          <w:marLeft w:val="0"/>
          <w:marRight w:val="0"/>
          <w:marTop w:val="300"/>
          <w:marBottom w:val="360"/>
          <w:divBdr>
            <w:top w:val="none" w:sz="0" w:space="0" w:color="auto"/>
            <w:left w:val="none" w:sz="0" w:space="0" w:color="auto"/>
            <w:bottom w:val="none" w:sz="0" w:space="0" w:color="auto"/>
            <w:right w:val="none" w:sz="0" w:space="0" w:color="auto"/>
          </w:divBdr>
        </w:div>
        <w:div w:id="1456947478">
          <w:marLeft w:val="0"/>
          <w:marRight w:val="0"/>
          <w:marTop w:val="300"/>
          <w:marBottom w:val="360"/>
          <w:divBdr>
            <w:top w:val="none" w:sz="0" w:space="0" w:color="auto"/>
            <w:left w:val="none" w:sz="0" w:space="0" w:color="auto"/>
            <w:bottom w:val="none" w:sz="0" w:space="0" w:color="auto"/>
            <w:right w:val="none" w:sz="0" w:space="0" w:color="auto"/>
          </w:divBdr>
        </w:div>
      </w:divsChild>
    </w:div>
    <w:div w:id="201464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myroad.files.wordpress.com/2013/04/121.p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odemyroad.files.wordpress.com/2013/04/srs-pieces.png" TargetMode="External"/><Relationship Id="rId12" Type="http://schemas.openxmlformats.org/officeDocument/2006/relationships/hyperlink" Target="https://codemyroad.files.wordpress.com/2013/04/3.p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codemyroad.files.wordpress.com/2013/04/srs-pieces.png"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odemyroad.files.wordpress.com/2013/04/2.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myroad.files.wordpress.com/2013/04/4.pn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Sely Changampally</dc:creator>
  <cp:keywords/>
  <dc:description/>
  <cp:lastModifiedBy>Sely Changampally</cp:lastModifiedBy>
  <cp:revision>6</cp:revision>
  <dcterms:created xsi:type="dcterms:W3CDTF">2015-03-16T17:06:00Z</dcterms:created>
  <dcterms:modified xsi:type="dcterms:W3CDTF">2015-03-16T17:40:00Z</dcterms:modified>
</cp:coreProperties>
</file>