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jc w:val="center"/>
      </w:pPr>
      <w:r>
        <w:rPr>
          <w:b/>
          <w:sz w:val="44"/>
        </w:rPr>
        <w:t>Ming Jia</w:t>
      </w:r>
    </w:p>
    <w:p>
      <w:pPr>
        <w:spacing w:after="40"/>
      </w:pPr>
      <w:r>
        <w:rPr>
          <w:b/>
          <w:sz w:val="21"/>
        </w:rPr>
        <w:t>34500 Bentley Ct., Fremont, CA 94555</w:t>
      </w:r>
    </w:p>
    <w:p>
      <w:pPr>
        <w:spacing w:after="40"/>
        <w:jc w:val="center"/>
      </w:pPr>
      <w:r>
        <w:rPr>
          <w:b/>
        </w:rPr>
        <w:t>(626) 354-7866</w:t>
      </w:r>
      <w:r>
        <w:t xml:space="preserve"> · </w:t>
      </w:r>
      <w:r>
        <w:rPr>
          <w:b/>
        </w:rPr>
        <w:t>mailming@gmail.com</w:t>
      </w:r>
    </w:p>
    <w:p>
      <w:pPr>
        <w:spacing w:before="40" w:after="40"/>
        <w:pBdr>
          <w:bottom w:val="single" w:sz="6" w:space="1" w:color="auto"/>
        </w:pBdr>
      </w:pPr>
    </w:p>
    <w:p>
      <w:pPr>
        <w:pStyle w:val="Heading1"/>
        <w:spacing w:before="160" w:after="40"/>
      </w:pPr>
      <w:r>
        <w:rPr>
          <w:b/>
          <w:color w:val="1F3A68"/>
          <w:sz w:val="26"/>
        </w:rPr>
        <w:t>SUMMARY</w:t>
      </w:r>
    </w:p>
    <w:p>
      <w:pPr>
        <w:spacing w:after="40"/>
      </w:pPr>
      <w:r>
        <w:rPr>
          <w:sz w:val="21"/>
        </w:rPr>
        <w:t>Senior platform engineer and AI builder pursuing a Master of Science in Artificial Intelligence at Purdue University, with 20+ years designing CI/CD, package management, and high-availability infrastructure across AWS, Azure, and Kubernetes. Currently Senior Engineer on GEICO's Artifact Management Platform team, where I'm driving the JFrog SaaS POC, Entra ID authentication design for the internal control plane, and the team's adoption of AI-assisted operations through Model Context Protocol (MCP) servers for JFrog, Slack, and the internal support runbook stack. In parallel, I research and prototype LLM agent systems — including a cost/latency/reliability-aware agent runtime ("AgentOne") and LLM-powered N-version programming — turning DevOps experience into agentic-workflow engineering. Previously Staff Release Engineer at Navan, where I led SOC 2 Type II remediation and platform hardening for IPO readiness.</w:t>
      </w:r>
    </w:p>
    <w:p>
      <w:pPr>
        <w:spacing w:before="40" w:after="40"/>
        <w:pBdr>
          <w:bottom w:val="single" w:sz="6" w:space="1" w:color="auto"/>
        </w:pBdr>
      </w:pPr>
    </w:p>
    <w:p>
      <w:pPr>
        <w:pStyle w:val="Heading1"/>
        <w:spacing w:before="160" w:after="40"/>
      </w:pPr>
      <w:r>
        <w:rPr>
          <w:b/>
          <w:color w:val="1F3A68"/>
          <w:sz w:val="26"/>
        </w:rPr>
        <w:t>KEY COMPETENCIES</w:t>
      </w:r>
    </w:p>
    <w:p>
      <w:pPr>
        <w:pStyle w:val="ResumeBullets"/>
        <w:spacing w:after="40"/>
      </w:pPr>
      <w:r>
        <w:rPr>
          <w:b/>
          <w:sz w:val="21"/>
        </w:rPr>
        <w:t>LLM &amp; AI agent engineering:</w:t>
      </w:r>
      <w:r>
        <w:rPr>
          <w:sz w:val="21"/>
        </w:rPr>
        <w:t xml:space="preserve"> agent runtime design (planning loop, budget enforcement, model routing, graceful degradation), prompt engineering, RAG, multi-LLM evaluation, LLM observability and cost tracking</w:t>
      </w:r>
    </w:p>
    <w:p>
      <w:pPr>
        <w:pStyle w:val="ResumeBullets"/>
        <w:spacing w:after="40"/>
      </w:pPr>
      <w:r>
        <w:rPr>
          <w:b/>
          <w:sz w:val="21"/>
        </w:rPr>
        <w:t>Model Context Protocol (MCP):</w:t>
      </w:r>
      <w:r>
        <w:rPr>
          <w:sz w:val="21"/>
        </w:rPr>
        <w:t xml:space="preserve"> authoring and integrating MCP servers (JFrog, Slack, Gemini, browser, internal-support) to give coding agents safe access to enterprise systems</w:t>
      </w:r>
    </w:p>
    <w:p>
      <w:pPr>
        <w:pStyle w:val="ResumeBullets"/>
        <w:spacing w:after="40"/>
      </w:pPr>
      <w:r>
        <w:rPr>
          <w:b/>
          <w:sz w:val="21"/>
        </w:rPr>
        <w:t>Cloud &amp; platform engineering:</w:t>
      </w:r>
      <w:r>
        <w:rPr>
          <w:sz w:val="21"/>
        </w:rPr>
        <w:t xml:space="preserve"> AWS, Azure (AKS, ACR, Azure Firewall, Entra ID), Kubernetes/Helm, Terraform, OpenStack, Docker — multi-region high availability</w:t>
      </w:r>
    </w:p>
    <w:p>
      <w:pPr>
        <w:pStyle w:val="ResumeBullets"/>
        <w:spacing w:after="40"/>
      </w:pPr>
      <w:r>
        <w:rPr>
          <w:b/>
          <w:sz w:val="21"/>
        </w:rPr>
        <w:t>Artifact and package management at scale:</w:t>
      </w:r>
      <w:r>
        <w:rPr>
          <w:sz w:val="21"/>
        </w:rPr>
        <w:t xml:space="preserve"> JFrog Artifactory HA, X-Ray, JFrog Catalog, JFrog SaaS, Azure Container Registry, Nexus</w:t>
      </w:r>
    </w:p>
    <w:p>
      <w:pPr>
        <w:pStyle w:val="ResumeBullets"/>
        <w:spacing w:after="40"/>
      </w:pPr>
      <w:r>
        <w:rPr>
          <w:b/>
          <w:sz w:val="21"/>
        </w:rPr>
        <w:t>CI/CD &amp; developer experience:</w:t>
      </w:r>
      <w:r>
        <w:rPr>
          <w:sz w:val="21"/>
        </w:rPr>
        <w:t xml:space="preserve"> GitHub Actions, Azure DevOps Pipelines, Jenkins, ArgoCD, Bitrise, OIDC pipeline auth, paved-road developer platforms</w:t>
      </w:r>
    </w:p>
    <w:p>
      <w:pPr>
        <w:pStyle w:val="ResumeBullets"/>
        <w:spacing w:after="40"/>
      </w:pPr>
      <w:r>
        <w:rPr>
          <w:b/>
          <w:sz w:val="21"/>
        </w:rPr>
        <w:t>Security &amp; compliance:</w:t>
      </w:r>
      <w:r>
        <w:rPr>
          <w:sz w:val="21"/>
        </w:rPr>
        <w:t xml:space="preserve"> SOC 2 Type II remediation, secrets management (HashiCorp Vault, Azure Key Vault), static analysis (SonarCloud, X-Ray), Entra ID / OIDC, audit readiness</w:t>
      </w:r>
    </w:p>
    <w:p>
      <w:pPr>
        <w:pStyle w:val="ResumeBullets"/>
        <w:spacing w:after="40"/>
      </w:pPr>
      <w:r>
        <w:rPr>
          <w:b/>
          <w:sz w:val="21"/>
        </w:rPr>
        <w:t>Leadership:</w:t>
      </w:r>
      <w:r>
        <w:rPr>
          <w:sz w:val="21"/>
        </w:rPr>
        <w:t xml:space="preserve"> cross-functional collaboration with security, identity, SRE, and data-platform teams; on-call rotation ownership; mentoring and technical writing (RFCs, runbooks, CoEs)</w:t>
      </w:r>
    </w:p>
    <w:p>
      <w:pPr>
        <w:spacing w:before="40" w:after="40"/>
        <w:pBdr>
          <w:bottom w:val="single" w:sz="6" w:space="1" w:color="auto"/>
        </w:pBdr>
      </w:pPr>
    </w:p>
    <w:p>
      <w:pPr>
        <w:pStyle w:val="Heading1"/>
        <w:spacing w:before="160" w:after="40"/>
      </w:pPr>
      <w:r>
        <w:rPr>
          <w:b/>
          <w:color w:val="1F3A68"/>
          <w:sz w:val="26"/>
        </w:rPr>
        <w:t>TECHNICAL SKILLS</w:t>
      </w:r>
    </w:p>
    <w:tbl>
      <w:tblPr>
        <w:tblW w:type="auto" w:w="0"/>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112"/>
        <w:gridCol w:w="5112"/>
      </w:tblGrid>
      <w:tr>
        <w:tc>
          <w:tcPr>
            <w:tcW w:type="dxa" w:w="2448"/>
          </w:tcPr>
          <w:p>
            <w:r>
              <w:rPr>
                <w:b/>
                <w:sz w:val="20"/>
              </w:rPr>
              <w:t>Category</w:t>
            </w:r>
          </w:p>
        </w:tc>
        <w:tc>
          <w:tcPr>
            <w:tcW w:type="dxa" w:w="7632"/>
          </w:tcPr>
          <w:p>
            <w:r>
              <w:rPr>
                <w:b/>
                <w:sz w:val="20"/>
              </w:rPr>
              <w:t>Technologies</w:t>
            </w:r>
          </w:p>
        </w:tc>
      </w:tr>
      <w:tr>
        <w:tc>
          <w:tcPr>
            <w:tcW w:type="dxa" w:w="2448"/>
          </w:tcPr>
          <w:p>
            <w:r>
              <w:rPr>
                <w:b/>
                <w:sz w:val="20"/>
              </w:rPr>
              <w:t>AI / LLMs</w:t>
            </w:r>
          </w:p>
        </w:tc>
        <w:tc>
          <w:tcPr>
            <w:tcW w:type="dxa" w:w="7632"/>
          </w:tcPr>
          <w:p>
            <w:r>
              <w:rPr>
                <w:sz w:val="20"/>
              </w:rPr>
              <w:t>OpenAI GPT, Anthropic Claude, Google Gemini, Ollama, vLLM, local &amp; remote model routing</w:t>
            </w:r>
          </w:p>
        </w:tc>
      </w:tr>
      <w:tr>
        <w:tc>
          <w:tcPr>
            <w:tcW w:type="dxa" w:w="2448"/>
          </w:tcPr>
          <w:p>
            <w:r>
              <w:rPr>
                <w:b/>
                <w:sz w:val="20"/>
              </w:rPr>
              <w:t>AI Tooling &amp; Frameworks</w:t>
            </w:r>
          </w:p>
        </w:tc>
        <w:tc>
          <w:tcPr>
            <w:tcW w:type="dxa" w:w="7632"/>
          </w:tcPr>
          <w:p>
            <w:r>
              <w:rPr>
                <w:sz w:val="20"/>
              </w:rPr>
              <w:t>Model Context Protocol (MCP) servers, LangChain, LangGraph, AutoGen, CrewAI, Anthropic Agent Skills, Cursor agents, Langfuse, AgentOps, Playwright agent bridges</w:t>
            </w:r>
          </w:p>
        </w:tc>
      </w:tr>
      <w:tr>
        <w:tc>
          <w:tcPr>
            <w:tcW w:type="dxa" w:w="2448"/>
          </w:tcPr>
          <w:p>
            <w:r>
              <w:rPr>
                <w:b/>
                <w:sz w:val="20"/>
              </w:rPr>
              <w:t>AI Engineering Patterns</w:t>
            </w:r>
          </w:p>
        </w:tc>
        <w:tc>
          <w:tcPr>
            <w:tcW w:type="dxa" w:w="7632"/>
          </w:tcPr>
          <w:p>
            <w:r>
              <w:rPr>
                <w:sz w:val="20"/>
              </w:rPr>
              <w:t>Agent planning/execution loops, budget-aware prompting, N-version LLM programming, RAG, prompt engineering, structured telemetry, deterministic replay</w:t>
            </w:r>
          </w:p>
        </w:tc>
      </w:tr>
      <w:tr>
        <w:tc>
          <w:tcPr>
            <w:tcW w:type="dxa" w:w="2448"/>
          </w:tcPr>
          <w:p>
            <w:r>
              <w:rPr>
                <w:b/>
                <w:sz w:val="20"/>
              </w:rPr>
              <w:t>Build &amp; Scripting</w:t>
            </w:r>
          </w:p>
        </w:tc>
        <w:tc>
          <w:tcPr>
            <w:tcW w:type="dxa" w:w="7632"/>
          </w:tcPr>
          <w:p>
            <w:r>
              <w:rPr>
                <w:sz w:val="20"/>
              </w:rPr>
              <w:t>Maven, Gradle, Ant, Python, Shell (Bash), Groovy, Ruby, Xcodebuild, MSBuild</w:t>
            </w:r>
          </w:p>
        </w:tc>
      </w:tr>
      <w:tr>
        <w:tc>
          <w:tcPr>
            <w:tcW w:type="dxa" w:w="2448"/>
          </w:tcPr>
          <w:p>
            <w:r>
              <w:rPr>
                <w:b/>
                <w:sz w:val="20"/>
              </w:rPr>
              <w:t>Programming</w:t>
            </w:r>
          </w:p>
        </w:tc>
        <w:tc>
          <w:tcPr>
            <w:tcW w:type="dxa" w:w="7632"/>
          </w:tcPr>
          <w:p>
            <w:r>
              <w:rPr>
                <w:sz w:val="20"/>
              </w:rPr>
              <w:t>Python, Go, TypeScript, JavaScript, Java, C/C++, SQL, Objective-C, J2EE</w:t>
            </w:r>
          </w:p>
        </w:tc>
      </w:tr>
      <w:tr>
        <w:tc>
          <w:tcPr>
            <w:tcW w:type="dxa" w:w="2448"/>
          </w:tcPr>
          <w:p>
            <w:r>
              <w:rPr>
                <w:b/>
                <w:sz w:val="20"/>
              </w:rPr>
              <w:t>Cloud &amp; Infrastructure</w:t>
            </w:r>
          </w:p>
        </w:tc>
        <w:tc>
          <w:tcPr>
            <w:tcW w:type="dxa" w:w="7632"/>
          </w:tcPr>
          <w:p>
            <w:r>
              <w:rPr>
                <w:sz w:val="20"/>
              </w:rPr>
              <w:t>AWS (EC2, S3, EMR, EKS), Azure (AKS, ACR, Azure Firewall, Entra ID), Kubernetes, Helm, Terraform, OpenStack, Docker, Vagrant, Chef</w:t>
            </w:r>
          </w:p>
        </w:tc>
      </w:tr>
      <w:tr>
        <w:tc>
          <w:tcPr>
            <w:tcW w:type="dxa" w:w="2448"/>
          </w:tcPr>
          <w:p>
            <w:r>
              <w:rPr>
                <w:b/>
                <w:sz w:val="20"/>
              </w:rPr>
              <w:t>CI/CD &amp; DevOps Tools</w:t>
            </w:r>
          </w:p>
        </w:tc>
        <w:tc>
          <w:tcPr>
            <w:tcW w:type="dxa" w:w="7632"/>
          </w:tcPr>
          <w:p>
            <w:r>
              <w:rPr>
                <w:sz w:val="20"/>
              </w:rPr>
              <w:t>GitHub Actions, Azure DevOps Pipelines, Jenkins, ArgoCD, Bitrise, TeamCity, CruiseControl, Git, Subversion</w:t>
            </w:r>
          </w:p>
        </w:tc>
      </w:tr>
      <w:tr>
        <w:tc>
          <w:tcPr>
            <w:tcW w:type="dxa" w:w="2448"/>
          </w:tcPr>
          <w:p>
            <w:r>
              <w:rPr>
                <w:b/>
                <w:sz w:val="20"/>
              </w:rPr>
              <w:t>Artifact &amp; Package Management</w:t>
            </w:r>
          </w:p>
        </w:tc>
        <w:tc>
          <w:tcPr>
            <w:tcW w:type="dxa" w:w="7632"/>
          </w:tcPr>
          <w:p>
            <w:r>
              <w:rPr>
                <w:sz w:val="20"/>
              </w:rPr>
              <w:t>JFrog Artifactory HA, JFrog X-Ray, JFrog Catalog, JFrog SaaS, JFrog CLI, JFrog Workers, Nexus, Azure Container Registry</w:t>
            </w:r>
          </w:p>
        </w:tc>
      </w:tr>
      <w:tr>
        <w:tc>
          <w:tcPr>
            <w:tcW w:type="dxa" w:w="2448"/>
          </w:tcPr>
          <w:p>
            <w:r>
              <w:rPr>
                <w:b/>
                <w:sz w:val="20"/>
              </w:rPr>
              <w:t>Security &amp; Compliance</w:t>
            </w:r>
          </w:p>
        </w:tc>
        <w:tc>
          <w:tcPr>
            <w:tcW w:type="dxa" w:w="7632"/>
          </w:tcPr>
          <w:p>
            <w:r>
              <w:rPr>
                <w:sz w:val="20"/>
              </w:rPr>
              <w:t>SOC 2 Type II, HashiCorp Vault, Azure Key Vault, SonarCloud, OIDC, Entra ID/Azure AD, RBAC, secrets rotation, pipeline security scanning</w:t>
            </w:r>
          </w:p>
        </w:tc>
      </w:tr>
      <w:tr>
        <w:tc>
          <w:tcPr>
            <w:tcW w:type="dxa" w:w="2448"/>
          </w:tcPr>
          <w:p>
            <w:r>
              <w:rPr>
                <w:b/>
                <w:sz w:val="20"/>
              </w:rPr>
              <w:t>Observability &amp; Data</w:t>
            </w:r>
          </w:p>
        </w:tc>
        <w:tc>
          <w:tcPr>
            <w:tcW w:type="dxa" w:w="7632"/>
          </w:tcPr>
          <w:p>
            <w:r>
              <w:rPr>
                <w:sz w:val="20"/>
              </w:rPr>
              <w:t>Grafana, PostgreSQL, Valkey/Redis, MongoDB, Hadoop, Oracle, MySQL</w:t>
            </w:r>
          </w:p>
        </w:tc>
      </w:tr>
      <w:tr>
        <w:tc>
          <w:tcPr>
            <w:tcW w:type="dxa" w:w="2448"/>
          </w:tcPr>
          <w:p>
            <w:r>
              <w:rPr>
                <w:b/>
                <w:sz w:val="20"/>
              </w:rPr>
              <w:t>Application Servers</w:t>
            </w:r>
          </w:p>
        </w:tc>
        <w:tc>
          <w:tcPr>
            <w:tcW w:type="dxa" w:w="7632"/>
          </w:tcPr>
          <w:p>
            <w:r>
              <w:rPr>
                <w:sz w:val="20"/>
              </w:rPr>
              <w:t>Tomcat, Apache, Jetty, JBoss, WebLogic, IIS, NGINX</w:t>
            </w:r>
          </w:p>
        </w:tc>
      </w:tr>
      <w:tr>
        <w:tc>
          <w:tcPr>
            <w:tcW w:type="dxa" w:w="2448"/>
          </w:tcPr>
          <w:p>
            <w:r>
              <w:rPr>
                <w:b/>
                <w:sz w:val="20"/>
              </w:rPr>
              <w:t>Operating Systems</w:t>
            </w:r>
          </w:p>
        </w:tc>
        <w:tc>
          <w:tcPr>
            <w:tcW w:type="dxa" w:w="7632"/>
          </w:tcPr>
          <w:p>
            <w:r>
              <w:rPr>
                <w:sz w:val="20"/>
              </w:rPr>
              <w:t>Linux (Ubuntu, Red Hat, CentOS), macOS, Solaris, Windows Server</w:t>
            </w:r>
          </w:p>
        </w:tc>
      </w:tr>
    </w:tbl>
    <w:p>
      <w:pPr>
        <w:spacing w:before="40" w:after="40"/>
        <w:pBdr>
          <w:bottom w:val="single" w:sz="6" w:space="1" w:color="auto"/>
        </w:pBdr>
      </w:pPr>
    </w:p>
    <w:p>
      <w:pPr>
        <w:pStyle w:val="Heading1"/>
        <w:spacing w:before="160" w:after="40"/>
      </w:pPr>
      <w:r>
        <w:rPr>
          <w:b/>
          <w:color w:val="1F3A68"/>
          <w:sz w:val="26"/>
        </w:rPr>
        <w:t>AI / AGENT ENGINEERING — SELECTED WORK</w:t>
      </w:r>
    </w:p>
    <w:p>
      <w:pPr>
        <w:pStyle w:val="ResumeHeader"/>
        <w:spacing w:before="160" w:after="0"/>
      </w:pPr>
      <w:r>
        <w:rPr>
          <w:b/>
          <w:color w:val="1F3A68"/>
          <w:sz w:val="23"/>
        </w:rPr>
        <w:t>AI-Assisted Platform Operations at GEICO (2025 – Present)</w:t>
      </w:r>
    </w:p>
    <w:p>
      <w:pPr>
        <w:pStyle w:val="ResumeBullets"/>
        <w:spacing w:after="40"/>
      </w:pPr>
      <w:r>
        <w:rPr>
          <w:sz w:val="21"/>
        </w:rPr>
        <w:t xml:space="preserve">Introduced </w:t>
      </w:r>
      <w:r>
        <w:rPr>
          <w:b/>
          <w:sz w:val="21"/>
        </w:rPr>
        <w:t>MCP-based AI operations</w:t>
      </w:r>
      <w:r>
        <w:rPr>
          <w:sz w:val="21"/>
        </w:rPr>
        <w:t xml:space="preserve"> to the Artifact Management Platform team: integrated the JFrog MCP server and authored Slack MCP guidelines, giving coding agents safe access to registry telemetry, runbooks, and support cases</w:t>
      </w:r>
    </w:p>
    <w:p>
      <w:pPr>
        <w:pStyle w:val="ResumeBullets"/>
        <w:spacing w:after="40"/>
      </w:pPr>
      <w:r>
        <w:rPr>
          <w:sz w:val="21"/>
        </w:rPr>
        <w:t xml:space="preserve">Adopted and extended internal Cursor / Claude </w:t>
      </w:r>
      <w:r>
        <w:rPr>
          <w:b/>
          <w:sz w:val="21"/>
        </w:rPr>
        <w:t>agent skills</w:t>
      </w:r>
      <w:r>
        <w:rPr>
          <w:sz w:val="21"/>
        </w:rPr>
        <w:t xml:space="preserve"> (</w:t>
      </w:r>
      <w:r>
        <w:rPr>
          <w:rFonts w:ascii="Consolas" w:hAnsi="Consolas"/>
          <w:sz w:val="21"/>
        </w:rPr>
        <w:t>solve-case</w:t>
      </w:r>
      <w:r>
        <w:rPr>
          <w:sz w:val="21"/>
        </w:rPr>
        <w:t xml:space="preserve">, </w:t>
      </w:r>
      <w:r>
        <w:rPr>
          <w:rFonts w:ascii="Consolas" w:hAnsi="Consolas"/>
          <w:sz w:val="21"/>
        </w:rPr>
        <w:t>close-case</w:t>
      </w:r>
      <w:r>
        <w:rPr>
          <w:sz w:val="21"/>
        </w:rPr>
        <w:t xml:space="preserve">, </w:t>
      </w:r>
      <w:r>
        <w:rPr>
          <w:rFonts w:ascii="Consolas" w:hAnsi="Consolas"/>
          <w:sz w:val="21"/>
        </w:rPr>
        <w:t>build-kb</w:t>
      </w:r>
      <w:r>
        <w:rPr>
          <w:sz w:val="21"/>
        </w:rPr>
        <w:t>) for the team's support workflow — measurably shortening triage and improving runbook hygiene</w:t>
      </w:r>
    </w:p>
    <w:p>
      <w:pPr>
        <w:pStyle w:val="ResumeBullets"/>
        <w:spacing w:after="40"/>
      </w:pPr>
      <w:r>
        <w:rPr>
          <w:sz w:val="21"/>
        </w:rPr>
        <w:t xml:space="preserve">Routinely drive </w:t>
      </w:r>
      <w:r>
        <w:rPr>
          <w:b/>
          <w:sz w:val="21"/>
        </w:rPr>
        <w:t>agent-assisted RCA, RFC, and CoE authoring</w:t>
      </w:r>
      <w:r>
        <w:rPr>
          <w:sz w:val="21"/>
        </w:rPr>
        <w:t xml:space="preserve"> for production incidents (e.g., the Azure Firewall TLS DPI investigation, NOCIM-11695 East US outage write-up)</w:t>
      </w:r>
    </w:p>
    <w:p>
      <w:pPr>
        <w:pStyle w:val="ResumeHeader"/>
        <w:spacing w:before="160" w:after="0"/>
      </w:pPr>
      <w:r>
        <w:rPr>
          <w:b/>
          <w:color w:val="1F3A68"/>
          <w:sz w:val="23"/>
        </w:rPr>
        <w:t>Cost-Aware Runtime for OpenClaw Browser Agents — IEEE-style Final Paper, Purdue ECE 50874/59500 (2026)</w:t>
      </w:r>
    </w:p>
    <w:p>
      <w:pPr>
        <w:pStyle w:val="ResumeBullets"/>
        <w:spacing w:after="40"/>
      </w:pPr>
      <w:r>
        <w:rPr>
          <w:sz w:val="21"/>
        </w:rPr>
        <w:t xml:space="preserve">Co-authored </w:t>
      </w:r>
      <w:r>
        <w:rPr>
          <w:i/>
          <w:sz w:val="21"/>
        </w:rPr>
        <w:t>"Design and Evaluation of a Cost-Aware Runtime for OpenClaw Browser Agents"</w:t>
      </w:r>
      <w:r>
        <w:rPr>
          <w:sz w:val="21"/>
        </w:rPr>
        <w:t xml:space="preserve"> with three Purdue ECE teammates</w:t>
      </w:r>
    </w:p>
    <w:p>
      <w:pPr>
        <w:pStyle w:val="ResumeBullets"/>
        <w:spacing w:after="40"/>
      </w:pPr>
      <w:r>
        <w:rPr>
          <w:sz w:val="21"/>
        </w:rPr>
        <w:t xml:space="preserve">Designed and evaluated a runtime that treats token cost, dollar spend, tool-call count, and wall-clock latency as </w:t>
      </w:r>
      <w:r>
        <w:rPr>
          <w:b/>
          <w:sz w:val="21"/>
        </w:rPr>
        <w:t>first-class budgets</w:t>
      </w:r>
      <w:r>
        <w:rPr>
          <w:sz w:val="21"/>
        </w:rPr>
        <w:t>, with explicit termination policies (stop-and-summarize, ask-human, best-effort degrade)</w:t>
      </w:r>
    </w:p>
    <w:p>
      <w:pPr>
        <w:pStyle w:val="ResumeHeader"/>
        <w:spacing w:before="160" w:after="0"/>
      </w:pPr>
      <w:r>
        <w:rPr>
          <w:b/>
          <w:color w:val="1F3A68"/>
          <w:sz w:val="23"/>
        </w:rPr>
        <w:t>AgentOne — Cost / Latency / Reliability-Aware Agent Runtime (2026)</w:t>
      </w:r>
    </w:p>
    <w:p>
      <w:pPr>
        <w:pStyle w:val="ResumeBullets"/>
        <w:spacing w:after="40"/>
      </w:pPr>
      <w:r>
        <w:rPr>
          <w:sz w:val="21"/>
        </w:rPr>
        <w:t xml:space="preserve">Architected an agent runtime exposing a REST API + CLI, a planning/execution loop over repo / API / document tools, and </w:t>
      </w:r>
      <w:r>
        <w:rPr>
          <w:b/>
          <w:sz w:val="21"/>
        </w:rPr>
        <w:t>continuous enforcement of token, dollar, tool-call, retry, and wall-clock budgets</w:t>
      </w:r>
      <w:r>
        <w:rPr>
          <w:sz w:val="21"/>
        </w:rPr>
        <w:t xml:space="preserve"> with budget-aware prompting and graceful degradation</w:t>
      </w:r>
    </w:p>
    <w:p>
      <w:pPr>
        <w:pStyle w:val="ResumeBullets"/>
        <w:spacing w:after="40"/>
      </w:pPr>
      <w:r>
        <w:rPr>
          <w:sz w:val="21"/>
        </w:rPr>
        <w:t xml:space="preserve">Routed across </w:t>
      </w:r>
      <w:r>
        <w:rPr>
          <w:b/>
          <w:sz w:val="21"/>
        </w:rPr>
        <w:t>local backends (Ollama, vLLM) and a remote gateway</w:t>
      </w:r>
      <w:r>
        <w:rPr>
          <w:sz w:val="21"/>
        </w:rPr>
        <w:t>; specified structured per-run telemetry (cost breakdown, token counts, retry paths, latency distribution) and a benchmark suite (CI triage, dependency-bump, breaking-change summarization) — [github.com/mailming/AgentOne](https://github.com/mailming/AgentOne)</w:t>
      </w:r>
    </w:p>
    <w:p>
      <w:pPr>
        <w:pStyle w:val="ResumeHeader"/>
        <w:spacing w:before="160" w:after="0"/>
      </w:pPr>
      <w:r>
        <w:rPr>
          <w:b/>
          <w:color w:val="1F3A68"/>
          <w:sz w:val="23"/>
        </w:rPr>
        <w:t>LLM-Powered N-Version Programming — Purdue ECE 50874 Lab 2 (2026)</w:t>
      </w:r>
    </w:p>
    <w:p>
      <w:pPr>
        <w:pStyle w:val="ResumeBullets"/>
        <w:spacing w:after="40"/>
      </w:pPr>
      <w:r>
        <w:rPr>
          <w:sz w:val="21"/>
        </w:rPr>
        <w:t xml:space="preserve">Generated </w:t>
      </w:r>
      <w:r>
        <w:rPr>
          <w:b/>
          <w:sz w:val="21"/>
        </w:rPr>
        <w:t>three independent implementations (Python, Go, C++)</w:t>
      </w:r>
      <w:r>
        <w:rPr>
          <w:sz w:val="21"/>
        </w:rPr>
        <w:t xml:space="preserve"> of an Avalon tax-code engine using three different LLMs, ran </w:t>
      </w:r>
      <w:r>
        <w:rPr>
          <w:b/>
          <w:sz w:val="21"/>
        </w:rPr>
        <w:t>10,000 reserved test cases</w:t>
      </w:r>
      <w:r>
        <w:rPr>
          <w:sz w:val="21"/>
        </w:rPr>
        <w:t>, and built a 2-out-of-3 agreement table to quantify LLM-to-LLM divergence</w:t>
      </w:r>
    </w:p>
    <w:p>
      <w:pPr>
        <w:pStyle w:val="ResumeBullets"/>
        <w:spacing w:after="40"/>
      </w:pPr>
      <w:r>
        <w:rPr>
          <w:sz w:val="21"/>
        </w:rPr>
        <w:t xml:space="preserve">Authored the diversity strategy and the analysis of where versions disagreed (floating-point, rounding, threshold, FIFO ordering); wrote up the 2oo3 reliability math </w:t>
      </w:r>
      <w:r>
        <w:rPr>
          <w:rFonts w:ascii="Consolas" w:hAnsi="Consolas"/>
          <w:sz w:val="21"/>
        </w:rPr>
        <w:t>P(failure) = p²(3 − 2p)</w:t>
      </w:r>
      <w:r>
        <w:rPr>
          <w:sz w:val="21"/>
        </w:rPr>
        <w:t xml:space="preserve"> — [github.com/mailming/purdueECE874-Lab2](https://github.com/mailming/purdueECE874-Lab2)</w:t>
      </w:r>
    </w:p>
    <w:p>
      <w:pPr>
        <w:pStyle w:val="ResumeHeader"/>
        <w:spacing w:before="160" w:after="0"/>
      </w:pPr>
      <w:r>
        <w:rPr>
          <w:b/>
          <w:color w:val="1F3A68"/>
          <w:sz w:val="23"/>
        </w:rPr>
        <w:t>Gemini Chat MCP / API Bridge (2025)</w:t>
      </w:r>
    </w:p>
    <w:p>
      <w:pPr>
        <w:pStyle w:val="ResumeBullets"/>
        <w:spacing w:after="40"/>
      </w:pPr>
      <w:r>
        <w:rPr>
          <w:sz w:val="21"/>
        </w:rPr>
        <w:t xml:space="preserve">Built and shipped a </w:t>
      </w:r>
      <w:r>
        <w:rPr>
          <w:b/>
          <w:sz w:val="21"/>
        </w:rPr>
        <w:t>Flask + WebSocket + Tampermonkey + Playwright</w:t>
      </w:r>
      <w:r>
        <w:rPr>
          <w:sz w:val="21"/>
        </w:rPr>
        <w:t xml:space="preserve"> bridge that exposes the Gemini chat web UI as a Gemini-API-compatible HTTP endpoint and an MCP server, enabling programmatic LLM access without paid API quota — [github.com/mailming/gemini-chat-userscript](https://github.com/mailming/gemini-chat-userscript)</w:t>
      </w:r>
    </w:p>
    <w:p>
      <w:pPr>
        <w:pStyle w:val="ResumeHeader"/>
        <w:spacing w:before="160" w:after="0"/>
      </w:pPr>
      <w:r>
        <w:rPr>
          <w:b/>
          <w:color w:val="1F3A68"/>
          <w:sz w:val="23"/>
        </w:rPr>
        <w:t>Applied AI / Agent Study</w:t>
      </w:r>
    </w:p>
    <w:p>
      <w:pPr>
        <w:pStyle w:val="ResumeBullets"/>
        <w:spacing w:after="40"/>
      </w:pPr>
      <w:r>
        <w:rPr>
          <w:sz w:val="21"/>
        </w:rPr>
        <w:t xml:space="preserve">Active contributor and reader across the agent / LLM-ops ecosystem: </w:t>
      </w:r>
      <w:r>
        <w:rPr>
          <w:rFonts w:ascii="Consolas" w:hAnsi="Consolas"/>
          <w:sz w:val="21"/>
        </w:rPr>
        <w:t>langfuse</w:t>
      </w:r>
      <w:r>
        <w:rPr>
          <w:sz w:val="21"/>
        </w:rPr>
        <w:t xml:space="preserve"> (LLM observability), </w:t>
      </w:r>
      <w:r>
        <w:rPr>
          <w:rFonts w:ascii="Consolas" w:hAnsi="Consolas"/>
          <w:sz w:val="21"/>
        </w:rPr>
        <w:t>agentops</w:t>
      </w:r>
      <w:r>
        <w:rPr>
          <w:sz w:val="21"/>
        </w:rPr>
        <w:t xml:space="preserve"> (agent monitoring), Browser-MCP, </w:t>
      </w:r>
      <w:r>
        <w:rPr>
          <w:rFonts w:ascii="Consolas" w:hAnsi="Consolas"/>
          <w:sz w:val="21"/>
        </w:rPr>
        <w:t>openclaw</w:t>
      </w:r>
      <w:r>
        <w:rPr>
          <w:sz w:val="21"/>
        </w:rPr>
        <w:t xml:space="preserve">, </w:t>
      </w:r>
      <w:r>
        <w:rPr>
          <w:rFonts w:ascii="Consolas" w:hAnsi="Consolas"/>
          <w:sz w:val="21"/>
        </w:rPr>
        <w:t>minimind</w:t>
      </w:r>
      <w:r>
        <w:rPr>
          <w:sz w:val="21"/>
        </w:rPr>
        <w:t xml:space="preserve"> (training a 26M-parameter GPT from scratch), Anthropic's prompt-engineering tutorial, and multi-agent finance projects (</w:t>
      </w:r>
      <w:r>
        <w:rPr>
          <w:rFonts w:ascii="Consolas" w:hAnsi="Consolas"/>
          <w:sz w:val="21"/>
        </w:rPr>
        <w:t>TradingAgents</w:t>
      </w:r>
      <w:r>
        <w:rPr>
          <w:sz w:val="21"/>
        </w:rPr>
        <w:t xml:space="preserve">, </w:t>
      </w:r>
      <w:r>
        <w:rPr>
          <w:rFonts w:ascii="Consolas" w:hAnsi="Consolas"/>
          <w:sz w:val="21"/>
        </w:rPr>
        <w:t>ai-hedge-fund</w:t>
      </w:r>
      <w:r>
        <w:rPr>
          <w:sz w:val="21"/>
        </w:rPr>
        <w:t>)</w:t>
      </w:r>
    </w:p>
    <w:p>
      <w:pPr>
        <w:spacing w:before="40" w:after="40"/>
        <w:pBdr>
          <w:bottom w:val="single" w:sz="6" w:space="1" w:color="auto"/>
        </w:pBdr>
      </w:pPr>
    </w:p>
    <w:p>
      <w:pPr>
        <w:pStyle w:val="Heading1"/>
        <w:spacing w:before="160" w:after="40"/>
      </w:pPr>
      <w:r>
        <w:rPr>
          <w:b/>
          <w:color w:val="1F3A68"/>
          <w:sz w:val="26"/>
        </w:rPr>
        <w:t>WORK EXPERIENCE</w:t>
      </w:r>
    </w:p>
    <w:p>
      <w:pPr>
        <w:pStyle w:val="ResumeHeader"/>
        <w:spacing w:before="160" w:after="0"/>
      </w:pPr>
      <w:r>
        <w:rPr>
          <w:b/>
          <w:color w:val="1F3A68"/>
          <w:sz w:val="23"/>
        </w:rPr>
        <w:t>Senior Engineer — GEICO, Artifact Management Platform (Developer Engineering)</w:t>
      </w:r>
    </w:p>
    <w:p>
      <w:pPr>
        <w:spacing w:after="40"/>
      </w:pPr>
      <w:r>
        <w:rPr>
          <w:b/>
          <w:i/>
          <w:sz w:val="20"/>
        </w:rPr>
        <w:t>Insurance · 06/2025 – Present</w:t>
      </w:r>
    </w:p>
    <w:p>
      <w:pPr>
        <w:pStyle w:val="ResumeBullets"/>
        <w:spacing w:after="40"/>
      </w:pPr>
      <w:r>
        <w:rPr>
          <w:b/>
          <w:sz w:val="21"/>
        </w:rPr>
        <w:t>Pioneered MCP-based AI-assisted operations</w:t>
      </w:r>
      <w:r>
        <w:rPr>
          <w:sz w:val="21"/>
        </w:rPr>
        <w:t xml:space="preserve"> on the AMP team (see </w:t>
      </w:r>
      <w:r>
        <w:rPr>
          <w:i/>
          <w:sz w:val="21"/>
        </w:rPr>
        <w:t>AI / Agent Engineering — Selected Work</w:t>
      </w:r>
      <w:r>
        <w:rPr>
          <w:sz w:val="21"/>
        </w:rPr>
        <w:t xml:space="preserve"> above)</w:t>
      </w:r>
    </w:p>
    <w:p>
      <w:pPr>
        <w:pStyle w:val="ResumeBullets"/>
        <w:spacing w:after="40"/>
      </w:pPr>
      <w:r>
        <w:rPr>
          <w:b/>
          <w:sz w:val="21"/>
        </w:rPr>
        <w:t>Co-led the JFrog SaaS POC</w:t>
      </w:r>
      <w:r>
        <w:rPr>
          <w:sz w:val="21"/>
        </w:rPr>
        <w:t xml:space="preserve"> through Phase 4 — proved Python/Java/Go publishing pipelines and validated scale at 5,000 repos / 5,000 mixed artifacts in parallel</w:t>
      </w:r>
    </w:p>
    <w:p>
      <w:pPr>
        <w:pStyle w:val="ResumeBullets"/>
        <w:spacing w:after="40"/>
      </w:pPr>
      <w:r>
        <w:rPr>
          <w:b/>
          <w:sz w:val="21"/>
        </w:rPr>
        <w:t>Owned the Entra ID auth design</w:t>
      </w:r>
      <w:r>
        <w:rPr>
          <w:sz w:val="21"/>
        </w:rPr>
        <w:t xml:space="preserve"> for the </w:t>
      </w:r>
      <w:r>
        <w:rPr>
          <w:rFonts w:ascii="Consolas" w:hAnsi="Consolas"/>
          <w:sz w:val="21"/>
        </w:rPr>
        <w:t>amp-control-plane</w:t>
      </w:r>
      <w:r>
        <w:rPr>
          <w:sz w:val="21"/>
        </w:rPr>
        <w:t xml:space="preserve"> service, separating NP/PD access boundaries and aligning the platform with corporate SSO and service-to-service auth standards</w:t>
      </w:r>
    </w:p>
    <w:p>
      <w:pPr>
        <w:pStyle w:val="ResumeBullets"/>
        <w:spacing w:after="40"/>
      </w:pPr>
      <w:r>
        <w:rPr>
          <w:b/>
          <w:sz w:val="21"/>
        </w:rPr>
        <w:t>Delivered zero-customer-impact upgrades</w:t>
      </w:r>
      <w:r>
        <w:rPr>
          <w:sz w:val="21"/>
        </w:rPr>
        <w:t xml:space="preserve"> of Artifactory (7.111.12 → 7.146.8) and X-Ray (3.131.20 → 3.143.12) across Package Registry and Martech tenants on AKS</w:t>
      </w:r>
    </w:p>
    <w:p>
      <w:pPr>
        <w:pStyle w:val="ResumeBullets"/>
        <w:spacing w:after="40"/>
      </w:pPr>
      <w:r>
        <w:rPr>
          <w:b/>
          <w:sz w:val="21"/>
        </w:rPr>
        <w:t>Unblocked enterprise package proxies</w:t>
      </w:r>
      <w:r>
        <w:rPr>
          <w:sz w:val="21"/>
        </w:rPr>
        <w:t xml:space="preserve"> by root-causing an Azure Firewall TLS deep-packet-inspection issue against S3-backed remotes (Debian, GitHub) and driving the inspection bypass through the network team</w:t>
      </w:r>
    </w:p>
    <w:p>
      <w:pPr>
        <w:pStyle w:val="ResumeBullets"/>
        <w:spacing w:after="40"/>
      </w:pPr>
      <w:r>
        <w:rPr>
          <w:b/>
          <w:sz w:val="21"/>
        </w:rPr>
        <w:t>Authored the NOCIM-11695 Correction of Errors</w:t>
      </w:r>
      <w:r>
        <w:rPr>
          <w:sz w:val="21"/>
        </w:rPr>
        <w:t xml:space="preserve"> for the April 2026 Azure East US outage and owned the AMP team on-call rotation</w:t>
      </w:r>
    </w:p>
    <w:p>
      <w:pPr>
        <w:pStyle w:val="ResumeHeader"/>
        <w:spacing w:before="160" w:after="0"/>
      </w:pPr>
      <w:r>
        <w:rPr>
          <w:b/>
          <w:color w:val="1F3A68"/>
          <w:sz w:val="23"/>
        </w:rPr>
        <w:t>Staff Release Engineer / DevOps — Navan (formerly TripActions)</w:t>
      </w:r>
    </w:p>
    <w:p>
      <w:pPr>
        <w:spacing w:after="40"/>
      </w:pPr>
      <w:r>
        <w:rPr>
          <w:b/>
          <w:i/>
          <w:sz w:val="20"/>
        </w:rPr>
        <w:t>E-Commerce · 01/2022 – 04/2025</w:t>
      </w:r>
    </w:p>
    <w:p>
      <w:pPr>
        <w:pStyle w:val="ResumeBullets"/>
        <w:spacing w:after="40"/>
      </w:pPr>
      <w:r>
        <w:rPr>
          <w:sz w:val="21"/>
        </w:rPr>
        <w:t>Led SOC 2 Type II audit remediation with security, compliance, and engineering teams; hardened build, release, and AWS infrastructure to support Navan's IPO and ongoing compliance</w:t>
      </w:r>
    </w:p>
    <w:p>
      <w:pPr>
        <w:pStyle w:val="ResumeBullets"/>
        <w:spacing w:after="40"/>
      </w:pPr>
      <w:r>
        <w:rPr>
          <w:sz w:val="21"/>
        </w:rPr>
        <w:t>Deployed and integrated HashiCorp Vault for centralized secrets management and SonarCloud for static code analysis and security scanning across CI/CD pipelines</w:t>
      </w:r>
    </w:p>
    <w:p>
      <w:pPr>
        <w:pStyle w:val="ResumeBullets"/>
        <w:spacing w:after="40"/>
      </w:pPr>
      <w:r>
        <w:rPr>
          <w:sz w:val="21"/>
        </w:rPr>
        <w:t>Built and maintained continuous delivery for the company's core web application and data systems on AWS</w:t>
      </w:r>
    </w:p>
    <w:p>
      <w:pPr>
        <w:pStyle w:val="ResumeBullets"/>
        <w:spacing w:after="40"/>
      </w:pPr>
      <w:r>
        <w:rPr>
          <w:sz w:val="21"/>
        </w:rPr>
        <w:t>Owned SCM and release engineering for the engineering organization; optimized release processes across AWS environments</w:t>
      </w:r>
    </w:p>
    <w:p>
      <w:pPr>
        <w:pStyle w:val="ResumeBullets"/>
        <w:spacing w:after="40"/>
      </w:pPr>
      <w:r>
        <w:rPr>
          <w:sz w:val="21"/>
        </w:rPr>
        <w:t>Built mobile CI/CD pipelines with Bitrise to automate App Store and Google Play deployments</w:t>
      </w:r>
    </w:p>
    <w:p>
      <w:pPr>
        <w:pStyle w:val="ResumeBullets"/>
        <w:spacing w:after="40"/>
      </w:pPr>
      <w:r>
        <w:rPr>
          <w:sz w:val="21"/>
        </w:rPr>
        <w:t>Responded rapidly to pipeline failures and production incidents; performed root-cause analysis and drove permanent fixes</w:t>
      </w:r>
    </w:p>
    <w:p>
      <w:pPr>
        <w:pStyle w:val="ResumeHeader"/>
        <w:spacing w:before="160" w:after="0"/>
      </w:pPr>
      <w:r>
        <w:rPr>
          <w:b/>
          <w:color w:val="1F3A68"/>
          <w:sz w:val="23"/>
        </w:rPr>
        <w:t>Lead Release Engineer — Turn / Amobee</w:t>
      </w:r>
    </w:p>
    <w:p>
      <w:pPr>
        <w:spacing w:after="40"/>
      </w:pPr>
      <w:r>
        <w:rPr>
          <w:b/>
          <w:i/>
          <w:sz w:val="20"/>
        </w:rPr>
        <w:t>Ad Technology · 12/2015 – 11/2021</w:t>
      </w:r>
    </w:p>
    <w:p>
      <w:pPr>
        <w:pStyle w:val="ResumeBullets"/>
        <w:spacing w:after="40"/>
      </w:pPr>
      <w:r>
        <w:rPr>
          <w:sz w:val="21"/>
        </w:rPr>
        <w:t>Led a team of 2 release engineers and 5 offshore NOC engineers, scaling release operations for a ~500-person engineering organization</w:t>
      </w:r>
    </w:p>
    <w:p>
      <w:pPr>
        <w:pStyle w:val="ResumeBullets"/>
        <w:spacing w:after="40"/>
      </w:pPr>
      <w:r>
        <w:rPr>
          <w:sz w:val="21"/>
        </w:rPr>
        <w:t>Redesigned and migrated Jenkins to a highly available, scalable architecture—reducing unplanned outages from hours per week to under 5 minutes of planned downtime per month, improving UI response from 12s to 0.5s per page, and saving $500K+/year vs. enterprise CloudBees licensing</w:t>
      </w:r>
    </w:p>
    <w:p>
      <w:pPr>
        <w:pStyle w:val="ResumeBullets"/>
        <w:spacing w:after="40"/>
      </w:pPr>
      <w:r>
        <w:rPr>
          <w:sz w:val="21"/>
        </w:rPr>
        <w:t>Redesigned and migrated Nexus with redundant HA architecture—eliminating unplanned outages post-migration and saving $100K+/year vs. enterprise Sonatype licensing</w:t>
      </w:r>
    </w:p>
    <w:p>
      <w:pPr>
        <w:pStyle w:val="ResumeBullets"/>
        <w:spacing w:after="40"/>
      </w:pPr>
      <w:r>
        <w:rPr>
          <w:sz w:val="21"/>
        </w:rPr>
        <w:t>Managed SCM and application deployments to thousands of production servers worldwide</w:t>
      </w:r>
    </w:p>
    <w:p>
      <w:pPr>
        <w:pStyle w:val="ResumeBullets"/>
        <w:spacing w:after="40"/>
      </w:pPr>
      <w:r>
        <w:rPr>
          <w:sz w:val="21"/>
        </w:rPr>
        <w:t>Built tools and automation to enable rapid, reliable deployment across production environments</w:t>
      </w:r>
    </w:p>
    <w:p>
      <w:pPr>
        <w:pStyle w:val="ResumeBullets"/>
        <w:spacing w:after="40"/>
      </w:pPr>
      <w:r>
        <w:rPr>
          <w:sz w:val="21"/>
        </w:rPr>
        <w:t>Enforced and improved release processes; served in a hands-on Technical Operations role for production systems</w:t>
      </w:r>
    </w:p>
    <w:p>
      <w:pPr>
        <w:pStyle w:val="ResumeHeader"/>
        <w:spacing w:before="160" w:after="0"/>
      </w:pPr>
      <w:r>
        <w:rPr>
          <w:b/>
          <w:color w:val="1F3A68"/>
          <w:sz w:val="23"/>
        </w:rPr>
        <w:t>Sr. Software Engineer — Skytree</w:t>
      </w:r>
    </w:p>
    <w:p>
      <w:pPr>
        <w:spacing w:after="40"/>
      </w:pPr>
      <w:r>
        <w:rPr>
          <w:b/>
          <w:i/>
          <w:sz w:val="20"/>
        </w:rPr>
        <w:t>Machine Learning · 04/2014 – 11/2015</w:t>
      </w:r>
    </w:p>
    <w:p>
      <w:pPr>
        <w:pStyle w:val="ResumeBullets"/>
        <w:spacing w:after="40"/>
      </w:pPr>
      <w:r>
        <w:rPr>
          <w:sz w:val="21"/>
        </w:rPr>
        <w:t>Designed and implemented end-to-end Continuous Integration and Continuous Delivery systems</w:t>
      </w:r>
    </w:p>
    <w:p>
      <w:pPr>
        <w:pStyle w:val="ResumeBullets"/>
        <w:spacing w:after="40"/>
      </w:pPr>
      <w:r>
        <w:rPr>
          <w:sz w:val="21"/>
        </w:rPr>
        <w:t>Built automation tools to accelerate the development lifecycle and dynamic cluster provisioning on AWS (EC2, S3, EMR)</w:t>
      </w:r>
    </w:p>
    <w:p>
      <w:pPr>
        <w:pStyle w:val="ResumeBullets"/>
        <w:spacing w:after="40"/>
      </w:pPr>
      <w:r>
        <w:rPr>
          <w:sz w:val="21"/>
        </w:rPr>
        <w:t>Designed and implemented a PaaS tool for on-demand environment provisioning</w:t>
      </w:r>
    </w:p>
    <w:p>
      <w:pPr>
        <w:pStyle w:val="ResumeBullets"/>
        <w:spacing w:after="40"/>
      </w:pPr>
      <w:r>
        <w:rPr>
          <w:sz w:val="21"/>
        </w:rPr>
        <w:t>Introduced Scrum and led the development team through agile adoption using Jira</w:t>
      </w:r>
    </w:p>
    <w:p>
      <w:pPr>
        <w:pStyle w:val="ResumeHeader"/>
        <w:spacing w:before="160" w:after="0"/>
      </w:pPr>
      <w:r>
        <w:rPr>
          <w:b/>
          <w:color w:val="1F3A68"/>
          <w:sz w:val="23"/>
        </w:rPr>
        <w:t>Sr. Software Engineer — Walmart Labs</w:t>
      </w:r>
    </w:p>
    <w:p>
      <w:pPr>
        <w:spacing w:after="40"/>
      </w:pPr>
      <w:r>
        <w:rPr>
          <w:b/>
          <w:i/>
          <w:sz w:val="20"/>
        </w:rPr>
        <w:t>E-Commerce · 03/2013 – 04/2014</w:t>
      </w:r>
    </w:p>
    <w:p>
      <w:pPr>
        <w:pStyle w:val="ResumeBullets"/>
        <w:spacing w:after="40"/>
      </w:pPr>
      <w:r>
        <w:rPr>
          <w:sz w:val="21"/>
        </w:rPr>
        <w:t>Built, released, and automated deployments into Dev, QA, and internal production environments</w:t>
      </w:r>
    </w:p>
    <w:p>
      <w:pPr>
        <w:pStyle w:val="ResumeBullets"/>
        <w:spacing w:after="40"/>
      </w:pPr>
      <w:r>
        <w:rPr>
          <w:sz w:val="21"/>
        </w:rPr>
        <w:t>Operated, monitored, and administered multiple production systems and internal tools</w:t>
      </w:r>
    </w:p>
    <w:p>
      <w:pPr>
        <w:pStyle w:val="ResumeBullets"/>
        <w:spacing w:after="40"/>
      </w:pPr>
      <w:r>
        <w:rPr>
          <w:sz w:val="21"/>
        </w:rPr>
        <w:t>Provided build, release, and infrastructure support across engineering teams in an agile environment</w:t>
      </w:r>
    </w:p>
    <w:p>
      <w:pPr>
        <w:pStyle w:val="ResumeHeader"/>
        <w:spacing w:before="160" w:after="0"/>
      </w:pPr>
      <w:r>
        <w:rPr>
          <w:b/>
          <w:color w:val="1F3A68"/>
          <w:sz w:val="23"/>
        </w:rPr>
        <w:t>Software Engineer — Macrovision / Rovi</w:t>
      </w:r>
    </w:p>
    <w:p>
      <w:pPr>
        <w:spacing w:after="40"/>
      </w:pPr>
      <w:r>
        <w:rPr>
          <w:b/>
          <w:i/>
          <w:sz w:val="20"/>
        </w:rPr>
        <w:t>Digital Media · 11/2009 – 02/2013</w:t>
      </w:r>
    </w:p>
    <w:p>
      <w:pPr>
        <w:pStyle w:val="ResumeBullets"/>
        <w:spacing w:after="40"/>
      </w:pPr>
      <w:r>
        <w:rPr>
          <w:sz w:val="21"/>
        </w:rPr>
        <w:t>Defined and maintained configuration management, build/release, and change management across 20+ projects with four domestic and international teams</w:t>
      </w:r>
    </w:p>
    <w:p>
      <w:pPr>
        <w:pStyle w:val="ResumeBullets"/>
        <w:spacing w:after="40"/>
      </w:pPr>
      <w:r>
        <w:rPr>
          <w:sz w:val="21"/>
        </w:rPr>
        <w:t>Led server layout design and deployment procedures for server, web, and mobile applications</w:t>
      </w:r>
    </w:p>
    <w:p>
      <w:pPr>
        <w:pStyle w:val="ResumeBullets"/>
        <w:spacing w:after="40"/>
      </w:pPr>
      <w:r>
        <w:rPr>
          <w:sz w:val="21"/>
        </w:rPr>
        <w:t>Supported Hadoop, MapReduce, and MongoDB system setup and operations</w:t>
      </w:r>
    </w:p>
    <w:p>
      <w:pPr>
        <w:pStyle w:val="ResumeBullets"/>
        <w:spacing w:after="40"/>
      </w:pPr>
      <w:r>
        <w:rPr>
          <w:sz w:val="21"/>
        </w:rPr>
        <w:t>Automated builds (Maven, Ant, xcodebuild, MSBuild) and CI pipelines (TeamCity, Jenkins)</w:t>
      </w:r>
    </w:p>
    <w:p>
      <w:pPr>
        <w:pStyle w:val="ResumeBullets"/>
        <w:spacing w:after="40"/>
      </w:pPr>
      <w:r>
        <w:rPr>
          <w:sz w:val="21"/>
        </w:rPr>
        <w:t>Built a configuration management portal with source archives, build metadata, and automated release notes</w:t>
      </w:r>
    </w:p>
    <w:p>
      <w:pPr>
        <w:pStyle w:val="ResumeBullets"/>
        <w:spacing w:after="40"/>
      </w:pPr>
      <w:r>
        <w:rPr>
          <w:sz w:val="21"/>
        </w:rPr>
        <w:t>Automated Tomcat deployments via Shell scripting; developed Python system tools and RPM-based installations</w:t>
      </w:r>
    </w:p>
    <w:p>
      <w:pPr>
        <w:pStyle w:val="ResumeBullets"/>
        <w:spacing w:after="40"/>
      </w:pPr>
      <w:r>
        <w:rPr>
          <w:sz w:val="21"/>
        </w:rPr>
        <w:t>Established and maintained company Git repositories</w:t>
      </w:r>
    </w:p>
    <w:p>
      <w:pPr>
        <w:pStyle w:val="ResumeHeader"/>
        <w:spacing w:before="160" w:after="0"/>
      </w:pPr>
      <w:r>
        <w:rPr>
          <w:b/>
          <w:color w:val="1F3A68"/>
          <w:sz w:val="23"/>
        </w:rPr>
        <w:t>SCM Manager — Helio / Virgin Mobile USA / Sprint</w:t>
      </w:r>
    </w:p>
    <w:p>
      <w:pPr>
        <w:spacing w:after="40"/>
      </w:pPr>
      <w:r>
        <w:rPr>
          <w:b/>
          <w:i/>
          <w:sz w:val="20"/>
        </w:rPr>
        <w:t>Telecommunications · 02/2007 – 10/2009</w:t>
      </w:r>
    </w:p>
    <w:p>
      <w:pPr>
        <w:pStyle w:val="ResumeBullets"/>
        <w:spacing w:after="40"/>
      </w:pPr>
      <w:r>
        <w:rPr>
          <w:sz w:val="21"/>
        </w:rPr>
        <w:t>Led server layout design and deployment procedures across multiple product lines</w:t>
      </w:r>
    </w:p>
    <w:p>
      <w:pPr>
        <w:pStyle w:val="ResumeBullets"/>
        <w:spacing w:after="40"/>
      </w:pPr>
      <w:r>
        <w:rPr>
          <w:sz w:val="21"/>
        </w:rPr>
        <w:t>Administered a 10+ server Linux dev lab; implemented VM automation via Kickstart</w:t>
      </w:r>
    </w:p>
    <w:p>
      <w:pPr>
        <w:pStyle w:val="ResumeBullets"/>
        <w:spacing w:after="40"/>
      </w:pPr>
      <w:r>
        <w:rPr>
          <w:sz w:val="21"/>
        </w:rPr>
        <w:t>Built CI pipelines with CruiseControl and Hudson/Jenkins; automated JBoss deployments with Shell, Perl, and Python</w:t>
      </w:r>
    </w:p>
    <w:p>
      <w:pPr>
        <w:pStyle w:val="ResumeBullets"/>
        <w:spacing w:after="40"/>
      </w:pPr>
      <w:r>
        <w:rPr>
          <w:sz w:val="21"/>
        </w:rPr>
        <w:t>Evaluated and deployed defect tracking systems (Jira, Trac, Bugzilla, Mantis); implemented Trac and Bugzilla for dev and QA</w:t>
      </w:r>
    </w:p>
    <w:p>
      <w:pPr>
        <w:pStyle w:val="ResumeBullets"/>
        <w:spacing w:after="40"/>
      </w:pPr>
      <w:r>
        <w:rPr>
          <w:sz w:val="21"/>
        </w:rPr>
        <w:t>Created a configuration management portal and continuous deployment workflows using ControlTier</w:t>
      </w:r>
    </w:p>
    <w:p>
      <w:pPr>
        <w:pStyle w:val="ResumeHeader"/>
        <w:spacing w:before="160" w:after="0"/>
      </w:pPr>
      <w:r>
        <w:rPr>
          <w:b/>
          <w:color w:val="1F3A68"/>
          <w:sz w:val="23"/>
        </w:rPr>
        <w:t>Software Developer — XLDynamics</w:t>
      </w:r>
    </w:p>
    <w:p>
      <w:pPr>
        <w:spacing w:after="40"/>
      </w:pPr>
      <w:r>
        <w:rPr>
          <w:b/>
          <w:sz w:val="21"/>
        </w:rPr>
        <w:t>01/2005 – 02/2007</w:t>
      </w:r>
    </w:p>
    <w:p>
      <w:pPr>
        <w:pStyle w:val="ResumeBullets"/>
        <w:spacing w:after="40"/>
      </w:pPr>
      <w:r>
        <w:rPr>
          <w:sz w:val="21"/>
        </w:rPr>
        <w:t>Built and configured core development systems across Linux, Unix, and Windows</w:t>
      </w:r>
    </w:p>
    <w:p>
      <w:pPr>
        <w:pStyle w:val="ResumeBullets"/>
        <w:spacing w:after="40"/>
      </w:pPr>
      <w:r>
        <w:rPr>
          <w:sz w:val="21"/>
        </w:rPr>
        <w:t>Created Shell scripts to monitor, test, and install software on Linux servers</w:t>
      </w:r>
    </w:p>
    <w:p>
      <w:pPr>
        <w:pStyle w:val="ResumeBullets"/>
        <w:spacing w:after="40"/>
      </w:pPr>
      <w:r>
        <w:rPr>
          <w:sz w:val="21"/>
        </w:rPr>
        <w:t>Developed C++ XML/SOAP applications and HTML/JavaScript web interfaces</w:t>
      </w:r>
    </w:p>
    <w:p>
      <w:pPr>
        <w:pStyle w:val="ResumeBullets"/>
        <w:spacing w:after="40"/>
      </w:pPr>
      <w:r>
        <w:rPr>
          <w:sz w:val="21"/>
        </w:rPr>
        <w:t>Resolved build and release issues and tracked software changes across multiple projects</w:t>
      </w:r>
    </w:p>
    <w:p>
      <w:pPr>
        <w:spacing w:before="40" w:after="40"/>
        <w:pBdr>
          <w:bottom w:val="single" w:sz="6" w:space="1" w:color="auto"/>
        </w:pBdr>
      </w:pPr>
    </w:p>
    <w:p>
      <w:pPr>
        <w:pStyle w:val="Heading1"/>
        <w:spacing w:before="160" w:after="40"/>
      </w:pPr>
      <w:r>
        <w:rPr>
          <w:b/>
          <w:color w:val="1F3A68"/>
          <w:sz w:val="26"/>
        </w:rPr>
        <w:t>EDUCATION</w:t>
      </w:r>
    </w:p>
    <w:p>
      <w:pPr>
        <w:spacing w:after="40"/>
      </w:pPr>
      <w:r>
        <w:rPr>
          <w:b/>
          <w:sz w:val="21"/>
        </w:rPr>
        <w:t>Purdue University</w:t>
      </w:r>
      <w:r>
        <w:rPr>
          <w:sz w:val="21"/>
        </w:rPr>
        <w:t xml:space="preserve"> — Master of Science, Artificial Intelligence </w:t>
      </w:r>
      <w:r>
        <w:rPr>
          <w:i/>
          <w:sz w:val="21"/>
        </w:rPr>
        <w:t>(In Progress)</w:t>
      </w:r>
    </w:p>
    <w:p>
      <w:pPr>
        <w:spacing w:after="40"/>
      </w:pPr>
      <w:r>
        <w:rPr>
          <w:i/>
          <w:sz w:val="21"/>
        </w:rPr>
        <w:t>Coursework:</w:t>
      </w:r>
      <w:r>
        <w:rPr>
          <w:sz w:val="21"/>
        </w:rPr>
        <w:t xml:space="preserve"> ECE 50874/59500 Software Reliability &amp; LLM-Augmented Engineering (Redundant Designs in Software, LLM-Powered N-Version Programming, Cost-Aware Agent Runtimes)</w:t>
      </w:r>
    </w:p>
    <w:p>
      <w:pPr>
        <w:spacing w:after="40"/>
      </w:pPr>
      <w:r>
        <w:rPr>
          <w:b/>
          <w:sz w:val="21"/>
        </w:rPr>
        <w:t>University of California, Los Angeles (UCLA)</w:t>
      </w:r>
      <w:r>
        <w:rPr>
          <w:sz w:val="21"/>
        </w:rPr>
        <w:t xml:space="preserve"> — Bachelor of Science, Computer Science</w:t>
      </w:r>
    </w:p>
    <w:p>
      <w:pPr>
        <w:spacing w:after="40"/>
      </w:pPr>
      <w:r>
        <w:rPr>
          <w:i/>
          <w:sz w:val="21"/>
        </w:rPr>
        <w:t>Minor: Mathematics and Economics</w:t>
      </w:r>
    </w:p>
    <w:p>
      <w:pPr>
        <w:spacing w:before="40" w:after="40"/>
        <w:pBdr>
          <w:bottom w:val="single" w:sz="6" w:space="1" w:color="auto"/>
        </w:pBdr>
      </w:pPr>
    </w:p>
    <w:p>
      <w:pPr>
        <w:pStyle w:val="Heading1"/>
        <w:spacing w:before="160" w:after="40"/>
      </w:pPr>
      <w:r>
        <w:rPr>
          <w:b/>
          <w:color w:val="1F3A68"/>
          <w:sz w:val="26"/>
        </w:rPr>
        <w:t>ADDITIONAL</w:t>
      </w:r>
    </w:p>
    <w:p>
      <w:pPr>
        <w:spacing w:after="40"/>
      </w:pPr>
      <w:r>
        <w:rPr>
          <w:b/>
          <w:sz w:val="21"/>
        </w:rPr>
        <w:t>Work Authorization:</w:t>
      </w:r>
      <w:r>
        <w:rPr>
          <w:sz w:val="21"/>
        </w:rPr>
        <w:t xml:space="preserve"> U.S. Citizen</w:t>
      </w:r>
    </w:p>
    <w:sectPr w:rsidR="0088682A" w:rsidRPr="003F59E5" w:rsidSect="0065103D">
      <w:type w:val="continuous"/>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PMingLiU">
    <w:altName w:val="新細明體"/>
    <w:panose1 w:val="02010601000101010101"/>
    <w:charset w:val="88"/>
    <w:family w:val="roman"/>
    <w:pitch w:val="variable"/>
    <w:sig w:usb0="A00002FF" w:usb1="28CFFCFA" w:usb2="00000016" w:usb3="00000000" w:csb0="00100001"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1D"/>
    <w:multiLevelType w:val="multilevel"/>
    <w:tmpl w:val="A2F416D4"/>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3894CA0"/>
    <w:multiLevelType w:val="hybridMultilevel"/>
    <w:tmpl w:val="BB8EC608"/>
    <w:lvl w:ilvl="0" w:tplc="8918030C">
      <w:start w:val="1"/>
      <w:numFmt w:val="bullet"/>
      <w:lvlText w:val=""/>
      <w:lvlJc w:val="left"/>
      <w:pPr>
        <w:tabs>
          <w:tab w:val="num" w:pos="420"/>
        </w:tabs>
        <w:ind w:left="420" w:hanging="420"/>
      </w:pPr>
      <w:rPr>
        <w:rFonts w:ascii="Wingdings" w:hAnsi="Wingdings" w:hint="default"/>
      </w:rPr>
    </w:lvl>
    <w:lvl w:ilvl="1" w:tplc="04090003" w:tentative="1">
      <w:start w:val="1"/>
      <w:numFmt w:val="bullet"/>
      <w:lvlText w:val=""/>
      <w:lvlJc w:val="left"/>
      <w:pPr>
        <w:tabs>
          <w:tab w:val="num" w:pos="840"/>
        </w:tabs>
        <w:ind w:left="840" w:hanging="420"/>
      </w:pPr>
      <w:rPr>
        <w:rFonts w:ascii="Wingdings" w:hAnsi="Wingdings" w:hint="default"/>
      </w:rPr>
    </w:lvl>
    <w:lvl w:ilvl="2" w:tplc="04090005"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3" w:tentative="1">
      <w:start w:val="1"/>
      <w:numFmt w:val="bullet"/>
      <w:lvlText w:val=""/>
      <w:lvlJc w:val="left"/>
      <w:pPr>
        <w:tabs>
          <w:tab w:val="num" w:pos="2100"/>
        </w:tabs>
        <w:ind w:left="2100" w:hanging="420"/>
      </w:pPr>
      <w:rPr>
        <w:rFonts w:ascii="Wingdings" w:hAnsi="Wingdings" w:hint="default"/>
      </w:rPr>
    </w:lvl>
    <w:lvl w:ilvl="5" w:tplc="04090005"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3" w:tentative="1">
      <w:start w:val="1"/>
      <w:numFmt w:val="bullet"/>
      <w:lvlText w:val=""/>
      <w:lvlJc w:val="left"/>
      <w:pPr>
        <w:tabs>
          <w:tab w:val="num" w:pos="3360"/>
        </w:tabs>
        <w:ind w:left="3360" w:hanging="420"/>
      </w:pPr>
      <w:rPr>
        <w:rFonts w:ascii="Wingdings" w:hAnsi="Wingdings" w:hint="default"/>
      </w:rPr>
    </w:lvl>
    <w:lvl w:ilvl="8" w:tplc="04090005" w:tentative="1">
      <w:start w:val="1"/>
      <w:numFmt w:val="bullet"/>
      <w:lvlText w:val=""/>
      <w:lvlJc w:val="left"/>
      <w:pPr>
        <w:tabs>
          <w:tab w:val="num" w:pos="3780"/>
        </w:tabs>
        <w:ind w:left="3780" w:hanging="420"/>
      </w:pPr>
      <w:rPr>
        <w:rFonts w:ascii="Wingdings" w:hAnsi="Wingdings" w:hint="default"/>
      </w:rPr>
    </w:lvl>
  </w:abstractNum>
  <w:abstractNum w:abstractNumId="2" w15:restartNumberingAfterBreak="0">
    <w:nsid w:val="0AA0540C"/>
    <w:multiLevelType w:val="hybridMultilevel"/>
    <w:tmpl w:val="304C27E8"/>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C041A07"/>
    <w:multiLevelType w:val="hybridMultilevel"/>
    <w:tmpl w:val="3768DA78"/>
    <w:lvl w:ilvl="0" w:tplc="04090001">
      <w:start w:val="1"/>
      <w:numFmt w:val="bullet"/>
      <w:lvlText w:val=""/>
      <w:lvlJc w:val="left"/>
      <w:pPr>
        <w:ind w:left="1080" w:hanging="360"/>
      </w:pPr>
      <w:rPr>
        <w:rFonts w:ascii="Symbol" w:hAnsi="Symbol" w:hint="default"/>
        <w:sz w:val="23"/>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FD9217C"/>
    <w:multiLevelType w:val="hybridMultilevel"/>
    <w:tmpl w:val="6C289DAE"/>
    <w:lvl w:ilvl="0" w:tplc="AFEEB9F8">
      <w:start w:val="1"/>
      <w:numFmt w:val="bullet"/>
      <w:pStyle w:val="ResumeBullets"/>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5" w15:restartNumberingAfterBreak="0">
    <w:nsid w:val="1A444EED"/>
    <w:multiLevelType w:val="hybridMultilevel"/>
    <w:tmpl w:val="3680363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AA5646C"/>
    <w:multiLevelType w:val="hybridMultilevel"/>
    <w:tmpl w:val="8C6E0468"/>
    <w:lvl w:ilvl="0" w:tplc="8918030C">
      <w:start w:val="1"/>
      <w:numFmt w:val="bullet"/>
      <w:lvlText w:val=""/>
      <w:lvlJc w:val="left"/>
      <w:pPr>
        <w:tabs>
          <w:tab w:val="num" w:pos="420"/>
        </w:tabs>
        <w:ind w:left="420" w:hanging="420"/>
      </w:pPr>
      <w:rPr>
        <w:rFonts w:ascii="Wingdings" w:hAnsi="Wingdings" w:hint="default"/>
      </w:rPr>
    </w:lvl>
    <w:lvl w:ilvl="1" w:tplc="04090003" w:tentative="1">
      <w:start w:val="1"/>
      <w:numFmt w:val="bullet"/>
      <w:lvlText w:val=""/>
      <w:lvlJc w:val="left"/>
      <w:pPr>
        <w:tabs>
          <w:tab w:val="num" w:pos="840"/>
        </w:tabs>
        <w:ind w:left="840" w:hanging="420"/>
      </w:pPr>
      <w:rPr>
        <w:rFonts w:ascii="Wingdings" w:hAnsi="Wingdings" w:hint="default"/>
      </w:rPr>
    </w:lvl>
    <w:lvl w:ilvl="2" w:tplc="04090005"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3" w:tentative="1">
      <w:start w:val="1"/>
      <w:numFmt w:val="bullet"/>
      <w:lvlText w:val=""/>
      <w:lvlJc w:val="left"/>
      <w:pPr>
        <w:tabs>
          <w:tab w:val="num" w:pos="2100"/>
        </w:tabs>
        <w:ind w:left="2100" w:hanging="420"/>
      </w:pPr>
      <w:rPr>
        <w:rFonts w:ascii="Wingdings" w:hAnsi="Wingdings" w:hint="default"/>
      </w:rPr>
    </w:lvl>
    <w:lvl w:ilvl="5" w:tplc="04090005"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3" w:tentative="1">
      <w:start w:val="1"/>
      <w:numFmt w:val="bullet"/>
      <w:lvlText w:val=""/>
      <w:lvlJc w:val="left"/>
      <w:pPr>
        <w:tabs>
          <w:tab w:val="num" w:pos="3360"/>
        </w:tabs>
        <w:ind w:left="3360" w:hanging="420"/>
      </w:pPr>
      <w:rPr>
        <w:rFonts w:ascii="Wingdings" w:hAnsi="Wingdings" w:hint="default"/>
      </w:rPr>
    </w:lvl>
    <w:lvl w:ilvl="8" w:tplc="04090005" w:tentative="1">
      <w:start w:val="1"/>
      <w:numFmt w:val="bullet"/>
      <w:lvlText w:val=""/>
      <w:lvlJc w:val="left"/>
      <w:pPr>
        <w:tabs>
          <w:tab w:val="num" w:pos="3780"/>
        </w:tabs>
        <w:ind w:left="3780" w:hanging="420"/>
      </w:pPr>
      <w:rPr>
        <w:rFonts w:ascii="Wingdings" w:hAnsi="Wingdings" w:hint="default"/>
      </w:rPr>
    </w:lvl>
  </w:abstractNum>
  <w:abstractNum w:abstractNumId="7" w15:restartNumberingAfterBreak="0">
    <w:nsid w:val="1DDF1D06"/>
    <w:multiLevelType w:val="hybridMultilevel"/>
    <w:tmpl w:val="5916FC6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EB83ADF"/>
    <w:multiLevelType w:val="hybridMultilevel"/>
    <w:tmpl w:val="9D8A20A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21F910D1"/>
    <w:multiLevelType w:val="hybridMultilevel"/>
    <w:tmpl w:val="8A0692A2"/>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40A36F04"/>
    <w:multiLevelType w:val="hybridMultilevel"/>
    <w:tmpl w:val="6BEE214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42032CEC"/>
    <w:multiLevelType w:val="hybridMultilevel"/>
    <w:tmpl w:val="1BE816C2"/>
    <w:lvl w:ilvl="0" w:tplc="8918030C">
      <w:start w:val="1"/>
      <w:numFmt w:val="bullet"/>
      <w:lvlText w:val=""/>
      <w:lvlJc w:val="left"/>
      <w:pPr>
        <w:tabs>
          <w:tab w:val="num" w:pos="420"/>
        </w:tabs>
        <w:ind w:left="420" w:hanging="420"/>
      </w:pPr>
      <w:rPr>
        <w:rFonts w:ascii="Wingdings" w:hAnsi="Wingdings" w:hint="default"/>
      </w:rPr>
    </w:lvl>
    <w:lvl w:ilvl="1" w:tplc="04090003" w:tentative="1">
      <w:start w:val="1"/>
      <w:numFmt w:val="bullet"/>
      <w:lvlText w:val=""/>
      <w:lvlJc w:val="left"/>
      <w:pPr>
        <w:tabs>
          <w:tab w:val="num" w:pos="840"/>
        </w:tabs>
        <w:ind w:left="840" w:hanging="420"/>
      </w:pPr>
      <w:rPr>
        <w:rFonts w:ascii="Wingdings" w:hAnsi="Wingdings" w:hint="default"/>
      </w:rPr>
    </w:lvl>
    <w:lvl w:ilvl="2" w:tplc="04090005"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3" w:tentative="1">
      <w:start w:val="1"/>
      <w:numFmt w:val="bullet"/>
      <w:lvlText w:val=""/>
      <w:lvlJc w:val="left"/>
      <w:pPr>
        <w:tabs>
          <w:tab w:val="num" w:pos="2100"/>
        </w:tabs>
        <w:ind w:left="2100" w:hanging="420"/>
      </w:pPr>
      <w:rPr>
        <w:rFonts w:ascii="Wingdings" w:hAnsi="Wingdings" w:hint="default"/>
      </w:rPr>
    </w:lvl>
    <w:lvl w:ilvl="5" w:tplc="04090005"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3" w:tentative="1">
      <w:start w:val="1"/>
      <w:numFmt w:val="bullet"/>
      <w:lvlText w:val=""/>
      <w:lvlJc w:val="left"/>
      <w:pPr>
        <w:tabs>
          <w:tab w:val="num" w:pos="3360"/>
        </w:tabs>
        <w:ind w:left="3360" w:hanging="420"/>
      </w:pPr>
      <w:rPr>
        <w:rFonts w:ascii="Wingdings" w:hAnsi="Wingdings" w:hint="default"/>
      </w:rPr>
    </w:lvl>
    <w:lvl w:ilvl="8" w:tplc="04090005" w:tentative="1">
      <w:start w:val="1"/>
      <w:numFmt w:val="bullet"/>
      <w:lvlText w:val=""/>
      <w:lvlJc w:val="left"/>
      <w:pPr>
        <w:tabs>
          <w:tab w:val="num" w:pos="3780"/>
        </w:tabs>
        <w:ind w:left="3780" w:hanging="420"/>
      </w:pPr>
      <w:rPr>
        <w:rFonts w:ascii="Wingdings" w:hAnsi="Wingdings" w:hint="default"/>
      </w:rPr>
    </w:lvl>
  </w:abstractNum>
  <w:abstractNum w:abstractNumId="12" w15:restartNumberingAfterBreak="0">
    <w:nsid w:val="4DC24129"/>
    <w:multiLevelType w:val="hybridMultilevel"/>
    <w:tmpl w:val="F594EFA4"/>
    <w:lvl w:ilvl="0" w:tplc="8918030C">
      <w:start w:val="1"/>
      <w:numFmt w:val="bullet"/>
      <w:lvlText w:val=""/>
      <w:lvlJc w:val="left"/>
      <w:pPr>
        <w:tabs>
          <w:tab w:val="num" w:pos="2220"/>
        </w:tabs>
        <w:ind w:left="2220" w:hanging="420"/>
      </w:pPr>
      <w:rPr>
        <w:rFonts w:ascii="Wingdings" w:hAnsi="Wingdings" w:hint="default"/>
      </w:rPr>
    </w:lvl>
    <w:lvl w:ilvl="1" w:tplc="04090003" w:tentative="1">
      <w:start w:val="1"/>
      <w:numFmt w:val="bullet"/>
      <w:lvlText w:val=""/>
      <w:lvlJc w:val="left"/>
      <w:pPr>
        <w:tabs>
          <w:tab w:val="num" w:pos="2640"/>
        </w:tabs>
        <w:ind w:left="2640" w:hanging="420"/>
      </w:pPr>
      <w:rPr>
        <w:rFonts w:ascii="Wingdings" w:hAnsi="Wingdings" w:hint="default"/>
      </w:rPr>
    </w:lvl>
    <w:lvl w:ilvl="2" w:tplc="04090005" w:tentative="1">
      <w:start w:val="1"/>
      <w:numFmt w:val="bullet"/>
      <w:lvlText w:val=""/>
      <w:lvlJc w:val="left"/>
      <w:pPr>
        <w:tabs>
          <w:tab w:val="num" w:pos="3060"/>
        </w:tabs>
        <w:ind w:left="3060" w:hanging="420"/>
      </w:pPr>
      <w:rPr>
        <w:rFonts w:ascii="Wingdings" w:hAnsi="Wingdings" w:hint="default"/>
      </w:rPr>
    </w:lvl>
    <w:lvl w:ilvl="3" w:tplc="04090001" w:tentative="1">
      <w:start w:val="1"/>
      <w:numFmt w:val="bullet"/>
      <w:lvlText w:val=""/>
      <w:lvlJc w:val="left"/>
      <w:pPr>
        <w:tabs>
          <w:tab w:val="num" w:pos="3480"/>
        </w:tabs>
        <w:ind w:left="3480" w:hanging="420"/>
      </w:pPr>
      <w:rPr>
        <w:rFonts w:ascii="Wingdings" w:hAnsi="Wingdings" w:hint="default"/>
      </w:rPr>
    </w:lvl>
    <w:lvl w:ilvl="4" w:tplc="04090003" w:tentative="1">
      <w:start w:val="1"/>
      <w:numFmt w:val="bullet"/>
      <w:lvlText w:val=""/>
      <w:lvlJc w:val="left"/>
      <w:pPr>
        <w:tabs>
          <w:tab w:val="num" w:pos="3900"/>
        </w:tabs>
        <w:ind w:left="3900" w:hanging="420"/>
      </w:pPr>
      <w:rPr>
        <w:rFonts w:ascii="Wingdings" w:hAnsi="Wingdings" w:hint="default"/>
      </w:rPr>
    </w:lvl>
    <w:lvl w:ilvl="5" w:tplc="04090005" w:tentative="1">
      <w:start w:val="1"/>
      <w:numFmt w:val="bullet"/>
      <w:lvlText w:val=""/>
      <w:lvlJc w:val="left"/>
      <w:pPr>
        <w:tabs>
          <w:tab w:val="num" w:pos="4320"/>
        </w:tabs>
        <w:ind w:left="4320" w:hanging="420"/>
      </w:pPr>
      <w:rPr>
        <w:rFonts w:ascii="Wingdings" w:hAnsi="Wingdings" w:hint="default"/>
      </w:rPr>
    </w:lvl>
    <w:lvl w:ilvl="6" w:tplc="04090001" w:tentative="1">
      <w:start w:val="1"/>
      <w:numFmt w:val="bullet"/>
      <w:lvlText w:val=""/>
      <w:lvlJc w:val="left"/>
      <w:pPr>
        <w:tabs>
          <w:tab w:val="num" w:pos="4740"/>
        </w:tabs>
        <w:ind w:left="4740" w:hanging="420"/>
      </w:pPr>
      <w:rPr>
        <w:rFonts w:ascii="Wingdings" w:hAnsi="Wingdings" w:hint="default"/>
      </w:rPr>
    </w:lvl>
    <w:lvl w:ilvl="7" w:tplc="04090003" w:tentative="1">
      <w:start w:val="1"/>
      <w:numFmt w:val="bullet"/>
      <w:lvlText w:val=""/>
      <w:lvlJc w:val="left"/>
      <w:pPr>
        <w:tabs>
          <w:tab w:val="num" w:pos="5160"/>
        </w:tabs>
        <w:ind w:left="5160" w:hanging="420"/>
      </w:pPr>
      <w:rPr>
        <w:rFonts w:ascii="Wingdings" w:hAnsi="Wingdings" w:hint="default"/>
      </w:rPr>
    </w:lvl>
    <w:lvl w:ilvl="8" w:tplc="04090005" w:tentative="1">
      <w:start w:val="1"/>
      <w:numFmt w:val="bullet"/>
      <w:lvlText w:val=""/>
      <w:lvlJc w:val="left"/>
      <w:pPr>
        <w:tabs>
          <w:tab w:val="num" w:pos="5580"/>
        </w:tabs>
        <w:ind w:left="5580" w:hanging="420"/>
      </w:pPr>
      <w:rPr>
        <w:rFonts w:ascii="Wingdings" w:hAnsi="Wingdings" w:hint="default"/>
      </w:rPr>
    </w:lvl>
  </w:abstractNum>
  <w:abstractNum w:abstractNumId="13" w15:restartNumberingAfterBreak="0">
    <w:nsid w:val="5DE26CDF"/>
    <w:multiLevelType w:val="hybridMultilevel"/>
    <w:tmpl w:val="EFD8EA5A"/>
    <w:lvl w:ilvl="0" w:tplc="8918030C">
      <w:start w:val="1"/>
      <w:numFmt w:val="bullet"/>
      <w:lvlText w:val=""/>
      <w:lvlJc w:val="left"/>
      <w:pPr>
        <w:tabs>
          <w:tab w:val="num" w:pos="420"/>
        </w:tabs>
        <w:ind w:left="420" w:hanging="420"/>
      </w:pPr>
      <w:rPr>
        <w:rFonts w:ascii="Wingdings" w:hAnsi="Wingdings" w:hint="default"/>
      </w:rPr>
    </w:lvl>
    <w:lvl w:ilvl="1" w:tplc="04090003" w:tentative="1">
      <w:start w:val="1"/>
      <w:numFmt w:val="bullet"/>
      <w:lvlText w:val=""/>
      <w:lvlJc w:val="left"/>
      <w:pPr>
        <w:tabs>
          <w:tab w:val="num" w:pos="840"/>
        </w:tabs>
        <w:ind w:left="840" w:hanging="420"/>
      </w:pPr>
      <w:rPr>
        <w:rFonts w:ascii="Wingdings" w:hAnsi="Wingdings" w:hint="default"/>
      </w:rPr>
    </w:lvl>
    <w:lvl w:ilvl="2" w:tplc="04090005"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3" w:tentative="1">
      <w:start w:val="1"/>
      <w:numFmt w:val="bullet"/>
      <w:lvlText w:val=""/>
      <w:lvlJc w:val="left"/>
      <w:pPr>
        <w:tabs>
          <w:tab w:val="num" w:pos="2100"/>
        </w:tabs>
        <w:ind w:left="2100" w:hanging="420"/>
      </w:pPr>
      <w:rPr>
        <w:rFonts w:ascii="Wingdings" w:hAnsi="Wingdings" w:hint="default"/>
      </w:rPr>
    </w:lvl>
    <w:lvl w:ilvl="5" w:tplc="04090005"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3" w:tentative="1">
      <w:start w:val="1"/>
      <w:numFmt w:val="bullet"/>
      <w:lvlText w:val=""/>
      <w:lvlJc w:val="left"/>
      <w:pPr>
        <w:tabs>
          <w:tab w:val="num" w:pos="3360"/>
        </w:tabs>
        <w:ind w:left="3360" w:hanging="420"/>
      </w:pPr>
      <w:rPr>
        <w:rFonts w:ascii="Wingdings" w:hAnsi="Wingdings" w:hint="default"/>
      </w:rPr>
    </w:lvl>
    <w:lvl w:ilvl="8" w:tplc="04090005" w:tentative="1">
      <w:start w:val="1"/>
      <w:numFmt w:val="bullet"/>
      <w:lvlText w:val=""/>
      <w:lvlJc w:val="left"/>
      <w:pPr>
        <w:tabs>
          <w:tab w:val="num" w:pos="3780"/>
        </w:tabs>
        <w:ind w:left="3780" w:hanging="420"/>
      </w:pPr>
      <w:rPr>
        <w:rFonts w:ascii="Wingdings" w:hAnsi="Wingdings" w:hint="default"/>
      </w:rPr>
    </w:lvl>
  </w:abstractNum>
  <w:abstractNum w:abstractNumId="14" w15:restartNumberingAfterBreak="0">
    <w:nsid w:val="615538C6"/>
    <w:multiLevelType w:val="hybridMultilevel"/>
    <w:tmpl w:val="A2DED03E"/>
    <w:lvl w:ilvl="0" w:tplc="8918030C">
      <w:start w:val="1"/>
      <w:numFmt w:val="bullet"/>
      <w:lvlText w:val=""/>
      <w:lvlJc w:val="left"/>
      <w:pPr>
        <w:tabs>
          <w:tab w:val="num" w:pos="420"/>
        </w:tabs>
        <w:ind w:left="420" w:hanging="420"/>
      </w:pPr>
      <w:rPr>
        <w:rFonts w:ascii="Wingdings" w:hAnsi="Wingdings" w:hint="default"/>
      </w:rPr>
    </w:lvl>
    <w:lvl w:ilvl="1" w:tplc="04090003" w:tentative="1">
      <w:start w:val="1"/>
      <w:numFmt w:val="bullet"/>
      <w:lvlText w:val=""/>
      <w:lvlJc w:val="left"/>
      <w:pPr>
        <w:tabs>
          <w:tab w:val="num" w:pos="840"/>
        </w:tabs>
        <w:ind w:left="840" w:hanging="420"/>
      </w:pPr>
      <w:rPr>
        <w:rFonts w:ascii="Wingdings" w:hAnsi="Wingdings" w:hint="default"/>
      </w:rPr>
    </w:lvl>
    <w:lvl w:ilvl="2" w:tplc="04090005"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3" w:tentative="1">
      <w:start w:val="1"/>
      <w:numFmt w:val="bullet"/>
      <w:lvlText w:val=""/>
      <w:lvlJc w:val="left"/>
      <w:pPr>
        <w:tabs>
          <w:tab w:val="num" w:pos="2100"/>
        </w:tabs>
        <w:ind w:left="2100" w:hanging="420"/>
      </w:pPr>
      <w:rPr>
        <w:rFonts w:ascii="Wingdings" w:hAnsi="Wingdings" w:hint="default"/>
      </w:rPr>
    </w:lvl>
    <w:lvl w:ilvl="5" w:tplc="04090005"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3" w:tentative="1">
      <w:start w:val="1"/>
      <w:numFmt w:val="bullet"/>
      <w:lvlText w:val=""/>
      <w:lvlJc w:val="left"/>
      <w:pPr>
        <w:tabs>
          <w:tab w:val="num" w:pos="3360"/>
        </w:tabs>
        <w:ind w:left="3360" w:hanging="420"/>
      </w:pPr>
      <w:rPr>
        <w:rFonts w:ascii="Wingdings" w:hAnsi="Wingdings" w:hint="default"/>
      </w:rPr>
    </w:lvl>
    <w:lvl w:ilvl="8" w:tplc="04090005" w:tentative="1">
      <w:start w:val="1"/>
      <w:numFmt w:val="bullet"/>
      <w:lvlText w:val=""/>
      <w:lvlJc w:val="left"/>
      <w:pPr>
        <w:tabs>
          <w:tab w:val="num" w:pos="3780"/>
        </w:tabs>
        <w:ind w:left="3780" w:hanging="420"/>
      </w:pPr>
      <w:rPr>
        <w:rFonts w:ascii="Wingdings" w:hAnsi="Wingdings" w:hint="default"/>
      </w:rPr>
    </w:lvl>
  </w:abstractNum>
  <w:abstractNum w:abstractNumId="15" w15:restartNumberingAfterBreak="0">
    <w:nsid w:val="67A27E88"/>
    <w:multiLevelType w:val="hybridMultilevel"/>
    <w:tmpl w:val="E3003B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8873DEE"/>
    <w:multiLevelType w:val="hybridMultilevel"/>
    <w:tmpl w:val="2E9A298A"/>
    <w:lvl w:ilvl="0" w:tplc="04090001">
      <w:start w:val="1"/>
      <w:numFmt w:val="bullet"/>
      <w:lvlText w:val=""/>
      <w:lvlJc w:val="left"/>
      <w:pPr>
        <w:tabs>
          <w:tab w:val="num" w:pos="420"/>
        </w:tabs>
        <w:ind w:left="420" w:hanging="420"/>
      </w:pPr>
      <w:rPr>
        <w:rFonts w:ascii="Wingdings" w:hAnsi="Wingdings" w:hint="default"/>
      </w:rPr>
    </w:lvl>
    <w:lvl w:ilvl="1" w:tplc="04090003" w:tentative="1">
      <w:start w:val="1"/>
      <w:numFmt w:val="bullet"/>
      <w:lvlText w:val=""/>
      <w:lvlJc w:val="left"/>
      <w:pPr>
        <w:tabs>
          <w:tab w:val="num" w:pos="840"/>
        </w:tabs>
        <w:ind w:left="840" w:hanging="420"/>
      </w:pPr>
      <w:rPr>
        <w:rFonts w:ascii="Wingdings" w:hAnsi="Wingdings" w:hint="default"/>
      </w:rPr>
    </w:lvl>
    <w:lvl w:ilvl="2" w:tplc="04090005"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3" w:tentative="1">
      <w:start w:val="1"/>
      <w:numFmt w:val="bullet"/>
      <w:lvlText w:val=""/>
      <w:lvlJc w:val="left"/>
      <w:pPr>
        <w:tabs>
          <w:tab w:val="num" w:pos="2100"/>
        </w:tabs>
        <w:ind w:left="2100" w:hanging="420"/>
      </w:pPr>
      <w:rPr>
        <w:rFonts w:ascii="Wingdings" w:hAnsi="Wingdings" w:hint="default"/>
      </w:rPr>
    </w:lvl>
    <w:lvl w:ilvl="5" w:tplc="04090005"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3" w:tentative="1">
      <w:start w:val="1"/>
      <w:numFmt w:val="bullet"/>
      <w:lvlText w:val=""/>
      <w:lvlJc w:val="left"/>
      <w:pPr>
        <w:tabs>
          <w:tab w:val="num" w:pos="3360"/>
        </w:tabs>
        <w:ind w:left="3360" w:hanging="420"/>
      </w:pPr>
      <w:rPr>
        <w:rFonts w:ascii="Wingdings" w:hAnsi="Wingdings" w:hint="default"/>
      </w:rPr>
    </w:lvl>
    <w:lvl w:ilvl="8" w:tplc="04090005" w:tentative="1">
      <w:start w:val="1"/>
      <w:numFmt w:val="bullet"/>
      <w:lvlText w:val=""/>
      <w:lvlJc w:val="left"/>
      <w:pPr>
        <w:tabs>
          <w:tab w:val="num" w:pos="3780"/>
        </w:tabs>
        <w:ind w:left="3780" w:hanging="420"/>
      </w:pPr>
      <w:rPr>
        <w:rFonts w:ascii="Wingdings" w:hAnsi="Wingdings" w:hint="default"/>
      </w:rPr>
    </w:lvl>
  </w:abstractNum>
  <w:abstractNum w:abstractNumId="17" w15:restartNumberingAfterBreak="0">
    <w:nsid w:val="731A7DE8"/>
    <w:multiLevelType w:val="hybridMultilevel"/>
    <w:tmpl w:val="DD3A7C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518882106">
    <w:abstractNumId w:val="2"/>
  </w:num>
  <w:num w:numId="2" w16cid:durableId="1685353526">
    <w:abstractNumId w:val="16"/>
  </w:num>
  <w:num w:numId="3" w16cid:durableId="161705896">
    <w:abstractNumId w:val="14"/>
  </w:num>
  <w:num w:numId="4" w16cid:durableId="1438254167">
    <w:abstractNumId w:val="11"/>
  </w:num>
  <w:num w:numId="5" w16cid:durableId="920871682">
    <w:abstractNumId w:val="6"/>
  </w:num>
  <w:num w:numId="6" w16cid:durableId="455030628">
    <w:abstractNumId w:val="12"/>
  </w:num>
  <w:num w:numId="7" w16cid:durableId="635916592">
    <w:abstractNumId w:val="1"/>
  </w:num>
  <w:num w:numId="8" w16cid:durableId="1574975459">
    <w:abstractNumId w:val="13"/>
  </w:num>
  <w:num w:numId="9" w16cid:durableId="1314480665">
    <w:abstractNumId w:val="7"/>
  </w:num>
  <w:num w:numId="10" w16cid:durableId="640112016">
    <w:abstractNumId w:val="5"/>
  </w:num>
  <w:num w:numId="11" w16cid:durableId="1048408501">
    <w:abstractNumId w:val="8"/>
  </w:num>
  <w:num w:numId="12" w16cid:durableId="170029023">
    <w:abstractNumId w:val="10"/>
  </w:num>
  <w:num w:numId="13" w16cid:durableId="245456714">
    <w:abstractNumId w:val="4"/>
  </w:num>
  <w:num w:numId="14" w16cid:durableId="1882937798">
    <w:abstractNumId w:val="0"/>
  </w:num>
  <w:num w:numId="15" w16cid:durableId="1203976202">
    <w:abstractNumId w:val="17"/>
  </w:num>
  <w:num w:numId="16" w16cid:durableId="275908554">
    <w:abstractNumId w:val="15"/>
  </w:num>
  <w:num w:numId="17" w16cid:durableId="250237289">
    <w:abstractNumId w:val="3"/>
  </w:num>
  <w:num w:numId="18" w16cid:durableId="208151489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39CB"/>
    <w:rsid w:val="000005A3"/>
    <w:rsid w:val="00001A26"/>
    <w:rsid w:val="00007D1D"/>
    <w:rsid w:val="0001299F"/>
    <w:rsid w:val="000139C8"/>
    <w:rsid w:val="000158C6"/>
    <w:rsid w:val="00016869"/>
    <w:rsid w:val="00017C4C"/>
    <w:rsid w:val="00022B68"/>
    <w:rsid w:val="0003298D"/>
    <w:rsid w:val="00034918"/>
    <w:rsid w:val="00036765"/>
    <w:rsid w:val="00041982"/>
    <w:rsid w:val="0004374C"/>
    <w:rsid w:val="00055006"/>
    <w:rsid w:val="00056CB4"/>
    <w:rsid w:val="000623E4"/>
    <w:rsid w:val="0006485B"/>
    <w:rsid w:val="00081266"/>
    <w:rsid w:val="00082473"/>
    <w:rsid w:val="00083B1F"/>
    <w:rsid w:val="00086D53"/>
    <w:rsid w:val="000965D8"/>
    <w:rsid w:val="000A0E6D"/>
    <w:rsid w:val="000A3F00"/>
    <w:rsid w:val="000B3175"/>
    <w:rsid w:val="000B769E"/>
    <w:rsid w:val="000C1842"/>
    <w:rsid w:val="000C2FA4"/>
    <w:rsid w:val="000C312C"/>
    <w:rsid w:val="000C39C3"/>
    <w:rsid w:val="000C5AF8"/>
    <w:rsid w:val="000C6DEC"/>
    <w:rsid w:val="000D1CDF"/>
    <w:rsid w:val="000E2593"/>
    <w:rsid w:val="000F0B5A"/>
    <w:rsid w:val="000F52BF"/>
    <w:rsid w:val="00106435"/>
    <w:rsid w:val="00107871"/>
    <w:rsid w:val="00110D72"/>
    <w:rsid w:val="00121672"/>
    <w:rsid w:val="0014187A"/>
    <w:rsid w:val="00141EB3"/>
    <w:rsid w:val="00142C76"/>
    <w:rsid w:val="00145783"/>
    <w:rsid w:val="00146212"/>
    <w:rsid w:val="001529B3"/>
    <w:rsid w:val="0017178B"/>
    <w:rsid w:val="001755A2"/>
    <w:rsid w:val="001778EA"/>
    <w:rsid w:val="001845B1"/>
    <w:rsid w:val="00185A20"/>
    <w:rsid w:val="00185A5C"/>
    <w:rsid w:val="00185D14"/>
    <w:rsid w:val="0019545A"/>
    <w:rsid w:val="00196A04"/>
    <w:rsid w:val="001A0504"/>
    <w:rsid w:val="001A4B71"/>
    <w:rsid w:val="001B0C26"/>
    <w:rsid w:val="001C17F5"/>
    <w:rsid w:val="001C72E5"/>
    <w:rsid w:val="001C7CE2"/>
    <w:rsid w:val="001D1A95"/>
    <w:rsid w:val="001D71A6"/>
    <w:rsid w:val="001E1434"/>
    <w:rsid w:val="001F01FB"/>
    <w:rsid w:val="00201395"/>
    <w:rsid w:val="0020483A"/>
    <w:rsid w:val="002057A6"/>
    <w:rsid w:val="002068C6"/>
    <w:rsid w:val="00212980"/>
    <w:rsid w:val="00221B5D"/>
    <w:rsid w:val="00221EA8"/>
    <w:rsid w:val="00224D6E"/>
    <w:rsid w:val="00226A99"/>
    <w:rsid w:val="002420C3"/>
    <w:rsid w:val="002424AA"/>
    <w:rsid w:val="00262B3F"/>
    <w:rsid w:val="002710D0"/>
    <w:rsid w:val="00273CEA"/>
    <w:rsid w:val="00276662"/>
    <w:rsid w:val="00280291"/>
    <w:rsid w:val="0028706C"/>
    <w:rsid w:val="002A280A"/>
    <w:rsid w:val="002A2E4F"/>
    <w:rsid w:val="002A3504"/>
    <w:rsid w:val="002A7563"/>
    <w:rsid w:val="002B2743"/>
    <w:rsid w:val="002B7D1E"/>
    <w:rsid w:val="002C5A10"/>
    <w:rsid w:val="002D438A"/>
    <w:rsid w:val="002D73D4"/>
    <w:rsid w:val="002D7BC8"/>
    <w:rsid w:val="002E3D4C"/>
    <w:rsid w:val="002E45ED"/>
    <w:rsid w:val="002E5927"/>
    <w:rsid w:val="002E7418"/>
    <w:rsid w:val="00301028"/>
    <w:rsid w:val="00302410"/>
    <w:rsid w:val="00302628"/>
    <w:rsid w:val="00310102"/>
    <w:rsid w:val="00310DFB"/>
    <w:rsid w:val="0031632F"/>
    <w:rsid w:val="003165BA"/>
    <w:rsid w:val="00320CA3"/>
    <w:rsid w:val="00321E0F"/>
    <w:rsid w:val="003264BD"/>
    <w:rsid w:val="00341C9C"/>
    <w:rsid w:val="00341DAE"/>
    <w:rsid w:val="0034367A"/>
    <w:rsid w:val="00343933"/>
    <w:rsid w:val="00344C0B"/>
    <w:rsid w:val="00346EF6"/>
    <w:rsid w:val="0035175B"/>
    <w:rsid w:val="00354455"/>
    <w:rsid w:val="00355312"/>
    <w:rsid w:val="00362DE4"/>
    <w:rsid w:val="00367338"/>
    <w:rsid w:val="0038134A"/>
    <w:rsid w:val="003829D9"/>
    <w:rsid w:val="0039780F"/>
    <w:rsid w:val="003A1FB3"/>
    <w:rsid w:val="003A3392"/>
    <w:rsid w:val="003A3402"/>
    <w:rsid w:val="003A476E"/>
    <w:rsid w:val="003A5536"/>
    <w:rsid w:val="003B29BF"/>
    <w:rsid w:val="003C6870"/>
    <w:rsid w:val="003C73AA"/>
    <w:rsid w:val="003E3E0F"/>
    <w:rsid w:val="003F59E5"/>
    <w:rsid w:val="00403196"/>
    <w:rsid w:val="004100E9"/>
    <w:rsid w:val="00416021"/>
    <w:rsid w:val="004220DB"/>
    <w:rsid w:val="00423C9A"/>
    <w:rsid w:val="00435040"/>
    <w:rsid w:val="0044113D"/>
    <w:rsid w:val="00441722"/>
    <w:rsid w:val="00443941"/>
    <w:rsid w:val="00443D8D"/>
    <w:rsid w:val="00450622"/>
    <w:rsid w:val="00467FC6"/>
    <w:rsid w:val="0049216E"/>
    <w:rsid w:val="00494934"/>
    <w:rsid w:val="0049746D"/>
    <w:rsid w:val="004A4774"/>
    <w:rsid w:val="004B09EB"/>
    <w:rsid w:val="004B2A5F"/>
    <w:rsid w:val="004B399B"/>
    <w:rsid w:val="004B3CBF"/>
    <w:rsid w:val="004B6688"/>
    <w:rsid w:val="004C1456"/>
    <w:rsid w:val="004C7731"/>
    <w:rsid w:val="004C7FF7"/>
    <w:rsid w:val="004D02B8"/>
    <w:rsid w:val="004D6B49"/>
    <w:rsid w:val="004E079E"/>
    <w:rsid w:val="004E39CB"/>
    <w:rsid w:val="004E6C9C"/>
    <w:rsid w:val="004F6254"/>
    <w:rsid w:val="004F6892"/>
    <w:rsid w:val="004F7448"/>
    <w:rsid w:val="0050230B"/>
    <w:rsid w:val="00512A7B"/>
    <w:rsid w:val="00513E3D"/>
    <w:rsid w:val="00517760"/>
    <w:rsid w:val="0052349F"/>
    <w:rsid w:val="00530D9C"/>
    <w:rsid w:val="0053223D"/>
    <w:rsid w:val="00543F77"/>
    <w:rsid w:val="0054408C"/>
    <w:rsid w:val="00545966"/>
    <w:rsid w:val="0054690E"/>
    <w:rsid w:val="00554ADA"/>
    <w:rsid w:val="00554DFD"/>
    <w:rsid w:val="00560D8E"/>
    <w:rsid w:val="00561A69"/>
    <w:rsid w:val="0056789B"/>
    <w:rsid w:val="0057000F"/>
    <w:rsid w:val="00573AC2"/>
    <w:rsid w:val="00576ABA"/>
    <w:rsid w:val="00581A0C"/>
    <w:rsid w:val="00581E4F"/>
    <w:rsid w:val="005861AF"/>
    <w:rsid w:val="00586AE6"/>
    <w:rsid w:val="00595BEB"/>
    <w:rsid w:val="005A0B27"/>
    <w:rsid w:val="005B07D9"/>
    <w:rsid w:val="005B29FD"/>
    <w:rsid w:val="005C12CC"/>
    <w:rsid w:val="005C4375"/>
    <w:rsid w:val="005C5A74"/>
    <w:rsid w:val="005C6B20"/>
    <w:rsid w:val="005C6CF6"/>
    <w:rsid w:val="005D375C"/>
    <w:rsid w:val="005D3A6D"/>
    <w:rsid w:val="005D3F7D"/>
    <w:rsid w:val="005D6379"/>
    <w:rsid w:val="005F20CB"/>
    <w:rsid w:val="005F2C95"/>
    <w:rsid w:val="005F67D5"/>
    <w:rsid w:val="005F7373"/>
    <w:rsid w:val="006037AC"/>
    <w:rsid w:val="00603CD1"/>
    <w:rsid w:val="00604047"/>
    <w:rsid w:val="006054A0"/>
    <w:rsid w:val="00612CAD"/>
    <w:rsid w:val="00614467"/>
    <w:rsid w:val="006154F8"/>
    <w:rsid w:val="00625CFB"/>
    <w:rsid w:val="0063705A"/>
    <w:rsid w:val="00646D74"/>
    <w:rsid w:val="00650007"/>
    <w:rsid w:val="0065103D"/>
    <w:rsid w:val="0065429F"/>
    <w:rsid w:val="006728DF"/>
    <w:rsid w:val="006734D3"/>
    <w:rsid w:val="00673854"/>
    <w:rsid w:val="00674B12"/>
    <w:rsid w:val="00680E9B"/>
    <w:rsid w:val="00681ACD"/>
    <w:rsid w:val="00685D55"/>
    <w:rsid w:val="0068623F"/>
    <w:rsid w:val="00690423"/>
    <w:rsid w:val="006B20FD"/>
    <w:rsid w:val="006C1D09"/>
    <w:rsid w:val="006C3A10"/>
    <w:rsid w:val="006D1B15"/>
    <w:rsid w:val="006E0718"/>
    <w:rsid w:val="006E347B"/>
    <w:rsid w:val="006E4EB7"/>
    <w:rsid w:val="006F20D9"/>
    <w:rsid w:val="006F45A3"/>
    <w:rsid w:val="006F4C17"/>
    <w:rsid w:val="006F561E"/>
    <w:rsid w:val="007012B5"/>
    <w:rsid w:val="007018DC"/>
    <w:rsid w:val="007056EE"/>
    <w:rsid w:val="00715DC8"/>
    <w:rsid w:val="00716B58"/>
    <w:rsid w:val="007212F8"/>
    <w:rsid w:val="00725CE3"/>
    <w:rsid w:val="0073094F"/>
    <w:rsid w:val="00737D1B"/>
    <w:rsid w:val="00747B32"/>
    <w:rsid w:val="00754140"/>
    <w:rsid w:val="007579E6"/>
    <w:rsid w:val="00770ADD"/>
    <w:rsid w:val="007713DD"/>
    <w:rsid w:val="00777855"/>
    <w:rsid w:val="007800CD"/>
    <w:rsid w:val="00781C30"/>
    <w:rsid w:val="007854EA"/>
    <w:rsid w:val="007867AE"/>
    <w:rsid w:val="007867BF"/>
    <w:rsid w:val="007902EC"/>
    <w:rsid w:val="00790D7E"/>
    <w:rsid w:val="00791EC9"/>
    <w:rsid w:val="00793AA4"/>
    <w:rsid w:val="007A5233"/>
    <w:rsid w:val="007A58A4"/>
    <w:rsid w:val="007B02BC"/>
    <w:rsid w:val="007B03BE"/>
    <w:rsid w:val="007B1F07"/>
    <w:rsid w:val="007B29BC"/>
    <w:rsid w:val="007B334E"/>
    <w:rsid w:val="007B4F71"/>
    <w:rsid w:val="007B79ED"/>
    <w:rsid w:val="007D05E3"/>
    <w:rsid w:val="007D264B"/>
    <w:rsid w:val="007D48F7"/>
    <w:rsid w:val="007E618D"/>
    <w:rsid w:val="007F2FF6"/>
    <w:rsid w:val="007F3B82"/>
    <w:rsid w:val="007F521C"/>
    <w:rsid w:val="007F5604"/>
    <w:rsid w:val="007F6C44"/>
    <w:rsid w:val="0080049C"/>
    <w:rsid w:val="00801912"/>
    <w:rsid w:val="00807180"/>
    <w:rsid w:val="00812598"/>
    <w:rsid w:val="0081359F"/>
    <w:rsid w:val="00816A77"/>
    <w:rsid w:val="0081736B"/>
    <w:rsid w:val="008260A0"/>
    <w:rsid w:val="008279A5"/>
    <w:rsid w:val="00831265"/>
    <w:rsid w:val="00831BC0"/>
    <w:rsid w:val="00836919"/>
    <w:rsid w:val="008401F3"/>
    <w:rsid w:val="00840F9A"/>
    <w:rsid w:val="00841651"/>
    <w:rsid w:val="00846124"/>
    <w:rsid w:val="008466E9"/>
    <w:rsid w:val="00862071"/>
    <w:rsid w:val="0087771C"/>
    <w:rsid w:val="00880048"/>
    <w:rsid w:val="00880A54"/>
    <w:rsid w:val="00881B99"/>
    <w:rsid w:val="0088682A"/>
    <w:rsid w:val="008A28CF"/>
    <w:rsid w:val="008B096B"/>
    <w:rsid w:val="008B4CDD"/>
    <w:rsid w:val="008B65DA"/>
    <w:rsid w:val="008C0120"/>
    <w:rsid w:val="008C2C2F"/>
    <w:rsid w:val="008C58B9"/>
    <w:rsid w:val="008C5DC0"/>
    <w:rsid w:val="008C7F84"/>
    <w:rsid w:val="008D2D87"/>
    <w:rsid w:val="008D2F97"/>
    <w:rsid w:val="008D38DC"/>
    <w:rsid w:val="008D794F"/>
    <w:rsid w:val="008F1FE7"/>
    <w:rsid w:val="008F2BA0"/>
    <w:rsid w:val="008F313E"/>
    <w:rsid w:val="008F4273"/>
    <w:rsid w:val="008F55CA"/>
    <w:rsid w:val="00900CF2"/>
    <w:rsid w:val="00903DEA"/>
    <w:rsid w:val="0090767F"/>
    <w:rsid w:val="00914434"/>
    <w:rsid w:val="0091467F"/>
    <w:rsid w:val="0091497A"/>
    <w:rsid w:val="00914A29"/>
    <w:rsid w:val="00915032"/>
    <w:rsid w:val="00922E7E"/>
    <w:rsid w:val="009426B6"/>
    <w:rsid w:val="00951786"/>
    <w:rsid w:val="009530E3"/>
    <w:rsid w:val="00953915"/>
    <w:rsid w:val="009618E7"/>
    <w:rsid w:val="0096255A"/>
    <w:rsid w:val="00962FB1"/>
    <w:rsid w:val="00966EFE"/>
    <w:rsid w:val="0097223C"/>
    <w:rsid w:val="00973D26"/>
    <w:rsid w:val="00980C33"/>
    <w:rsid w:val="00994501"/>
    <w:rsid w:val="009B27C1"/>
    <w:rsid w:val="009B61AB"/>
    <w:rsid w:val="009D3934"/>
    <w:rsid w:val="009D4995"/>
    <w:rsid w:val="009D5E61"/>
    <w:rsid w:val="009D66CC"/>
    <w:rsid w:val="009D6936"/>
    <w:rsid w:val="009E637E"/>
    <w:rsid w:val="009F0381"/>
    <w:rsid w:val="009F6251"/>
    <w:rsid w:val="00A0652D"/>
    <w:rsid w:val="00A10625"/>
    <w:rsid w:val="00A155D2"/>
    <w:rsid w:val="00A1795A"/>
    <w:rsid w:val="00A24EEE"/>
    <w:rsid w:val="00A32BC5"/>
    <w:rsid w:val="00A346CC"/>
    <w:rsid w:val="00A35985"/>
    <w:rsid w:val="00A45F33"/>
    <w:rsid w:val="00A46303"/>
    <w:rsid w:val="00A52CA2"/>
    <w:rsid w:val="00A53710"/>
    <w:rsid w:val="00A63AA8"/>
    <w:rsid w:val="00A63DBE"/>
    <w:rsid w:val="00A6466A"/>
    <w:rsid w:val="00A738AC"/>
    <w:rsid w:val="00A85D25"/>
    <w:rsid w:val="00AA3900"/>
    <w:rsid w:val="00AA4BCF"/>
    <w:rsid w:val="00AA5CC9"/>
    <w:rsid w:val="00AA79ED"/>
    <w:rsid w:val="00AA7B2F"/>
    <w:rsid w:val="00AB3365"/>
    <w:rsid w:val="00AB609B"/>
    <w:rsid w:val="00AB60F9"/>
    <w:rsid w:val="00AC2DB7"/>
    <w:rsid w:val="00AD7432"/>
    <w:rsid w:val="00AD7DD6"/>
    <w:rsid w:val="00AE1EF9"/>
    <w:rsid w:val="00AE3D1F"/>
    <w:rsid w:val="00AE5C6C"/>
    <w:rsid w:val="00AF303A"/>
    <w:rsid w:val="00AF727C"/>
    <w:rsid w:val="00B05263"/>
    <w:rsid w:val="00B06020"/>
    <w:rsid w:val="00B06797"/>
    <w:rsid w:val="00B12D96"/>
    <w:rsid w:val="00B13932"/>
    <w:rsid w:val="00B14108"/>
    <w:rsid w:val="00B14C7D"/>
    <w:rsid w:val="00B1687C"/>
    <w:rsid w:val="00B20E31"/>
    <w:rsid w:val="00B21380"/>
    <w:rsid w:val="00B22BA1"/>
    <w:rsid w:val="00B33A64"/>
    <w:rsid w:val="00B34A88"/>
    <w:rsid w:val="00B35BCF"/>
    <w:rsid w:val="00B47399"/>
    <w:rsid w:val="00B5126A"/>
    <w:rsid w:val="00B54743"/>
    <w:rsid w:val="00B64790"/>
    <w:rsid w:val="00B64898"/>
    <w:rsid w:val="00B64CC4"/>
    <w:rsid w:val="00B6585D"/>
    <w:rsid w:val="00B70761"/>
    <w:rsid w:val="00B71031"/>
    <w:rsid w:val="00B8489D"/>
    <w:rsid w:val="00B915F4"/>
    <w:rsid w:val="00B91CFE"/>
    <w:rsid w:val="00B9411B"/>
    <w:rsid w:val="00B97534"/>
    <w:rsid w:val="00BA52D4"/>
    <w:rsid w:val="00BA572B"/>
    <w:rsid w:val="00BB268C"/>
    <w:rsid w:val="00BB46FE"/>
    <w:rsid w:val="00BB470B"/>
    <w:rsid w:val="00BB54D1"/>
    <w:rsid w:val="00BC16CF"/>
    <w:rsid w:val="00BC1AD1"/>
    <w:rsid w:val="00BC4B89"/>
    <w:rsid w:val="00BD51F1"/>
    <w:rsid w:val="00BD62EA"/>
    <w:rsid w:val="00BE614D"/>
    <w:rsid w:val="00BE6998"/>
    <w:rsid w:val="00BF1D00"/>
    <w:rsid w:val="00BF2759"/>
    <w:rsid w:val="00BF2D34"/>
    <w:rsid w:val="00BF5D0F"/>
    <w:rsid w:val="00BF600C"/>
    <w:rsid w:val="00C01708"/>
    <w:rsid w:val="00C16352"/>
    <w:rsid w:val="00C22FF7"/>
    <w:rsid w:val="00C23966"/>
    <w:rsid w:val="00C309EC"/>
    <w:rsid w:val="00C34DDC"/>
    <w:rsid w:val="00C373B0"/>
    <w:rsid w:val="00C4414A"/>
    <w:rsid w:val="00C504D5"/>
    <w:rsid w:val="00C51CD8"/>
    <w:rsid w:val="00C52BA7"/>
    <w:rsid w:val="00C54857"/>
    <w:rsid w:val="00C6093C"/>
    <w:rsid w:val="00C642F5"/>
    <w:rsid w:val="00C66617"/>
    <w:rsid w:val="00C75AC3"/>
    <w:rsid w:val="00C77C48"/>
    <w:rsid w:val="00C800F1"/>
    <w:rsid w:val="00C836AA"/>
    <w:rsid w:val="00C87D38"/>
    <w:rsid w:val="00C90B51"/>
    <w:rsid w:val="00CA0DE7"/>
    <w:rsid w:val="00CA6C95"/>
    <w:rsid w:val="00CB0C70"/>
    <w:rsid w:val="00CB4F19"/>
    <w:rsid w:val="00CC3EFF"/>
    <w:rsid w:val="00CC77E0"/>
    <w:rsid w:val="00CD6E6F"/>
    <w:rsid w:val="00CF0589"/>
    <w:rsid w:val="00CF26D5"/>
    <w:rsid w:val="00CF2B14"/>
    <w:rsid w:val="00D03B70"/>
    <w:rsid w:val="00D1430C"/>
    <w:rsid w:val="00D15662"/>
    <w:rsid w:val="00D15697"/>
    <w:rsid w:val="00D221B2"/>
    <w:rsid w:val="00D26D17"/>
    <w:rsid w:val="00D31E8F"/>
    <w:rsid w:val="00D32055"/>
    <w:rsid w:val="00D373BE"/>
    <w:rsid w:val="00D376AA"/>
    <w:rsid w:val="00D452AF"/>
    <w:rsid w:val="00D50F49"/>
    <w:rsid w:val="00D537CE"/>
    <w:rsid w:val="00D574A6"/>
    <w:rsid w:val="00D619DE"/>
    <w:rsid w:val="00D646E3"/>
    <w:rsid w:val="00D71B41"/>
    <w:rsid w:val="00D720EE"/>
    <w:rsid w:val="00D73EEE"/>
    <w:rsid w:val="00D756C5"/>
    <w:rsid w:val="00D77DD5"/>
    <w:rsid w:val="00D87DC0"/>
    <w:rsid w:val="00D92E0C"/>
    <w:rsid w:val="00D93994"/>
    <w:rsid w:val="00D93B6E"/>
    <w:rsid w:val="00D95FAD"/>
    <w:rsid w:val="00D96BDD"/>
    <w:rsid w:val="00D9715D"/>
    <w:rsid w:val="00DA2D04"/>
    <w:rsid w:val="00DA589D"/>
    <w:rsid w:val="00DE3EB8"/>
    <w:rsid w:val="00DE6ADA"/>
    <w:rsid w:val="00DE7A47"/>
    <w:rsid w:val="00DF0B98"/>
    <w:rsid w:val="00DF3F36"/>
    <w:rsid w:val="00DF611E"/>
    <w:rsid w:val="00E000E3"/>
    <w:rsid w:val="00E01336"/>
    <w:rsid w:val="00E02963"/>
    <w:rsid w:val="00E119BF"/>
    <w:rsid w:val="00E25954"/>
    <w:rsid w:val="00E34815"/>
    <w:rsid w:val="00E354DB"/>
    <w:rsid w:val="00E452BD"/>
    <w:rsid w:val="00E5083A"/>
    <w:rsid w:val="00E50F57"/>
    <w:rsid w:val="00E515A5"/>
    <w:rsid w:val="00E561B9"/>
    <w:rsid w:val="00E56661"/>
    <w:rsid w:val="00E613CA"/>
    <w:rsid w:val="00E61C86"/>
    <w:rsid w:val="00E6508F"/>
    <w:rsid w:val="00E742B2"/>
    <w:rsid w:val="00E7557C"/>
    <w:rsid w:val="00E80024"/>
    <w:rsid w:val="00E812C2"/>
    <w:rsid w:val="00E831AF"/>
    <w:rsid w:val="00E86387"/>
    <w:rsid w:val="00E874D7"/>
    <w:rsid w:val="00E90DEE"/>
    <w:rsid w:val="00E917DE"/>
    <w:rsid w:val="00E96839"/>
    <w:rsid w:val="00EA42A2"/>
    <w:rsid w:val="00EA5E28"/>
    <w:rsid w:val="00EA6A5C"/>
    <w:rsid w:val="00EB5E12"/>
    <w:rsid w:val="00EB7BC5"/>
    <w:rsid w:val="00EC4FC5"/>
    <w:rsid w:val="00ED289E"/>
    <w:rsid w:val="00ED5488"/>
    <w:rsid w:val="00EE08DC"/>
    <w:rsid w:val="00EE2190"/>
    <w:rsid w:val="00EE4D13"/>
    <w:rsid w:val="00EE7595"/>
    <w:rsid w:val="00EE7938"/>
    <w:rsid w:val="00EF0BB2"/>
    <w:rsid w:val="00EF583E"/>
    <w:rsid w:val="00F020C6"/>
    <w:rsid w:val="00F077C7"/>
    <w:rsid w:val="00F1583A"/>
    <w:rsid w:val="00F21D47"/>
    <w:rsid w:val="00F26265"/>
    <w:rsid w:val="00F27859"/>
    <w:rsid w:val="00F27C07"/>
    <w:rsid w:val="00F36CCB"/>
    <w:rsid w:val="00F37100"/>
    <w:rsid w:val="00F410FD"/>
    <w:rsid w:val="00F51131"/>
    <w:rsid w:val="00F5310E"/>
    <w:rsid w:val="00F61212"/>
    <w:rsid w:val="00F62FE7"/>
    <w:rsid w:val="00F7659A"/>
    <w:rsid w:val="00F77E79"/>
    <w:rsid w:val="00F84091"/>
    <w:rsid w:val="00F92DE2"/>
    <w:rsid w:val="00F93233"/>
    <w:rsid w:val="00F977E4"/>
    <w:rsid w:val="00FA2894"/>
    <w:rsid w:val="00FA3540"/>
    <w:rsid w:val="00FA3850"/>
    <w:rsid w:val="00FB2D71"/>
    <w:rsid w:val="00FB4A8A"/>
    <w:rsid w:val="00FB5515"/>
    <w:rsid w:val="00FC25D5"/>
    <w:rsid w:val="00FE28B0"/>
    <w:rsid w:val="00FE77CB"/>
    <w:rsid w:val="00FF1F19"/>
    <w:rsid w:val="00FF60FE"/>
    <w:rsid w:val="125A1352"/>
    <w:rsid w:val="44A3F763"/>
    <w:rsid w:val="5A1E4C7D"/>
    <w:rsid w:val="7247EC7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5C1B082"/>
  <w14:defaultImageDpi w14:val="300"/>
  <w15:chartTrackingRefBased/>
  <w15:docId w15:val="{84BE13A8-BF2C-47EF-998D-CE1331EF7E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1"/>
    <w:lsdException w:name="Grid Table 5 Dark" w:uiPriority="42"/>
    <w:lsdException w:name="Grid Table 6 Colorful" w:uiPriority="43"/>
    <w:lsdException w:name="Grid Table 7 Colorful" w:uiPriority="44"/>
    <w:lsdException w:name="Grid Table 1 Light Accent 1" w:uiPriority="45"/>
    <w:lsdException w:name="Grid Table 2 Accent 1" w:uiPriority="40"/>
    <w:lsdException w:name="Grid Table 3 Accent 1" w:uiPriority="46"/>
    <w:lsdException w:name="Grid Table 4 Accent 1" w:uiPriority="47"/>
    <w:lsdException w:name="Grid Table 5 Dark Accent 1" w:uiPriority="48"/>
    <w:lsdException w:name="Grid Table 6 Colorful Accent 1" w:uiPriority="49"/>
    <w:lsdException w:name="Grid Table 7 Colorful Accent 1" w:uiPriority="50"/>
    <w:lsdException w:name="Grid Table 1 Light Accent 2" w:uiPriority="51"/>
    <w:lsdException w:name="Grid Table 2 Accent 2" w:uiPriority="52"/>
    <w:lsdException w:name="Grid Table 3 Accent 2" w:uiPriority="46"/>
    <w:lsdException w:name="Grid Table 4 Accent 2" w:uiPriority="47"/>
    <w:lsdException w:name="Grid Table 5 Dark Accent 2" w:uiPriority="48"/>
    <w:lsdException w:name="Grid Table 6 Colorful Accent 2" w:uiPriority="49"/>
    <w:lsdException w:name="Grid Table 7 Colorful Accent 2" w:uiPriority="50"/>
    <w:lsdException w:name="Grid Table 1 Light Accent 3" w:uiPriority="51"/>
    <w:lsdException w:name="Grid Table 2 Accent 3" w:uiPriority="52"/>
    <w:lsdException w:name="Grid Table 3 Accent 3" w:uiPriority="46"/>
    <w:lsdException w:name="Grid Table 4 Accent 3" w:uiPriority="47"/>
    <w:lsdException w:name="Grid Table 5 Dark Accent 3" w:uiPriority="48"/>
    <w:lsdException w:name="Grid Table 6 Colorful Accent 3" w:uiPriority="49"/>
    <w:lsdException w:name="Grid Table 7 Colorful Accent 3" w:uiPriority="50"/>
    <w:lsdException w:name="Grid Table 1 Light Accent 4" w:uiPriority="51"/>
    <w:lsdException w:name="Grid Table 2 Accent 4" w:uiPriority="52"/>
    <w:lsdException w:name="Grid Table 3 Accent 4" w:uiPriority="46"/>
    <w:lsdException w:name="Grid Table 4 Accent 4" w:uiPriority="47"/>
    <w:lsdException w:name="Grid Table 5 Dark Accent 4" w:uiPriority="48"/>
    <w:lsdException w:name="Grid Table 6 Colorful Accent 4" w:uiPriority="49"/>
    <w:lsdException w:name="Grid Table 7 Colorful Accent 4" w:uiPriority="50"/>
    <w:lsdException w:name="Grid Table 1 Light Accent 5" w:uiPriority="51"/>
    <w:lsdException w:name="Grid Table 2 Accent 5" w:uiPriority="52"/>
    <w:lsdException w:name="Grid Table 3 Accent 5" w:uiPriority="46"/>
    <w:lsdException w:name="Grid Table 4 Accent 5" w:uiPriority="47"/>
    <w:lsdException w:name="Grid Table 5 Dark Accent 5" w:uiPriority="48"/>
    <w:lsdException w:name="Grid Table 6 Colorful Accent 5" w:uiPriority="49"/>
    <w:lsdException w:name="Grid Table 7 Colorful Accent 5" w:uiPriority="50"/>
    <w:lsdException w:name="Grid Table 1 Light Accent 6" w:uiPriority="51"/>
    <w:lsdException w:name="Grid Table 2 Accent 6" w:uiPriority="52"/>
    <w:lsdException w:name="Grid Table 3 Accent 6" w:uiPriority="46"/>
    <w:lsdException w:name="Grid Table 4 Accent 6" w:uiPriority="47"/>
    <w:lsdException w:name="Grid Table 5 Dark Accent 6" w:uiPriority="48"/>
    <w:lsdException w:name="Grid Table 6 Colorful Accent 6" w:uiPriority="49"/>
    <w:lsdException w:name="Grid Table 7 Colorful Accent 6" w:uiPriority="50"/>
    <w:lsdException w:name="List Table 1 Light" w:uiPriority="51"/>
    <w:lsdException w:name="List Table 2" w:uiPriority="52"/>
    <w:lsdException w:name="List Table 3" w:uiPriority="46"/>
    <w:lsdException w:name="List Table 4" w:uiPriority="47"/>
    <w:lsdException w:name="List Table 5 Dark" w:uiPriority="48"/>
    <w:lsdException w:name="List Table 6 Colorful" w:uiPriority="49"/>
    <w:lsdException w:name="List Table 7 Colorful" w:uiPriority="50"/>
    <w:lsdException w:name="List Table 1 Light Accent 1" w:uiPriority="51"/>
    <w:lsdException w:name="List Table 2 Accent 1" w:uiPriority="52"/>
    <w:lsdException w:name="List Table 3 Accent 1" w:uiPriority="46"/>
    <w:lsdException w:name="List Table 4 Accent 1" w:uiPriority="47"/>
    <w:lsdException w:name="List Table 5 Dark Accent 1" w:uiPriority="48"/>
    <w:lsdException w:name="List Table 6 Colorful Accent 1" w:uiPriority="49"/>
    <w:lsdException w:name="List Table 7 Colorful Accent 1" w:uiPriority="50"/>
    <w:lsdException w:name="List Table 1 Light Accent 2" w:uiPriority="51"/>
    <w:lsdException w:name="List Table 2 Accent 2" w:uiPriority="52"/>
    <w:lsdException w:name="List Table 3 Accent 2" w:uiPriority="46"/>
    <w:lsdException w:name="List Table 4 Accent 2" w:uiPriority="47"/>
    <w:lsdException w:name="List Table 5 Dark Accent 2" w:uiPriority="48"/>
    <w:lsdException w:name="List Table 6 Colorful Accent 2" w:uiPriority="49"/>
    <w:lsdException w:name="List Table 7 Colorful Accent 2" w:uiPriority="50"/>
    <w:lsdException w:name="List Table 1 Light Accent 3" w:uiPriority="51"/>
    <w:lsdException w:name="List Table 2 Accent 3" w:uiPriority="52"/>
    <w:lsdException w:name="List Table 3 Accent 3" w:uiPriority="46"/>
    <w:lsdException w:name="List Table 4 Accent 3" w:uiPriority="47"/>
    <w:lsdException w:name="List Table 5 Dark Accent 3" w:uiPriority="48"/>
    <w:lsdException w:name="List Table 6 Colorful Accent 3" w:uiPriority="49"/>
    <w:lsdException w:name="List Table 7 Colorful Accent 3" w:uiPriority="50"/>
    <w:lsdException w:name="List Table 1 Light Accent 4" w:uiPriority="51"/>
    <w:lsdException w:name="List Table 2 Accent 4" w:uiPriority="52"/>
    <w:lsdException w:name="List Table 3 Accent 4" w:uiPriority="46"/>
    <w:lsdException w:name="List Table 4 Accent 4" w:uiPriority="47"/>
    <w:lsdException w:name="List Table 5 Dark Accent 4" w:uiPriority="48"/>
    <w:lsdException w:name="List Table 6 Colorful Accent 4" w:uiPriority="49"/>
    <w:lsdException w:name="List Table 7 Colorful Accent 4" w:uiPriority="50"/>
    <w:lsdException w:name="List Table 1 Light Accent 5" w:uiPriority="51"/>
    <w:lsdException w:name="List Table 2 Accent 5" w:uiPriority="52"/>
    <w:lsdException w:name="List Table 3 Accent 5" w:uiPriority="46"/>
    <w:lsdException w:name="List Table 4 Accent 5" w:uiPriority="47"/>
    <w:lsdException w:name="List Table 5 Dark Accent 5" w:uiPriority="48"/>
    <w:lsdException w:name="List Table 6 Colorful Accent 5" w:uiPriority="49"/>
    <w:lsdException w:name="List Table 7 Colorful Accent 5" w:uiPriority="50"/>
    <w:lsdException w:name="List Table 1 Light Accent 6" w:uiPriority="51"/>
    <w:lsdException w:name="List Table 2 Accent 6" w:uiPriority="52"/>
    <w:lsdException w:name="List Table 3 Accent 6" w:uiPriority="46"/>
    <w:lsdException w:name="List Table 4 Accent 6" w:uiPriority="47"/>
    <w:lsdException w:name="List Table 5 Dark Accent 6" w:uiPriority="48"/>
    <w:lsdException w:name="List Table 6 Colorful Accent 6" w:uiPriority="49"/>
    <w:lsdException w:name="List Table 7 Colorful Accent 6" w:uiPriority="50"/>
    <w:lsdException w:name="Mention" w:uiPriority="51"/>
    <w:lsdException w:name="Smart Hyperlink" w:uiPriority="52"/>
    <w:lsdException w:name="Hashtag" w:uiPriority="46"/>
    <w:lsdException w:name="Unresolved Mention" w:uiPriority="47"/>
    <w:lsdException w:name="Smart Link" w:uiPriority="48"/>
  </w:latentStyles>
  <w:style w:type="paragraph" w:default="1" w:styleId="Normal">
    <w:name w:val="Normal"/>
    <w:qFormat/>
    <w:rsid w:val="006F561E"/>
    <w:rPr>
      <w:rFonts w:eastAsia="PMingLiU"/>
      <w:sz w:val="24"/>
      <w:szCs w:val="24"/>
      <w:lang w:eastAsia="en-US"/>
    </w:rPr>
  </w:style>
  <w:style w:type="paragraph" w:styleId="Heading1">
    <w:name w:val="heading 1"/>
    <w:basedOn w:val="Normal"/>
    <w:next w:val="Normal"/>
    <w:qFormat/>
    <w:pPr>
      <w:keepNext/>
      <w:outlineLvl w:val="0"/>
    </w:pPr>
    <w:rPr>
      <w:b/>
      <w:bCs/>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Pr>
      <w:sz w:val="16"/>
      <w:szCs w:val="16"/>
    </w:rPr>
  </w:style>
  <w:style w:type="character" w:styleId="Hyperlink">
    <w:name w:val="Hyperlink"/>
    <w:rPr>
      <w:color w:val="0000FF"/>
      <w:u w:val="single"/>
    </w:rPr>
  </w:style>
  <w:style w:type="paragraph" w:styleId="Title">
    <w:name w:val="Title"/>
    <w:basedOn w:val="Normal"/>
    <w:qFormat/>
    <w:pPr>
      <w:jc w:val="center"/>
    </w:pPr>
    <w:rPr>
      <w:b/>
      <w:bCs/>
    </w:rPr>
  </w:style>
  <w:style w:type="character" w:styleId="FollowedHyperlink">
    <w:name w:val="FollowedHyperlink"/>
    <w:rPr>
      <w:color w:val="800080"/>
      <w:u w:val="single"/>
    </w:rPr>
  </w:style>
  <w:style w:type="paragraph" w:customStyle="1" w:styleId="ResumeBullets">
    <w:name w:val="Resume Bullets"/>
    <w:basedOn w:val="Normal"/>
    <w:autoRedefine/>
    <w:qFormat/>
    <w:rsid w:val="003A3392"/>
    <w:pPr>
      <w:numPr>
        <w:numId w:val="13"/>
      </w:numPr>
      <w:ind w:left="720" w:hanging="288"/>
      <w:jc w:val="both"/>
    </w:pPr>
    <w:rPr>
      <w:rFonts w:eastAsia="Times New Roman"/>
      <w:sz w:val="22"/>
      <w:szCs w:val="22"/>
    </w:rPr>
  </w:style>
  <w:style w:type="paragraph" w:customStyle="1" w:styleId="ResumeHeader">
    <w:name w:val="Resume Header"/>
    <w:basedOn w:val="Normal"/>
    <w:autoRedefine/>
    <w:qFormat/>
    <w:rsid w:val="003F59E5"/>
    <w:pPr>
      <w:jc w:val="both"/>
    </w:pPr>
    <w:rPr>
      <w:rFonts w:eastAsia="Times New Roman"/>
      <w:b/>
      <w:caps/>
      <w:sz w:val="22"/>
      <w:szCs w:val="22"/>
    </w:rPr>
  </w:style>
  <w:style w:type="paragraph" w:customStyle="1" w:styleId="Skills">
    <w:name w:val="Skills"/>
    <w:basedOn w:val="Normal"/>
    <w:autoRedefine/>
    <w:qFormat/>
    <w:rsid w:val="003F59E5"/>
    <w:pPr>
      <w:tabs>
        <w:tab w:val="left" w:pos="2520"/>
      </w:tabs>
      <w:ind w:left="2520" w:hanging="2520"/>
      <w:jc w:val="both"/>
    </w:pPr>
    <w:rPr>
      <w:rFonts w:eastAsia="Times New Roman"/>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4857082">
      <w:bodyDiv w:val="1"/>
      <w:marLeft w:val="0"/>
      <w:marRight w:val="0"/>
      <w:marTop w:val="0"/>
      <w:marBottom w:val="0"/>
      <w:divBdr>
        <w:top w:val="none" w:sz="0" w:space="0" w:color="auto"/>
        <w:left w:val="none" w:sz="0" w:space="0" w:color="auto"/>
        <w:bottom w:val="none" w:sz="0" w:space="0" w:color="auto"/>
        <w:right w:val="none" w:sz="0" w:space="0" w:color="auto"/>
      </w:divBdr>
    </w:div>
    <w:div w:id="352344755">
      <w:bodyDiv w:val="1"/>
      <w:marLeft w:val="0"/>
      <w:marRight w:val="0"/>
      <w:marTop w:val="0"/>
      <w:marBottom w:val="0"/>
      <w:divBdr>
        <w:top w:val="none" w:sz="0" w:space="0" w:color="auto"/>
        <w:left w:val="none" w:sz="0" w:space="0" w:color="auto"/>
        <w:bottom w:val="none" w:sz="0" w:space="0" w:color="auto"/>
        <w:right w:val="none" w:sz="0" w:space="0" w:color="auto"/>
      </w:divBdr>
    </w:div>
    <w:div w:id="365983933">
      <w:bodyDiv w:val="1"/>
      <w:marLeft w:val="0"/>
      <w:marRight w:val="0"/>
      <w:marTop w:val="0"/>
      <w:marBottom w:val="0"/>
      <w:divBdr>
        <w:top w:val="none" w:sz="0" w:space="0" w:color="auto"/>
        <w:left w:val="none" w:sz="0" w:space="0" w:color="auto"/>
        <w:bottom w:val="none" w:sz="0" w:space="0" w:color="auto"/>
        <w:right w:val="none" w:sz="0" w:space="0" w:color="auto"/>
      </w:divBdr>
    </w:div>
    <w:div w:id="1646162779">
      <w:bodyDiv w:val="1"/>
      <w:marLeft w:val="0"/>
      <w:marRight w:val="0"/>
      <w:marTop w:val="0"/>
      <w:marBottom w:val="0"/>
      <w:divBdr>
        <w:top w:val="none" w:sz="0" w:space="0" w:color="auto"/>
        <w:left w:val="none" w:sz="0" w:space="0" w:color="auto"/>
        <w:bottom w:val="none" w:sz="0" w:space="0" w:color="auto"/>
        <w:right w:val="none" w:sz="0" w:space="0" w:color="auto"/>
      </w:divBdr>
    </w:div>
    <w:div w:id="17626817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mailming@gmail.com"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501CDA04-7EB3-F347-8122-AAEDE19B59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TotalTime>
  <Pages>4</Pages>
  <Words>1505</Words>
  <Characters>8580</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Jia, Ming</vt:lpstr>
    </vt:vector>
  </TitlesOfParts>
  <Company>UCLA</Company>
  <LinksUpToDate>false</LinksUpToDate>
  <CharactersWithSpaces>10065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Jia, Ming</dc:title>
  <dc:subject/>
  <dc:creator>MING</dc:creator>
  <cp:keywords/>
  <cp:lastModifiedBy>USER</cp:lastModifiedBy>
  <cp:revision>45</cp:revision>
  <cp:lastPrinted>2014-02-13T06:42:00Z</cp:lastPrinted>
  <dcterms:created xsi:type="dcterms:W3CDTF">2024-11-01T04:50:00Z</dcterms:created>
  <dcterms:modified xsi:type="dcterms:W3CDTF">2025-04-15T18:28:00Z</dcterms:modified>
</cp:coreProperties>
</file>