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25ADA" w14:textId="77777777" w:rsidR="00491201" w:rsidRDefault="00491201" w:rsidP="00491201">
      <w:pPr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1F944652" w14:textId="77777777" w:rsidR="002216AB" w:rsidRPr="00921D9C" w:rsidRDefault="002216AB" w:rsidP="002216AB">
      <w:pPr>
        <w:jc w:val="center"/>
        <w:rPr>
          <w:rFonts w:ascii="Traditional Arabic" w:hAnsi="Traditional Arabic" w:cs="Traditional Arabic"/>
          <w:b/>
          <w:bCs/>
          <w:sz w:val="36"/>
          <w:szCs w:val="36"/>
        </w:rPr>
      </w:pPr>
      <w:r w:rsidRPr="00921D9C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إقرار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وتعهد </w:t>
      </w:r>
      <w:r w:rsidRPr="00921D9C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بالسرية والالتزام بالسياسات </w:t>
      </w:r>
    </w:p>
    <w:p w14:paraId="165A8B90" w14:textId="77777777" w:rsidR="002216AB" w:rsidRDefault="002216AB" w:rsidP="002216AB">
      <w:pPr>
        <w:bidi/>
        <w:ind w:left="90"/>
        <w:jc w:val="both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تمهيد:</w:t>
      </w:r>
    </w:p>
    <w:p w14:paraId="2AA8C9A3" w14:textId="77777777" w:rsidR="002216AB" w:rsidRPr="00D21FF5" w:rsidRDefault="002216AB" w:rsidP="002216AB">
      <w:pPr>
        <w:bidi/>
        <w:ind w:left="90"/>
        <w:jc w:val="both"/>
        <w:rPr>
          <w:rFonts w:ascii="Traditional Arabic" w:hAnsi="Traditional Arabic" w:cs="Traditional Arabic"/>
          <w:sz w:val="36"/>
          <w:szCs w:val="36"/>
          <w:rtl/>
        </w:rPr>
      </w:pPr>
      <w:r w:rsidRPr="00D21FF5">
        <w:rPr>
          <w:rFonts w:ascii="Traditional Arabic" w:hAnsi="Traditional Arabic" w:cs="Traditional Arabic" w:hint="cs"/>
          <w:sz w:val="36"/>
          <w:szCs w:val="36"/>
          <w:rtl/>
        </w:rPr>
        <w:t>الغرض من هذا الإقرار والتعهد هو إثبات الالتزام بالسياسات ذات العلاقة والتعهد بعدم إفشاء سرية المعلومات التابعة لوزارة الاتصالات وتقنية المعلومات، ويشار لها في هذا الإقرار بالطر</w:t>
      </w:r>
      <w:r w:rsidRPr="00D21FF5">
        <w:rPr>
          <w:rFonts w:ascii="Traditional Arabic" w:hAnsi="Traditional Arabic" w:cs="Traditional Arabic" w:hint="eastAsia"/>
          <w:sz w:val="36"/>
          <w:szCs w:val="36"/>
          <w:rtl/>
        </w:rPr>
        <w:t>ف</w:t>
      </w:r>
      <w:r w:rsidRPr="00D21FF5">
        <w:rPr>
          <w:rFonts w:ascii="Traditional Arabic" w:hAnsi="Traditional Arabic" w:cs="Traditional Arabic" w:hint="cs"/>
          <w:sz w:val="36"/>
          <w:szCs w:val="36"/>
          <w:rtl/>
        </w:rPr>
        <w:t xml:space="preserve"> الأول. والملتزم بالإقرار هو الموظف أو المتعاقد أو الاستشاري، ويشار له هنا بالطرف الثاني.</w:t>
      </w:r>
    </w:p>
    <w:p w14:paraId="284C4024" w14:textId="77777777" w:rsidR="002216AB" w:rsidRPr="00921D9C" w:rsidRDefault="002216AB" w:rsidP="002216AB">
      <w:pPr>
        <w:bidi/>
        <w:ind w:left="90"/>
        <w:jc w:val="both"/>
        <w:rPr>
          <w:rFonts w:ascii="Traditional Arabic" w:hAnsi="Traditional Arabic" w:cs="Traditional Arabic"/>
          <w:sz w:val="36"/>
          <w:szCs w:val="36"/>
        </w:rPr>
      </w:pPr>
      <w:r w:rsidRPr="00921D9C">
        <w:rPr>
          <w:rFonts w:ascii="Traditional Arabic" w:hAnsi="Traditional Arabic" w:cs="Traditional Arabic"/>
          <w:b/>
          <w:bCs/>
          <w:sz w:val="36"/>
          <w:szCs w:val="36"/>
          <w:rtl/>
        </w:rPr>
        <w:t>بنود الالتزام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:</w:t>
      </w:r>
    </w:p>
    <w:p w14:paraId="10457B53" w14:textId="77777777" w:rsidR="002216AB" w:rsidRPr="00921D9C" w:rsidRDefault="002216AB" w:rsidP="002216AB">
      <w:pPr>
        <w:pStyle w:val="ListParagraph"/>
        <w:numPr>
          <w:ilvl w:val="0"/>
          <w:numId w:val="1"/>
        </w:numPr>
        <w:bidi/>
        <w:ind w:left="-7"/>
        <w:jc w:val="both"/>
        <w:rPr>
          <w:rFonts w:ascii="Traditional Arabic" w:hAnsi="Traditional Arabic" w:cs="Traditional Arabic"/>
          <w:sz w:val="36"/>
          <w:szCs w:val="36"/>
        </w:rPr>
      </w:pPr>
      <w:r w:rsidRPr="00D21FF5">
        <w:rPr>
          <w:rFonts w:ascii="Traditional Arabic" w:hAnsi="Traditional Arabic" w:cs="Traditional Arabic"/>
          <w:b/>
          <w:bCs/>
          <w:sz w:val="36"/>
          <w:szCs w:val="36"/>
          <w:rtl/>
        </w:rPr>
        <w:t>يلتزم</w:t>
      </w:r>
      <w:r w:rsidRPr="00921D9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21FF5">
        <w:rPr>
          <w:rFonts w:ascii="Traditional Arabic" w:hAnsi="Traditional Arabic" w:cs="Traditional Arabic"/>
          <w:b/>
          <w:bCs/>
          <w:sz w:val="36"/>
          <w:szCs w:val="36"/>
          <w:rtl/>
        </w:rPr>
        <w:t>الطرف الثاني</w:t>
      </w:r>
      <w:r w:rsidRPr="00921D9C">
        <w:rPr>
          <w:rFonts w:ascii="Traditional Arabic" w:hAnsi="Traditional Arabic" w:cs="Traditional Arabic"/>
          <w:sz w:val="36"/>
          <w:szCs w:val="36"/>
          <w:rtl/>
        </w:rPr>
        <w:t xml:space="preserve"> بالعناية بكافة أدوات </w:t>
      </w:r>
      <w:r>
        <w:rPr>
          <w:rFonts w:ascii="Traditional Arabic" w:hAnsi="Traditional Arabic" w:cs="Traditional Arabic" w:hint="cs"/>
          <w:sz w:val="36"/>
          <w:szCs w:val="36"/>
          <w:rtl/>
        </w:rPr>
        <w:t>وممتلكات الطرف الأول</w:t>
      </w:r>
      <w:r w:rsidRPr="00921D9C">
        <w:rPr>
          <w:rFonts w:ascii="Traditional Arabic" w:hAnsi="Traditional Arabic" w:cs="Traditional Arabic"/>
          <w:sz w:val="36"/>
          <w:szCs w:val="36"/>
          <w:rtl/>
        </w:rPr>
        <w:t xml:space="preserve"> الموضوعة تحت تصرفه أو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921D9C">
        <w:rPr>
          <w:rFonts w:ascii="Traditional Arabic" w:hAnsi="Traditional Arabic" w:cs="Traditional Arabic"/>
          <w:sz w:val="36"/>
          <w:szCs w:val="36"/>
          <w:rtl/>
        </w:rPr>
        <w:t>عهدته، كما يلتزم بإعادة كل ما في حوزته من وثائق وممتلكات تخص الوزارة عند انتهاء فترة عمله معها.</w:t>
      </w:r>
    </w:p>
    <w:p w14:paraId="5498D540" w14:textId="77777777" w:rsidR="002216AB" w:rsidRPr="00D21FF5" w:rsidRDefault="002216AB" w:rsidP="002216AB">
      <w:pPr>
        <w:pStyle w:val="ListParagraph"/>
        <w:numPr>
          <w:ilvl w:val="0"/>
          <w:numId w:val="1"/>
        </w:numPr>
        <w:bidi/>
        <w:ind w:left="-7"/>
        <w:jc w:val="both"/>
        <w:rPr>
          <w:rFonts w:ascii="Traditional Arabic" w:hAnsi="Traditional Arabic" w:cs="Traditional Arabic"/>
          <w:sz w:val="36"/>
          <w:szCs w:val="36"/>
        </w:rPr>
      </w:pPr>
      <w:r w:rsidRPr="00D21FF5">
        <w:rPr>
          <w:rFonts w:ascii="Traditional Arabic" w:hAnsi="Traditional Arabic" w:cs="Traditional Arabic"/>
          <w:b/>
          <w:bCs/>
          <w:sz w:val="36"/>
          <w:szCs w:val="36"/>
          <w:rtl/>
        </w:rPr>
        <w:t>يلتزم</w:t>
      </w:r>
      <w:r w:rsidRPr="00921D9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21FF5">
        <w:rPr>
          <w:rFonts w:ascii="Traditional Arabic" w:hAnsi="Traditional Arabic" w:cs="Traditional Arabic"/>
          <w:b/>
          <w:bCs/>
          <w:sz w:val="36"/>
          <w:szCs w:val="36"/>
          <w:rtl/>
        </w:rPr>
        <w:t>الطرف الثاني</w:t>
      </w:r>
      <w:r w:rsidRPr="00921D9C">
        <w:rPr>
          <w:rFonts w:ascii="Traditional Arabic" w:hAnsi="Traditional Arabic" w:cs="Traditional Arabic"/>
          <w:sz w:val="36"/>
          <w:szCs w:val="36"/>
          <w:rtl/>
        </w:rPr>
        <w:t xml:space="preserve"> بالمحافظة على سريّة الوثائق والمستندات والمعلومات التي اطلع عليها بموجب عمله، وكانت ذات طابع سري 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سواء نُصّ صراحة على سريتها، </w:t>
      </w:r>
      <w:r w:rsidRPr="00921D9C">
        <w:rPr>
          <w:rFonts w:ascii="Traditional Arabic" w:hAnsi="Traditional Arabic" w:cs="Traditional Arabic"/>
          <w:sz w:val="36"/>
          <w:szCs w:val="36"/>
          <w:rtl/>
        </w:rPr>
        <w:t>أو من خلال الوصف الموضوعي لها</w:t>
      </w:r>
      <w:r>
        <w:rPr>
          <w:rFonts w:ascii="Traditional Arabic" w:hAnsi="Traditional Arabic" w:cs="Traditional Arabic" w:hint="cs"/>
          <w:sz w:val="36"/>
          <w:szCs w:val="36"/>
          <w:rtl/>
        </w:rPr>
        <w:t>،</w:t>
      </w:r>
      <w:r w:rsidRPr="00921D9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</w:rPr>
        <w:t>أ</w:t>
      </w:r>
      <w:r w:rsidRPr="00921D9C">
        <w:rPr>
          <w:rFonts w:ascii="Traditional Arabic" w:hAnsi="Traditional Arabic" w:cs="Traditional Arabic"/>
          <w:sz w:val="36"/>
          <w:szCs w:val="36"/>
          <w:rtl/>
        </w:rPr>
        <w:t>و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921D9C">
        <w:rPr>
          <w:rFonts w:ascii="Traditional Arabic" w:hAnsi="Traditional Arabic" w:cs="Traditional Arabic"/>
          <w:sz w:val="36"/>
          <w:szCs w:val="36"/>
          <w:rtl/>
        </w:rPr>
        <w:t>الظروف والأحوال المحيطة بها</w:t>
      </w:r>
      <w:r>
        <w:rPr>
          <w:rFonts w:ascii="Traditional Arabic" w:hAnsi="Traditional Arabic" w:cs="Traditional Arabic" w:hint="cs"/>
          <w:sz w:val="36"/>
          <w:szCs w:val="36"/>
          <w:rtl/>
        </w:rPr>
        <w:t>،</w:t>
      </w:r>
      <w:r w:rsidRPr="00921D9C">
        <w:rPr>
          <w:rFonts w:ascii="Traditional Arabic" w:hAnsi="Traditional Arabic" w:cs="Traditional Arabic"/>
          <w:sz w:val="36"/>
          <w:szCs w:val="36"/>
          <w:rtl/>
        </w:rPr>
        <w:t xml:space="preserve"> ويسري هذا الالتزام أثناء فترة العقد وبعد انتهائه</w:t>
      </w:r>
      <w:r>
        <w:rPr>
          <w:rFonts w:ascii="Traditional Arabic" w:hAnsi="Traditional Arabic" w:cs="Traditional Arabic" w:hint="cs"/>
          <w:sz w:val="36"/>
          <w:szCs w:val="36"/>
          <w:rtl/>
        </w:rPr>
        <w:t>.</w:t>
      </w:r>
    </w:p>
    <w:p w14:paraId="0639D7A3" w14:textId="77777777" w:rsidR="002216AB" w:rsidRDefault="002216AB" w:rsidP="002216AB">
      <w:pPr>
        <w:pStyle w:val="ListParagraph"/>
        <w:numPr>
          <w:ilvl w:val="0"/>
          <w:numId w:val="1"/>
        </w:numPr>
        <w:bidi/>
        <w:ind w:left="-7"/>
        <w:jc w:val="both"/>
        <w:rPr>
          <w:rFonts w:ascii="Traditional Arabic" w:hAnsi="Traditional Arabic" w:cs="Traditional Arabic"/>
          <w:sz w:val="36"/>
          <w:szCs w:val="36"/>
        </w:rPr>
      </w:pPr>
      <w:r w:rsidRPr="00D21FF5">
        <w:rPr>
          <w:rFonts w:ascii="Traditional Arabic" w:hAnsi="Traditional Arabic" w:cs="Traditional Arabic"/>
          <w:b/>
          <w:bCs/>
          <w:sz w:val="36"/>
          <w:szCs w:val="36"/>
          <w:rtl/>
        </w:rPr>
        <w:t>يلتزم الطرف الثاني</w:t>
      </w:r>
      <w:r w:rsidRPr="000F284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0F284C">
        <w:rPr>
          <w:rFonts w:ascii="Traditional Arabic" w:hAnsi="Traditional Arabic" w:cs="Traditional Arabic" w:hint="cs"/>
          <w:sz w:val="36"/>
          <w:szCs w:val="36"/>
          <w:rtl/>
        </w:rPr>
        <w:t>بالأخلاق والسلوكيات الحسنة</w:t>
      </w:r>
      <w:r w:rsidRPr="000F284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0F284C">
        <w:rPr>
          <w:rFonts w:ascii="Traditional Arabic" w:hAnsi="Traditional Arabic" w:cs="Traditional Arabic" w:hint="cs"/>
          <w:sz w:val="36"/>
          <w:szCs w:val="36"/>
          <w:rtl/>
        </w:rPr>
        <w:t>في بيئة عمله</w:t>
      </w:r>
      <w:r w:rsidRPr="00921D9C">
        <w:rPr>
          <w:rFonts w:ascii="Traditional Arabic" w:hAnsi="Traditional Arabic" w:cs="Traditional Arabic"/>
          <w:sz w:val="36"/>
          <w:szCs w:val="36"/>
          <w:rtl/>
        </w:rPr>
        <w:t xml:space="preserve">، 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كما يلتزم </w:t>
      </w:r>
      <w:r w:rsidRPr="00921D9C">
        <w:rPr>
          <w:rFonts w:ascii="Traditional Arabic" w:hAnsi="Traditional Arabic" w:cs="Traditional Arabic"/>
          <w:sz w:val="36"/>
          <w:szCs w:val="36"/>
          <w:rtl/>
        </w:rPr>
        <w:t>في جميع الأوقات بالأنظمة والأعراف والعادات والآداب المرعية في المملكة العربية السعودية، وكذلك بالقواعد واللوائح والتعليمات والسياسات المعمول بها لدى الطرف الأول</w:t>
      </w:r>
      <w:r>
        <w:rPr>
          <w:rFonts w:ascii="Traditional Arabic" w:hAnsi="Traditional Arabic" w:cs="Traditional Arabic" w:hint="cs"/>
          <w:sz w:val="36"/>
          <w:szCs w:val="36"/>
          <w:rtl/>
        </w:rPr>
        <w:t>.</w:t>
      </w:r>
    </w:p>
    <w:p w14:paraId="74124474" w14:textId="77777777" w:rsidR="002216AB" w:rsidRDefault="002216AB" w:rsidP="002216AB">
      <w:pPr>
        <w:pStyle w:val="ListParagraph"/>
        <w:numPr>
          <w:ilvl w:val="0"/>
          <w:numId w:val="1"/>
        </w:numPr>
        <w:bidi/>
        <w:ind w:left="-7"/>
        <w:jc w:val="both"/>
        <w:rPr>
          <w:rFonts w:ascii="Traditional Arabic" w:hAnsi="Traditional Arabic" w:cs="Traditional Arabic"/>
          <w:sz w:val="36"/>
          <w:szCs w:val="36"/>
        </w:rPr>
      </w:pPr>
      <w:r w:rsidRPr="00D21FF5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يلتزم </w:t>
      </w:r>
      <w:r w:rsidRPr="00D21FF5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الطرف الثاني</w:t>
      </w:r>
      <w:r w:rsidRPr="00D21FF5">
        <w:rPr>
          <w:rFonts w:ascii="Traditional Arabic" w:hAnsi="Traditional Arabic" w:cs="Traditional Arabic" w:hint="cs"/>
          <w:sz w:val="36"/>
          <w:szCs w:val="36"/>
          <w:rtl/>
        </w:rPr>
        <w:t xml:space="preserve"> تبعاً</w:t>
      </w:r>
      <w:r w:rsidRPr="00D21FF5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21FF5">
        <w:rPr>
          <w:rFonts w:ascii="Traditional Arabic" w:hAnsi="Traditional Arabic" w:cs="Traditional Arabic" w:hint="cs"/>
          <w:sz w:val="36"/>
          <w:szCs w:val="36"/>
          <w:rtl/>
        </w:rPr>
        <w:t>لما سبق</w:t>
      </w:r>
      <w:r w:rsidRPr="00D21FF5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</w:rPr>
        <w:t>ب</w:t>
      </w:r>
      <w:r w:rsidRPr="00D21FF5">
        <w:rPr>
          <w:rFonts w:ascii="Traditional Arabic" w:hAnsi="Traditional Arabic" w:cs="Traditional Arabic"/>
          <w:sz w:val="36"/>
          <w:szCs w:val="36"/>
          <w:rtl/>
        </w:rPr>
        <w:t xml:space="preserve">تحمل جميع التّبعات القانونيّة لمخالفة هذا الالتزام، بما </w:t>
      </w:r>
      <w:r w:rsidRPr="00D21FF5">
        <w:rPr>
          <w:rFonts w:ascii="Traditional Arabic" w:hAnsi="Traditional Arabic" w:cs="Traditional Arabic" w:hint="cs"/>
          <w:sz w:val="36"/>
          <w:szCs w:val="36"/>
          <w:rtl/>
        </w:rPr>
        <w:t>في ذلك</w:t>
      </w:r>
      <w:r w:rsidRPr="00D21FF5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21FF5">
        <w:rPr>
          <w:rFonts w:ascii="Traditional Arabic" w:hAnsi="Traditional Arabic" w:cs="Traditional Arabic" w:hint="cs"/>
          <w:sz w:val="36"/>
          <w:szCs w:val="36"/>
          <w:rtl/>
        </w:rPr>
        <w:t>ال</w:t>
      </w:r>
      <w:r w:rsidRPr="00D21FF5">
        <w:rPr>
          <w:rFonts w:ascii="Traditional Arabic" w:hAnsi="Traditional Arabic" w:cs="Traditional Arabic"/>
          <w:sz w:val="36"/>
          <w:szCs w:val="36"/>
          <w:rtl/>
        </w:rPr>
        <w:t>تعويض عن أي</w:t>
      </w:r>
      <w:r w:rsidRPr="00D21FF5">
        <w:rPr>
          <w:rFonts w:ascii="Traditional Arabic" w:hAnsi="Traditional Arabic" w:cs="Traditional Arabic" w:hint="cs"/>
          <w:sz w:val="36"/>
          <w:szCs w:val="36"/>
          <w:rtl/>
        </w:rPr>
        <w:t>ة</w:t>
      </w:r>
      <w:r w:rsidRPr="00D21FF5">
        <w:rPr>
          <w:rFonts w:ascii="Traditional Arabic" w:hAnsi="Traditional Arabic" w:cs="Traditional Arabic"/>
          <w:sz w:val="36"/>
          <w:szCs w:val="36"/>
          <w:rtl/>
        </w:rPr>
        <w:t xml:space="preserve"> أضرار</w:t>
      </w:r>
      <w:r w:rsidRPr="00D21FF5">
        <w:rPr>
          <w:rFonts w:ascii="Traditional Arabic" w:hAnsi="Traditional Arabic" w:cs="Traditional Arabic" w:hint="cs"/>
          <w:sz w:val="36"/>
          <w:szCs w:val="36"/>
          <w:rtl/>
        </w:rPr>
        <w:t xml:space="preserve"> أو مصروفات</w:t>
      </w:r>
      <w:r w:rsidRPr="00D21FF5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21FF5">
        <w:rPr>
          <w:rFonts w:ascii="Traditional Arabic" w:hAnsi="Traditional Arabic" w:cs="Traditional Arabic" w:hint="cs"/>
          <w:sz w:val="36"/>
          <w:szCs w:val="36"/>
          <w:rtl/>
        </w:rPr>
        <w:t>تنتج</w:t>
      </w:r>
      <w:r w:rsidRPr="00D21FF5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D21FF5">
        <w:rPr>
          <w:rFonts w:ascii="Traditional Arabic" w:hAnsi="Traditional Arabic" w:cs="Traditional Arabic" w:hint="cs"/>
          <w:sz w:val="36"/>
          <w:szCs w:val="36"/>
          <w:rtl/>
        </w:rPr>
        <w:t xml:space="preserve">عن </w:t>
      </w:r>
      <w:r w:rsidRPr="00D21FF5">
        <w:rPr>
          <w:rFonts w:ascii="Traditional Arabic" w:hAnsi="Traditional Arabic" w:cs="Traditional Arabic"/>
          <w:sz w:val="36"/>
          <w:szCs w:val="36"/>
          <w:rtl/>
        </w:rPr>
        <w:t>مخالف</w:t>
      </w:r>
      <w:r w:rsidRPr="00D21FF5">
        <w:rPr>
          <w:rFonts w:ascii="Traditional Arabic" w:hAnsi="Traditional Arabic" w:cs="Traditional Arabic" w:hint="cs"/>
          <w:sz w:val="36"/>
          <w:szCs w:val="36"/>
          <w:rtl/>
        </w:rPr>
        <w:t>ته</w:t>
      </w:r>
      <w:r w:rsidRPr="00D21FF5">
        <w:rPr>
          <w:rFonts w:ascii="Traditional Arabic" w:hAnsi="Traditional Arabic" w:cs="Traditional Arabic"/>
          <w:sz w:val="36"/>
          <w:szCs w:val="36"/>
          <w:rtl/>
        </w:rPr>
        <w:t xml:space="preserve">، 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بالإضافة إلى </w:t>
      </w:r>
      <w:r w:rsidRPr="00D21FF5">
        <w:rPr>
          <w:rFonts w:ascii="Traditional Arabic" w:hAnsi="Traditional Arabic" w:cs="Traditional Arabic"/>
          <w:sz w:val="36"/>
          <w:szCs w:val="36"/>
          <w:rtl/>
        </w:rPr>
        <w:t>أتعاب المحاماة والتنفيذ والتحصيل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وغيرها</w:t>
      </w:r>
      <w:r w:rsidRPr="00D21FF5">
        <w:rPr>
          <w:rFonts w:ascii="Traditional Arabic" w:hAnsi="Traditional Arabic" w:cs="Traditional Arabic"/>
          <w:sz w:val="36"/>
          <w:szCs w:val="36"/>
          <w:rtl/>
        </w:rPr>
        <w:t>، كما يقر</w:t>
      </w:r>
      <w:r w:rsidRPr="00D21FF5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D21FF5">
        <w:rPr>
          <w:rFonts w:ascii="Traditional Arabic" w:hAnsi="Traditional Arabic" w:cs="Traditional Arabic"/>
          <w:sz w:val="36"/>
          <w:szCs w:val="36"/>
          <w:rtl/>
        </w:rPr>
        <w:t>الطرف الثاني بأن كل ما قد يجنيه من فوائد مترتبة على مخالف</w:t>
      </w:r>
      <w:r>
        <w:rPr>
          <w:rFonts w:ascii="Traditional Arabic" w:hAnsi="Traditional Arabic" w:cs="Traditional Arabic" w:hint="cs"/>
          <w:sz w:val="36"/>
          <w:szCs w:val="36"/>
          <w:rtl/>
        </w:rPr>
        <w:t>ته</w:t>
      </w:r>
      <w:r w:rsidRPr="00D21FF5">
        <w:rPr>
          <w:rFonts w:ascii="Traditional Arabic" w:hAnsi="Traditional Arabic" w:cs="Traditional Arabic"/>
          <w:sz w:val="36"/>
          <w:szCs w:val="36"/>
          <w:rtl/>
        </w:rPr>
        <w:t xml:space="preserve"> بشكل مباشر أو غير مباشر سواء كانت نقدًا أو عينًا أو حقًا أو منفعة فه</w:t>
      </w:r>
      <w:r w:rsidRPr="00D21FF5">
        <w:rPr>
          <w:rFonts w:ascii="Traditional Arabic" w:hAnsi="Traditional Arabic" w:cs="Traditional Arabic" w:hint="cs"/>
          <w:sz w:val="36"/>
          <w:szCs w:val="36"/>
          <w:rtl/>
        </w:rPr>
        <w:t>ي</w:t>
      </w:r>
      <w:r w:rsidRPr="00D21FF5">
        <w:rPr>
          <w:rFonts w:ascii="Traditional Arabic" w:hAnsi="Traditional Arabic" w:cs="Traditional Arabic"/>
          <w:sz w:val="36"/>
          <w:szCs w:val="36"/>
          <w:rtl/>
        </w:rPr>
        <w:t xml:space="preserve"> من حق الطرف الأول.</w:t>
      </w:r>
    </w:p>
    <w:p w14:paraId="7BD917D7" w14:textId="77777777" w:rsidR="00590E7F" w:rsidRDefault="00590E7F" w:rsidP="002216AB">
      <w:pPr>
        <w:bidi/>
        <w:ind w:left="-7"/>
        <w:jc w:val="both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52747D21" w14:textId="77777777" w:rsidR="00590E7F" w:rsidRDefault="00590E7F" w:rsidP="00590E7F">
      <w:pPr>
        <w:bidi/>
        <w:ind w:left="-7"/>
        <w:jc w:val="both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59F135BA" w14:textId="77777777" w:rsidR="00590E7F" w:rsidRDefault="00590E7F" w:rsidP="00590E7F">
      <w:pPr>
        <w:bidi/>
        <w:ind w:left="-7"/>
        <w:jc w:val="both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15A6F923" w14:textId="2B209C88" w:rsidR="002216AB" w:rsidRDefault="002216AB" w:rsidP="00590E7F">
      <w:pPr>
        <w:bidi/>
        <w:ind w:left="-7"/>
        <w:jc w:val="both"/>
        <w:rPr>
          <w:rFonts w:ascii="Traditional Arabic" w:hAnsi="Traditional Arabic" w:cs="Traditional Arabic"/>
          <w:b/>
          <w:bCs/>
          <w:sz w:val="36"/>
          <w:szCs w:val="36"/>
        </w:rPr>
      </w:pPr>
      <w:r w:rsidRPr="00D21FF5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أقر أنا </w:t>
      </w:r>
      <w:proofErr w:type="gramStart"/>
      <w:r w:rsidRPr="00D21FF5">
        <w:rPr>
          <w:rFonts w:ascii="Traditional Arabic" w:hAnsi="Traditional Arabic" w:cs="Traditional Arabic"/>
          <w:sz w:val="36"/>
          <w:szCs w:val="36"/>
          <w:rtl/>
        </w:rPr>
        <w:t>(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 </w:t>
      </w:r>
      <w:proofErr w:type="gramEnd"/>
      <w:r>
        <w:rPr>
          <w:rFonts w:ascii="Traditional Arabic" w:hAnsi="Traditional Arabic" w:cs="Traditional Arabic" w:hint="cs"/>
          <w:sz w:val="36"/>
          <w:szCs w:val="36"/>
          <w:rtl/>
        </w:rPr>
        <w:t xml:space="preserve">   </w:t>
      </w:r>
      <w:r w:rsidR="006977C3">
        <w:rPr>
          <w:rFonts w:ascii="Traditional Arabic" w:hAnsi="Traditional Arabic" w:cs="Traditional Arabic" w:hint="cs"/>
          <w:sz w:val="36"/>
          <w:szCs w:val="36"/>
          <w:rtl/>
        </w:rPr>
        <w:t>ميمونة الهويمل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       </w:t>
      </w:r>
      <w:r w:rsidR="006977C3">
        <w:rPr>
          <w:rFonts w:ascii="Traditional Arabic" w:hAnsi="Traditional Arabic" w:cs="Traditional Arabic"/>
          <w:sz w:val="36"/>
          <w:szCs w:val="36"/>
        </w:rPr>
        <w:t xml:space="preserve">  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    </w:t>
      </w:r>
      <w:r w:rsidRPr="00D21FF5">
        <w:rPr>
          <w:rFonts w:ascii="Traditional Arabic" w:hAnsi="Traditional Arabic" w:cs="Traditional Arabic"/>
          <w:sz w:val="36"/>
          <w:szCs w:val="36"/>
          <w:rtl/>
        </w:rPr>
        <w:t>)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بطاقه رقم (            </w:t>
      </w:r>
      <w:r w:rsidR="006977C3">
        <w:rPr>
          <w:rFonts w:ascii="Traditional Arabic" w:hAnsi="Traditional Arabic" w:cs="Traditional Arabic"/>
          <w:b/>
          <w:bCs/>
          <w:sz w:val="36"/>
          <w:szCs w:val="36"/>
        </w:rPr>
        <w:t>1088090806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      )</w:t>
      </w:r>
      <w:r w:rsidRPr="00D21FF5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 باطلاعي اطلاعًا نافيا للجهالة، والتزامي بالبنود المذكورة أعلاه وما يخدم غايتها، والتعهد بمضمونها، وتحمل كافة ما يلزم نتيجة لها، وعلى هذا جرى إمضائي.</w:t>
      </w:r>
    </w:p>
    <w:p w14:paraId="41B08204" w14:textId="4B068AD1" w:rsidR="002216AB" w:rsidRPr="00D21FF5" w:rsidRDefault="0074155E" w:rsidP="001D227A">
      <w:pPr>
        <w:tabs>
          <w:tab w:val="left" w:pos="4104"/>
          <w:tab w:val="center" w:pos="4415"/>
        </w:tabs>
        <w:bidi/>
        <w:ind w:left="-7"/>
        <w:jc w:val="both"/>
        <w:rPr>
          <w:rFonts w:ascii="Traditional Arabic" w:hAnsi="Traditional Arabic" w:cs="Traditional Arabic" w:hint="cs"/>
          <w:b/>
          <w:bCs/>
          <w:sz w:val="36"/>
          <w:szCs w:val="36"/>
          <w:rtl/>
        </w:rPr>
      </w:pPr>
      <w:r w:rsidRPr="00D21FF5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E8BD434" wp14:editId="56847316">
                <wp:simplePos x="0" y="0"/>
                <wp:positionH relativeFrom="column">
                  <wp:posOffset>862965</wp:posOffset>
                </wp:positionH>
                <wp:positionV relativeFrom="paragraph">
                  <wp:posOffset>40005</wp:posOffset>
                </wp:positionV>
                <wp:extent cx="2678430" cy="923925"/>
                <wp:effectExtent l="0" t="0" r="0" b="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7843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10D79" w14:textId="77777777" w:rsidR="002216AB" w:rsidRPr="001D227A" w:rsidRDefault="002216AB" w:rsidP="002216AB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227A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التوقيع:</w:t>
                            </w:r>
                          </w:p>
                          <w:p w14:paraId="428EA55C" w14:textId="4E1512D0" w:rsidR="002216AB" w:rsidRPr="001D227A" w:rsidRDefault="002216AB" w:rsidP="002216AB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227A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التاريخ</w:t>
                            </w:r>
                            <w:r w:rsidR="001D227A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Jul/14/2020: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BD434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67.95pt;margin-top:3.15pt;width:210.9pt;height:72.75pt;flip:x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" filled="f" stroked="f">
                <v:textbox>
                  <w:txbxContent>
                    <w:p w14:paraId="49A10D79" w14:textId="77777777" w:rsidR="002216AB" w:rsidRPr="001D227A" w:rsidRDefault="002216AB" w:rsidP="002216AB">
                      <w:pPr>
                        <w:bidi/>
                        <w:rPr>
                          <w:rFonts w:ascii="Traditional Arabic" w:hAnsi="Traditional Arabic" w:cs="Traditional Arabic"/>
                          <w:sz w:val="36"/>
                          <w:szCs w:val="3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D227A">
                        <w:rPr>
                          <w:rFonts w:ascii="Traditional Arabic" w:hAnsi="Traditional Arabic" w:cs="Traditional Arabic"/>
                          <w:sz w:val="36"/>
                          <w:szCs w:val="3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التوقيع:</w:t>
                      </w:r>
                    </w:p>
                    <w:p w14:paraId="428EA55C" w14:textId="4E1512D0" w:rsidR="002216AB" w:rsidRPr="001D227A" w:rsidRDefault="002216AB" w:rsidP="002216AB">
                      <w:pPr>
                        <w:bidi/>
                        <w:rPr>
                          <w:rFonts w:ascii="Traditional Arabic" w:hAnsi="Traditional Arabic" w:cs="Traditional Arabic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D227A">
                        <w:rPr>
                          <w:rFonts w:ascii="Traditional Arabic" w:hAnsi="Traditional Arabic" w:cs="Traditional Arabic"/>
                          <w:sz w:val="36"/>
                          <w:szCs w:val="3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التاريخ</w:t>
                      </w:r>
                      <w:r w:rsidR="001D227A">
                        <w:rPr>
                          <w:rFonts w:ascii="Traditional Arabic" w:hAnsi="Traditional Arabic" w:cs="Traditional Arabic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Jul/14/2020:</w:t>
                      </w:r>
                    </w:p>
                  </w:txbxContent>
                </v:textbox>
              </v:shape>
            </w:pict>
          </mc:Fallback>
        </mc:AlternateContent>
      </w:r>
      <w:r w:rsidR="006977C3">
        <w:rPr>
          <w:rFonts w:ascii="Traditional Arabic" w:hAnsi="Traditional Arabic" w:cs="Traditional Arabic"/>
          <w:b/>
          <w:bCs/>
          <w:sz w:val="36"/>
          <w:szCs w:val="36"/>
          <w:rtl/>
        </w:rPr>
        <w:tab/>
      </w:r>
      <w:r w:rsidR="001D227A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ميمونة</w:t>
      </w:r>
      <w:r w:rsidR="001D227A">
        <w:rPr>
          <w:rFonts w:ascii="Traditional Arabic" w:hAnsi="Traditional Arabic" w:cs="Traditional Arabic"/>
          <w:b/>
          <w:bCs/>
          <w:sz w:val="36"/>
          <w:szCs w:val="36"/>
          <w:rtl/>
        </w:rPr>
        <w:tab/>
      </w:r>
      <w:r w:rsidR="006977C3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sectPr w:rsidR="002216AB" w:rsidRPr="00D21FF5" w:rsidSect="002216AB">
      <w:headerReference w:type="default" r:id="rId8"/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33580" w14:textId="77777777" w:rsidR="008062BB" w:rsidRDefault="008062BB" w:rsidP="00491201">
      <w:pPr>
        <w:spacing w:after="0" w:line="240" w:lineRule="auto"/>
      </w:pPr>
      <w:r>
        <w:separator/>
      </w:r>
    </w:p>
  </w:endnote>
  <w:endnote w:type="continuationSeparator" w:id="0">
    <w:p w14:paraId="4C8C0933" w14:textId="77777777" w:rsidR="008062BB" w:rsidRDefault="008062BB" w:rsidP="00491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72B5A" w14:textId="77777777" w:rsidR="008062BB" w:rsidRDefault="008062BB" w:rsidP="00491201">
      <w:pPr>
        <w:spacing w:after="0" w:line="240" w:lineRule="auto"/>
      </w:pPr>
      <w:r>
        <w:separator/>
      </w:r>
    </w:p>
  </w:footnote>
  <w:footnote w:type="continuationSeparator" w:id="0">
    <w:p w14:paraId="70C8C868" w14:textId="77777777" w:rsidR="008062BB" w:rsidRDefault="008062BB" w:rsidP="00491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0D30D" w14:textId="77777777" w:rsidR="00491201" w:rsidRDefault="00491201">
    <w:pPr>
      <w:pStyle w:val="Header"/>
    </w:pPr>
    <w:r w:rsidRPr="004C6401">
      <w:rPr>
        <w:noProof/>
      </w:rPr>
      <w:drawing>
        <wp:inline distT="0" distB="0" distL="0" distR="0" wp14:anchorId="64EAA5C2" wp14:editId="18E5F97E">
          <wp:extent cx="1447800" cy="885825"/>
          <wp:effectExtent l="0" t="0" r="0" b="9525"/>
          <wp:docPr id="8" name="Picture 8" descr="yesser logo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yesser logo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5511A"/>
    <w:multiLevelType w:val="hybridMultilevel"/>
    <w:tmpl w:val="0F90582C"/>
    <w:lvl w:ilvl="0" w:tplc="04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6AB"/>
    <w:rsid w:val="001D227A"/>
    <w:rsid w:val="002216AB"/>
    <w:rsid w:val="00302B74"/>
    <w:rsid w:val="00491201"/>
    <w:rsid w:val="00590E7F"/>
    <w:rsid w:val="006977C3"/>
    <w:rsid w:val="0074155E"/>
    <w:rsid w:val="008062BB"/>
    <w:rsid w:val="00A456E4"/>
    <w:rsid w:val="00DC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8F1B"/>
  <w15:chartTrackingRefBased/>
  <w15:docId w15:val="{6A46B7F5-5ACA-413F-B8E8-05127AB0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6AB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AB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1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201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491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201"/>
    <w:rPr>
      <w:rFonts w:ascii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1D2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22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227A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27A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27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2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3F45-EAB4-48A6-8860-AA909BAA6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D. Alanizi</dc:creator>
  <cp:keywords/>
  <dc:description/>
  <cp:lastModifiedBy>95mims _</cp:lastModifiedBy>
  <cp:revision>6</cp:revision>
  <dcterms:created xsi:type="dcterms:W3CDTF">2020-06-16T10:07:00Z</dcterms:created>
  <dcterms:modified xsi:type="dcterms:W3CDTF">2020-07-14T13:36:00Z</dcterms:modified>
</cp:coreProperties>
</file>