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AI Assistant Capabilities Report</w:t>
      </w:r>
    </w:p>
    <w:p>
      <w:r>
        <w:t>This report outlines the core capabilities and supported formats of the AI assistant.</w:t>
      </w:r>
    </w:p>
    <w:p>
      <w:pPr>
        <w:pStyle w:val="Heading1"/>
      </w:pPr>
      <w:r>
        <w:t>Details</w:t>
      </w:r>
    </w:p>
    <w:p>
      <w:r>
        <w:t>Core Capabilities: The assistant can create reports, presentations, and analyze tasks using structured workflows.</w:t>
      </w:r>
    </w:p>
    <w:p>
      <w:r>
        <w:t>Here's a comparison of supported skills:\n\n| Skill | Purpose | Example Use Case |\n|-------|-------|-------------|\n| create-report | Generate DOCX documents | Writing structured documents |\n| create-ppt | Create PowerPoint presentations | Presentations and pitches |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