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Launch Risk Report</w:t>
      </w:r>
    </w:p>
    <w:p>
      <w:r>
        <w:t>Audience: Leadership</w:t>
      </w:r>
    </w:p>
    <w:p>
      <w:pPr>
        <w:pStyle w:val="Heading1"/>
      </w:pPr>
      <w:r>
        <w:t>Executive Summary</w:t>
      </w:r>
    </w:p>
    <w:p>
      <w:r>
        <w:t>This report summarizes Launch Risk Report for Leadership.</w:t>
      </w:r>
    </w:p>
    <w:p>
      <w:pPr>
        <w:pStyle w:val="Heading1"/>
      </w:pPr>
      <w:r>
        <w:t>Key Findings</w:t>
      </w:r>
    </w:p>
    <w:p>
      <w:r>
        <w:t>- Scope may change before launch.</w:t>
      </w:r>
    </w:p>
    <w:p>
      <w:pPr>
        <w:pStyle w:val="Heading1"/>
      </w:pPr>
      <w:r>
        <w:t>Recommendations</w:t>
      </w:r>
    </w:p>
    <w:p>
      <w:r>
        <w:t>- Lock launch scope.</w:t>
      </w:r>
    </w:p>
    <w:p>
      <w:pPr>
        <w:pStyle w:val="Heading1"/>
      </w:pPr>
      <w:r>
        <w:t>Next Steps</w:t>
      </w:r>
    </w:p>
    <w:p>
      <w:r>
        <w:t>- Review this report with the owner.</w:t>
      </w:r>
    </w:p>
    <w:p>
      <w:r>
        <w:t>- Update open questions before sharing externally.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