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2E33" w14:textId="199D93C3" w:rsidR="0054572B" w:rsidRDefault="00147806">
      <w:r>
        <w:fldChar w:fldCharType="begin"/>
      </w:r>
      <w:r>
        <w:instrText xml:space="preserve"> ADDIN ZOTERO_ITEM CSL_CITATION {"citationID":"kUMT50Jl","properties":{"formattedCitation":"(Kamm et al. 2019)","plainCitation":"(Kamm et al. 2019)","noteIndex":0},"citationItems":[{"id":2531,"uris":["http://zotero.org/users/6548176/items/GGCDV5Q7"],"itemData":{"id":2531,"type":"article-journal","abstract":"We analyzed data from across five decades of passerine bird banding at Manomet in Plymouth, Massachusetts, USA. This included 172,609 captures during spring migration and 253,265 during fall migration, from 1969 to 2015. Migration counts are prone to large interannual variation and trends are often difficult to interpret, but have the advantage of sampling many breeding populations in a single locale. We employed a Bayesian state-space modeling approach to estimate patterns in abundance over time while accounting for observation error, and a hierarchical clustering method to identify species groups with similar trends over time. Although continent-wide there has been an overall decrease in landbird populations over the past 40 years, we found a variety of patterns in abundance over time. Consistent with other studies, we found an overall decline in numbers of birds in the aggregate, with most species showing significant net declines in migratory cohort size in spring, fall, or both (49/73 species evaluated). Other species, however, exhibited different patterns, including abundance increases (10 species). Even among increasing and declining species, the specific trends varied in shape over time, forming seven distinct clusters in fall and ten in spring. The remaining species followed largely independent and irregular pathways. Overall, life-history traits (dependence on open habitat, nesting on or near the ground, migratory strategy, human commensal, spruce budworm specialists) did a poor job of predicting species groupings of abundance patterns in both spring and fall, but median date of passage was a good predictor of abundance trends during spring (but not fall) migration. This suggests that some species with very similar patterns of abundance were unlikely to be responding to the same environmental forces. Changes in abundance at this banding station were generally consistent with BBS trend data for the same geographic region.","container-title":"PLOS ONE","DOI":"10.1371/journal.pone.0222232","ISSN":"1932-6203","issue":"9","journalAbbreviation":"PLOS ONE","language":"en","note":"publisher: Public Library of Science","page":"e0222232","source":"PLoS Journals","title":"A half-century of changes in migratory landbird numbers along coastal Massachusetts","volume":"14","author":[{"family":"Kamm","given":"Matthew D."},{"family":"Lloyd-Evans","given":"Trevor L."},{"family":"Handmaker","given":"Maina"},{"family":"Reed","given":"J. Michael"}],"issued":{"date-parts":[["2019",9,6]]}}}],"schema":"https://github.com/citation-style-language/schema/raw/master/csl-citation.json"} </w:instrText>
      </w:r>
      <w:r>
        <w:fldChar w:fldCharType="separate"/>
      </w:r>
      <w:r>
        <w:rPr>
          <w:noProof/>
        </w:rPr>
        <w:t>(Kamm et al. 2019)</w:t>
      </w:r>
      <w:r>
        <w:fldChar w:fldCharType="end"/>
      </w:r>
    </w:p>
    <w:p w14:paraId="4D3A69F2" w14:textId="22FE0723" w:rsidR="00147806" w:rsidRDefault="00147806">
      <w:r>
        <w:fldChar w:fldCharType="begin"/>
      </w:r>
      <w:r>
        <w:instrText xml:space="preserve"> ADDIN ZOTERO_ITEM CSL_CITATION {"citationID":"t1EzUHxx","properties":{"formattedCitation":"(Sanders et al. 2021)","plainCitation":"(Sanders et al. 2021)","noteIndex":0},"citationItems":[{"id":892,"uris":["http://zotero.org/users/6548176/items/BWVVYQM4"],"itemData":{"id":892,"type":"article-journal","container-title":"Wader Study","DOI":"10.18194/ws.00228","ISSN":"20588410","issue":"2","journalAbbreviation":"WS","language":"en","source":"DOI.org (Crossref)","title":"Nocturnal roost on South Carolina coast supports nearly half of Atlantic coast population of Hudsonian Whimbrel Numenius hudsonicus during northward migration","URL":"https://www.waderstudygroup.org/article/15036/","volume":"128","author":[{"family":"Sanders","given":"Felicia J."},{"family":"Handmaker","given":"Maina C."},{"family":"Johnson","given":"Andrew S."},{"family":"Senner","given":"Nathan R."}],"accessed":{"date-parts":[["2021",6,18]]},"issued":{"date-parts":[["2021",8,15]]}}}],"schema":"https://github.com/citation-style-language/schema/raw/master/csl-citation.json"} </w:instrText>
      </w:r>
      <w:r>
        <w:fldChar w:fldCharType="separate"/>
      </w:r>
      <w:r>
        <w:rPr>
          <w:noProof/>
        </w:rPr>
        <w:t>(Sanders et al. 2021)</w:t>
      </w:r>
      <w:r>
        <w:fldChar w:fldCharType="end"/>
      </w:r>
    </w:p>
    <w:p w14:paraId="22B9AA06" w14:textId="2D78E4FA" w:rsidR="009E19C6" w:rsidRDefault="009E19C6">
      <w:r>
        <w:fldChar w:fldCharType="begin"/>
      </w:r>
      <w:r>
        <w:instrText xml:space="preserve"> ADDIN ZOTERO_ITEM CSL_CITATION {"citationID":"5MxUo9eN","properties":{"formattedCitation":"(Sanders et al. 2023)","plainCitation":"(Sanders et al. 2023)","noteIndex":0},"citationItems":[{"id":4535,"uris":["http://zotero.org/users/6548176/items/U5FPKIK4"],"itemData":{"id":4535,"type":"article-journal","abstract":"Migratory stopover sites are of high conservation concern especially those sites where shorebirds concentrate in large numbers to acquire fat reserves to fuel continued flight to breeding grounds. Many shorebirds use only a few stopover sites during northward migration to Arctic breeding grounds, thus identifying important locations, migration chronology, and flight routes are priority research topics to inform effective management strategies. We examined Ruddy Turnstones (Arenaria interpres) route and timing to Arctic breeding grounds from an island in South Carolina in the heart of the South Atlantic Bight using the Motus Wildlife Tracking System. Ruddy Turnstones leaving South Carolina did not migrate northward up the Atlantic coast but migrated inland through the Great Lakes Basin. Most Ruddy Turnstones did not make a stop in the Great Lakes Basin, thus making South Carolina the last presumed stopover before reaching Arctic habitats. Like other shorebird migration studies, most of the Ruddy Turnstones made use of tailwinds at departure and ground speeds were positively correlated with tailwind support. Future conservation planning for Ruddy Turnstones must consider the varied migratory routes and strategies of this declining shorebird species. This research also demonstrates the usefulness of Motus for tracking the movement of smaller shorebirds and the potential for strategic expansion of the Motus network to understand their full life cycle.","container-title":"Journal of Field Ornithology","DOI":"10.5751/JFO-00264-940205","ISSN":"1557-9263","issue":"2","language":"en","license":"© 2023 by the author(s)","note":"publisher: The Resilience Alliance","source":"journal.afonet.org","title":"South Atlantic Bight – a final stop for Ruddy Turnstones migrating to the Arctic","URL":"https://journal.afonet.org/vol94/iss2/art5/","volume":"94","author":[{"family":"Sanders","given":"Felicia J."},{"family":"Smith","given":"Adam D."},{"family":"Thibault","given":"Janet M."},{"family":"Carter","given":"Deborah L."},{"family":"Handmaker","given":"Maina C."},{"family":"Smith","given":"Fletcher M."}],"accessed":{"date-parts":[["2023",6,12]]},"issued":{"date-parts":[["2023",5,1]]}}}],"schema":"https://github.com/citation-style-language/schema/raw/master/csl-citation.json"} </w:instrText>
      </w:r>
      <w:r>
        <w:fldChar w:fldCharType="separate"/>
      </w:r>
      <w:r>
        <w:rPr>
          <w:noProof/>
        </w:rPr>
        <w:t>(Sanders et al. 2023)</w:t>
      </w:r>
      <w:r>
        <w:fldChar w:fldCharType="end"/>
      </w:r>
    </w:p>
    <w:p w14:paraId="07FA9DDC" w14:textId="59552D7A" w:rsidR="00563C62" w:rsidRDefault="00563C62">
      <w:r>
        <w:fldChar w:fldCharType="begin"/>
      </w:r>
      <w:r>
        <w:instrText xml:space="preserve"> ADDIN ZOTERO_ITEM CSL_CITATION {"citationID":"vqFkY8QF","properties":{"formattedCitation":"(Smith et al. 2023)","plainCitation":"(Smith et al. 2023)","noteIndex":0},"citationItems":[{"id":4554,"uris":["http://zotero.org/users/6548176/items/JYXB2H3X"],"itemData":{"id":4554,"type":"article-journal","abstract":"Red Knots use the Southeast United States as a stopover during north and southbound migration and during the winter. We examined northbound red knot migration routes and timing using an automated telemetry network. Our primary goal was to evaluate the relative use of an Atlantic migratory route through Delaware Bay versus an inland route through the Great Lakes en route to Arctic breeding grounds and to identify areas of apparent stopovers. Secondarily, we explored the association of red knot routes and ground speeds with prevailing atmospheric conditions. Most Red Knots migrating north from the Southeast United States skipped or likely skipped Delaware Bay (73%) while 27% of the knots stopped in Delaware Bay for at least 1 day. A few knots used an Atlantic Coast strategy that did not include Delaware Bay, relying instead on the areas around Chesapeake Bay or New York Bay for stopovers. Nearly 80% of migratory trajectories were associated with tailwinds at departure. Most knots tracked in our study traveled north through the eastern Great Lake Basin, without stopping, thus making the Southeast United States the last terminal stopover for some knots before reaching boreal or Arctic stopover sites.","container-title":"Scientific Reports","DOI":"10.1038/s41598-023-37517-y","ISSN":"2045-2322","issue":"1","journalAbbreviation":"Sci Rep","language":"en","license":"2023 The Author(s)","note":"number: 1\npublisher: Nature Publishing Group","page":"11138","source":"www.nature.com","title":"Spring migration patterns of red knots in the Southeast United States disentangled using automated telemetry","volume":"13","author":[{"family":"Smith","given":"Adam D."},{"family":"Sanders","given":"Felicia J."},{"family":"Lefevre","given":"Kara L."},{"family":"Thibault","given":"Janet M."},{"family":"Kalasz","given":"Kevin S."},{"family":"Handmaker","given":"Maina C."},{"family":"Smith","given":"Fletcher M."},{"family":"Keyes","given":"Tim S."}],"issued":{"date-parts":[["2023",7,10]]}}}],"schema":"https://github.com/citation-style-language/schema/raw/master/csl-citation.json"} </w:instrText>
      </w:r>
      <w:r>
        <w:fldChar w:fldCharType="separate"/>
      </w:r>
      <w:r>
        <w:rPr>
          <w:noProof/>
        </w:rPr>
        <w:t>(Smith et al. 2023)</w:t>
      </w:r>
      <w:r>
        <w:fldChar w:fldCharType="end"/>
      </w:r>
    </w:p>
    <w:p w14:paraId="03F3DFED" w14:textId="77777777" w:rsidR="009E19C6" w:rsidRDefault="009E19C6"/>
    <w:p w14:paraId="77F3B935" w14:textId="77777777" w:rsidR="00563C62" w:rsidRPr="00563C62" w:rsidRDefault="009E19C6" w:rsidP="00563C62">
      <w:pPr>
        <w:pStyle w:val="Bibliography"/>
        <w:rPr>
          <w:rFonts w:ascii="Calibri" w:cs="Calibri"/>
        </w:rPr>
      </w:pPr>
      <w:r>
        <w:fldChar w:fldCharType="begin"/>
      </w:r>
      <w:r>
        <w:instrText xml:space="preserve"> ADDIN ZOTERO_BIBL {"uncited":[],"omitted":[],"custom":[]} CSL_BIBLIOGRAPHY </w:instrText>
      </w:r>
      <w:r>
        <w:fldChar w:fldCharType="separate"/>
      </w:r>
      <w:proofErr w:type="spellStart"/>
      <w:r w:rsidR="00563C62" w:rsidRPr="00563C62">
        <w:rPr>
          <w:rFonts w:ascii="Calibri" w:cs="Calibri"/>
        </w:rPr>
        <w:t>Kamm</w:t>
      </w:r>
      <w:proofErr w:type="spellEnd"/>
      <w:r w:rsidR="00563C62" w:rsidRPr="00563C62">
        <w:rPr>
          <w:rFonts w:ascii="Calibri" w:cs="Calibri"/>
        </w:rPr>
        <w:t xml:space="preserve">, M. D., T. L. Lloyd-Evans, M. </w:t>
      </w:r>
      <w:proofErr w:type="spellStart"/>
      <w:r w:rsidR="00563C62" w:rsidRPr="00563C62">
        <w:rPr>
          <w:rFonts w:ascii="Calibri" w:cs="Calibri"/>
        </w:rPr>
        <w:t>Handmaker</w:t>
      </w:r>
      <w:proofErr w:type="spellEnd"/>
      <w:r w:rsidR="00563C62" w:rsidRPr="00563C62">
        <w:rPr>
          <w:rFonts w:ascii="Calibri" w:cs="Calibri"/>
        </w:rPr>
        <w:t xml:space="preserve">, and J. M. Reed (2019). A half-century of changes in migratory </w:t>
      </w:r>
      <w:proofErr w:type="spellStart"/>
      <w:r w:rsidR="00563C62" w:rsidRPr="00563C62">
        <w:rPr>
          <w:rFonts w:ascii="Calibri" w:cs="Calibri"/>
        </w:rPr>
        <w:t>landbird</w:t>
      </w:r>
      <w:proofErr w:type="spellEnd"/>
      <w:r w:rsidR="00563C62" w:rsidRPr="00563C62">
        <w:rPr>
          <w:rFonts w:ascii="Calibri" w:cs="Calibri"/>
        </w:rPr>
        <w:t xml:space="preserve"> numbers along coastal Massachusetts. PLOS ONE </w:t>
      </w:r>
      <w:proofErr w:type="gramStart"/>
      <w:r w:rsidR="00563C62" w:rsidRPr="00563C62">
        <w:rPr>
          <w:rFonts w:ascii="Calibri" w:cs="Calibri"/>
        </w:rPr>
        <w:t>14:e</w:t>
      </w:r>
      <w:proofErr w:type="gramEnd"/>
      <w:r w:rsidR="00563C62" w:rsidRPr="00563C62">
        <w:rPr>
          <w:rFonts w:ascii="Calibri" w:cs="Calibri"/>
        </w:rPr>
        <w:t>0222232.</w:t>
      </w:r>
    </w:p>
    <w:p w14:paraId="5C1529E7" w14:textId="77777777" w:rsidR="00563C62" w:rsidRPr="00563C62" w:rsidRDefault="00563C62" w:rsidP="00563C62">
      <w:pPr>
        <w:pStyle w:val="Bibliography"/>
        <w:rPr>
          <w:rFonts w:ascii="Calibri" w:cs="Calibri"/>
        </w:rPr>
      </w:pPr>
      <w:r w:rsidRPr="00563C62">
        <w:rPr>
          <w:rFonts w:ascii="Calibri" w:cs="Calibri"/>
        </w:rPr>
        <w:t xml:space="preserve">Sanders, F. J., M. C. </w:t>
      </w:r>
      <w:proofErr w:type="spellStart"/>
      <w:r w:rsidRPr="00563C62">
        <w:rPr>
          <w:rFonts w:ascii="Calibri" w:cs="Calibri"/>
        </w:rPr>
        <w:t>Handmaker</w:t>
      </w:r>
      <w:proofErr w:type="spellEnd"/>
      <w:r w:rsidRPr="00563C62">
        <w:rPr>
          <w:rFonts w:ascii="Calibri" w:cs="Calibri"/>
        </w:rPr>
        <w:t xml:space="preserve">, A. S. Johnson, and N. R. </w:t>
      </w:r>
      <w:proofErr w:type="spellStart"/>
      <w:r w:rsidRPr="00563C62">
        <w:rPr>
          <w:rFonts w:ascii="Calibri" w:cs="Calibri"/>
        </w:rPr>
        <w:t>Senner</w:t>
      </w:r>
      <w:proofErr w:type="spellEnd"/>
      <w:r w:rsidRPr="00563C62">
        <w:rPr>
          <w:rFonts w:ascii="Calibri" w:cs="Calibri"/>
        </w:rPr>
        <w:t xml:space="preserve"> (2021). Nocturnal roost on South Carolina coast supports nearly half of Atlantic coast population of Hudsonian Whimbrel Numenius </w:t>
      </w:r>
      <w:proofErr w:type="spellStart"/>
      <w:r w:rsidRPr="00563C62">
        <w:rPr>
          <w:rFonts w:ascii="Calibri" w:cs="Calibri"/>
        </w:rPr>
        <w:t>hudsonicus</w:t>
      </w:r>
      <w:proofErr w:type="spellEnd"/>
      <w:r w:rsidRPr="00563C62">
        <w:rPr>
          <w:rFonts w:ascii="Calibri" w:cs="Calibri"/>
        </w:rPr>
        <w:t xml:space="preserve"> during northward migration. Wader Study 128.</w:t>
      </w:r>
    </w:p>
    <w:p w14:paraId="32F5624E" w14:textId="77777777" w:rsidR="00563C62" w:rsidRPr="00563C62" w:rsidRDefault="00563C62" w:rsidP="00563C62">
      <w:pPr>
        <w:pStyle w:val="Bibliography"/>
        <w:rPr>
          <w:rFonts w:ascii="Calibri" w:cs="Calibri"/>
        </w:rPr>
      </w:pPr>
      <w:r w:rsidRPr="00563C62">
        <w:rPr>
          <w:rFonts w:ascii="Calibri" w:cs="Calibri"/>
        </w:rPr>
        <w:t xml:space="preserve">Sanders, F. J., A. D. Smith, J. M. Thibault, D. L. Carter, M. C. </w:t>
      </w:r>
      <w:proofErr w:type="spellStart"/>
      <w:r w:rsidRPr="00563C62">
        <w:rPr>
          <w:rFonts w:ascii="Calibri" w:cs="Calibri"/>
        </w:rPr>
        <w:t>Handmaker</w:t>
      </w:r>
      <w:proofErr w:type="spellEnd"/>
      <w:r w:rsidRPr="00563C62">
        <w:rPr>
          <w:rFonts w:ascii="Calibri" w:cs="Calibri"/>
        </w:rPr>
        <w:t>, and F. M. Smith (2023). South Atlantic Bight – a final stop for Ruddy Turnstones migrating to the Arctic. Journal of Field Ornithology 94.</w:t>
      </w:r>
    </w:p>
    <w:p w14:paraId="0AC90695" w14:textId="77777777" w:rsidR="00563C62" w:rsidRPr="00563C62" w:rsidRDefault="00563C62" w:rsidP="00563C62">
      <w:pPr>
        <w:pStyle w:val="Bibliography"/>
        <w:rPr>
          <w:rFonts w:ascii="Calibri" w:cs="Calibri"/>
        </w:rPr>
      </w:pPr>
      <w:r w:rsidRPr="00563C62">
        <w:rPr>
          <w:rFonts w:ascii="Calibri" w:cs="Calibri"/>
        </w:rPr>
        <w:t xml:space="preserve">Smith, A. D., F. J. Sanders, K. L. Lefevre, J. M. Thibault, K. S. </w:t>
      </w:r>
      <w:proofErr w:type="spellStart"/>
      <w:r w:rsidRPr="00563C62">
        <w:rPr>
          <w:rFonts w:ascii="Calibri" w:cs="Calibri"/>
        </w:rPr>
        <w:t>Kalasz</w:t>
      </w:r>
      <w:proofErr w:type="spellEnd"/>
      <w:r w:rsidRPr="00563C62">
        <w:rPr>
          <w:rFonts w:ascii="Calibri" w:cs="Calibri"/>
        </w:rPr>
        <w:t xml:space="preserve">, M. C. </w:t>
      </w:r>
      <w:proofErr w:type="spellStart"/>
      <w:r w:rsidRPr="00563C62">
        <w:rPr>
          <w:rFonts w:ascii="Calibri" w:cs="Calibri"/>
        </w:rPr>
        <w:t>Handmaker</w:t>
      </w:r>
      <w:proofErr w:type="spellEnd"/>
      <w:r w:rsidRPr="00563C62">
        <w:rPr>
          <w:rFonts w:ascii="Calibri" w:cs="Calibri"/>
        </w:rPr>
        <w:t>, F. M. Smith, and T. S. Keyes (2023). Spring migration patterns of red knots in the Southeast United States disentangled using automated telemetry. Scientific Reports 13:11138.</w:t>
      </w:r>
    </w:p>
    <w:p w14:paraId="29196028" w14:textId="0564CA66" w:rsidR="009E19C6" w:rsidRDefault="009E19C6">
      <w:r>
        <w:fldChar w:fldCharType="end"/>
      </w:r>
    </w:p>
    <w:sectPr w:rsidR="009E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06"/>
    <w:rsid w:val="00147806"/>
    <w:rsid w:val="0054572B"/>
    <w:rsid w:val="00563C62"/>
    <w:rsid w:val="009E19C6"/>
    <w:rsid w:val="00B7527C"/>
    <w:rsid w:val="00E3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86E89"/>
  <w15:chartTrackingRefBased/>
  <w15:docId w15:val="{C92BEA50-48D6-F449-96C3-E5EDAA39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E19C6"/>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 Handmaker</dc:creator>
  <cp:keywords/>
  <dc:description/>
  <cp:lastModifiedBy>Maina Handmaker</cp:lastModifiedBy>
  <cp:revision>3</cp:revision>
  <dcterms:created xsi:type="dcterms:W3CDTF">2022-10-30T04:01:00Z</dcterms:created>
  <dcterms:modified xsi:type="dcterms:W3CDTF">2023-07-17T15:55:00Z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id="JVf8ZQEr"/&gt;&lt;style id="http://www.zotero.org/styles/the-auk" hasBibliography="1" bibliographyStyleHasBeenSet="1"/&gt;&lt;prefs&gt;&lt;pref name="fieldType" value="Field"/&gt;&lt;/prefs&gt;&lt;/data&gt;</vt:lpwstr>
  </property>
</Properties>
</file>