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left="-540" w:firstLine="0"/>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Suspicious transaction detection system</w:t>
      </w:r>
    </w:p>
    <w:p w:rsidR="00000000" w:rsidDel="00000000" w:rsidP="00000000" w:rsidRDefault="00000000" w:rsidRPr="00000000" w14:paraId="00000002">
      <w:pPr>
        <w:pStyle w:val="Heading3"/>
        <w:keepNext w:val="0"/>
        <w:keepLines w:val="0"/>
        <w:spacing w:before="280" w:lineRule="auto"/>
        <w:ind w:hanging="540"/>
        <w:rPr>
          <w:rFonts w:ascii="Times New Roman" w:cs="Times New Roman" w:eastAsia="Times New Roman" w:hAnsi="Times New Roman"/>
        </w:rPr>
      </w:pPr>
      <w:bookmarkStart w:colFirst="0" w:colLast="0" w:name="_1jfnmah1rsri" w:id="0"/>
      <w:bookmarkEnd w:id="0"/>
      <w:r w:rsidDel="00000000" w:rsidR="00000000" w:rsidRPr="00000000">
        <w:rPr>
          <w:rFonts w:ascii="Times New Roman" w:cs="Times New Roman" w:eastAsia="Times New Roman" w:hAnsi="Times New Roman"/>
          <w:b w:val="1"/>
          <w:color w:val="000000"/>
          <w:sz w:val="26"/>
          <w:szCs w:val="26"/>
          <w:rtl w:val="0"/>
        </w:rPr>
        <w:t xml:space="preserve">1. Introduction</w:t>
      </w:r>
      <w:r w:rsidDel="00000000" w:rsidR="00000000" w:rsidRPr="00000000">
        <w:rPr>
          <w:rtl w:val="0"/>
        </w:rPr>
      </w:r>
    </w:p>
    <w:p w:rsidR="00000000" w:rsidDel="00000000" w:rsidP="00000000" w:rsidRDefault="00000000" w:rsidRPr="00000000" w14:paraId="00000003">
      <w:pPr>
        <w:keepNext w:val="0"/>
        <w:keepLines w:val="0"/>
        <w:spacing w:before="280" w:lineRule="auto"/>
        <w:ind w:left="-270" w:firstLine="0"/>
        <w:rPr/>
      </w:pPr>
      <w:r w:rsidDel="00000000" w:rsidR="00000000" w:rsidRPr="00000000">
        <w:rPr>
          <w:rtl w:val="0"/>
        </w:rPr>
        <w:t xml:space="preserve">Money laundering remains a persistent global challenge, requiring advanced and effective transaction monitoring techniques. Traditional Anti-Money Laundering (AML) methods often struggle to keep pace with evolving fraud tactics, leading to vulnerabilities in financial institutions and the risk of significant financial losses. This project aims to develop a robust machine learning model capable of identifying suspicious transactions, potentially linked to money laundering activities, by analyzing historical transaction data and customer behavior patterns. </w:t>
      </w:r>
    </w:p>
    <w:p w:rsidR="00000000" w:rsidDel="00000000" w:rsidP="00000000" w:rsidRDefault="00000000" w:rsidRPr="00000000" w14:paraId="00000004">
      <w:pPr>
        <w:pStyle w:val="Heading3"/>
        <w:keepNext w:val="0"/>
        <w:keepLines w:val="0"/>
        <w:spacing w:before="280" w:lineRule="auto"/>
        <w:ind w:hanging="540"/>
        <w:rPr>
          <w:rFonts w:ascii="Times New Roman" w:cs="Times New Roman" w:eastAsia="Times New Roman" w:hAnsi="Times New Roman"/>
          <w:b w:val="1"/>
          <w:color w:val="000000"/>
          <w:sz w:val="26"/>
          <w:szCs w:val="26"/>
        </w:rPr>
      </w:pPr>
      <w:bookmarkStart w:colFirst="0" w:colLast="0" w:name="_yduwr2mopi7u" w:id="1"/>
      <w:bookmarkEnd w:id="1"/>
      <w:r w:rsidDel="00000000" w:rsidR="00000000" w:rsidRPr="00000000">
        <w:rPr>
          <w:rFonts w:ascii="Times New Roman" w:cs="Times New Roman" w:eastAsia="Times New Roman" w:hAnsi="Times New Roman"/>
          <w:b w:val="1"/>
          <w:color w:val="000000"/>
          <w:sz w:val="26"/>
          <w:szCs w:val="26"/>
          <w:rtl w:val="0"/>
        </w:rPr>
        <w:t xml:space="preserve">2. Dataset Overview</w:t>
      </w:r>
    </w:p>
    <w:p w:rsidR="00000000" w:rsidDel="00000000" w:rsidP="00000000" w:rsidRDefault="00000000" w:rsidRPr="00000000" w14:paraId="00000005">
      <w:pPr>
        <w:ind w:left="-27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SAML-D dataset used in this project contains over 9 million transaction records, with only 0.1039% labeled as suspicious, reflecting real-world class imbalance challenges. It includes 12 features and 28 transaction typologies (11 normal and 17 suspicious). These typologies simulate complex transaction flows using 15 graphical network structures to increase detection difficulty.</w:t>
      </w:r>
    </w:p>
    <w:p w:rsidR="00000000" w:rsidDel="00000000" w:rsidP="00000000" w:rsidRDefault="00000000" w:rsidRPr="00000000" w14:paraId="00000006">
      <w:pPr>
        <w:ind w:left="-27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 features include:</w:t>
      </w:r>
    </w:p>
    <w:p w:rsidR="00000000" w:rsidDel="00000000" w:rsidP="00000000" w:rsidRDefault="00000000" w:rsidRPr="00000000" w14:paraId="00000007">
      <w:pPr>
        <w:numPr>
          <w:ilvl w:val="0"/>
          <w:numId w:val="5"/>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Time and Date</w:t>
      </w:r>
      <w:r w:rsidDel="00000000" w:rsidR="00000000" w:rsidRPr="00000000">
        <w:rPr>
          <w:rFonts w:ascii="Times New Roman" w:cs="Times New Roman" w:eastAsia="Times New Roman" w:hAnsi="Times New Roman"/>
          <w:rtl w:val="0"/>
        </w:rPr>
        <w:t xml:space="preserve">: Tracks transaction chronology.</w:t>
      </w:r>
    </w:p>
    <w:p w:rsidR="00000000" w:rsidDel="00000000" w:rsidP="00000000" w:rsidRDefault="00000000" w:rsidRPr="00000000" w14:paraId="00000008">
      <w:pPr>
        <w:numPr>
          <w:ilvl w:val="0"/>
          <w:numId w:val="5"/>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Sender/Receiver Details</w:t>
      </w:r>
      <w:r w:rsidDel="00000000" w:rsidR="00000000" w:rsidRPr="00000000">
        <w:rPr>
          <w:rFonts w:ascii="Times New Roman" w:cs="Times New Roman" w:eastAsia="Times New Roman" w:hAnsi="Times New Roman"/>
          <w:rtl w:val="0"/>
        </w:rPr>
        <w:t xml:space="preserve">: Identifies behavior patterns and networks.</w:t>
      </w:r>
    </w:p>
    <w:p w:rsidR="00000000" w:rsidDel="00000000" w:rsidP="00000000" w:rsidRDefault="00000000" w:rsidRPr="00000000" w14:paraId="00000009">
      <w:pPr>
        <w:numPr>
          <w:ilvl w:val="0"/>
          <w:numId w:val="5"/>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Amount and Payment Type</w:t>
      </w:r>
      <w:r w:rsidDel="00000000" w:rsidR="00000000" w:rsidRPr="00000000">
        <w:rPr>
          <w:rFonts w:ascii="Times New Roman" w:cs="Times New Roman" w:eastAsia="Times New Roman" w:hAnsi="Times New Roman"/>
          <w:rtl w:val="0"/>
        </w:rPr>
        <w:t xml:space="preserve">: Highlights unusual values and methods.</w:t>
      </w:r>
    </w:p>
    <w:p w:rsidR="00000000" w:rsidDel="00000000" w:rsidP="00000000" w:rsidRDefault="00000000" w:rsidRPr="00000000" w14:paraId="0000000A">
      <w:pPr>
        <w:numPr>
          <w:ilvl w:val="0"/>
          <w:numId w:val="5"/>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Location and Currency</w:t>
      </w:r>
      <w:r w:rsidDel="00000000" w:rsidR="00000000" w:rsidRPr="00000000">
        <w:rPr>
          <w:rFonts w:ascii="Times New Roman" w:cs="Times New Roman" w:eastAsia="Times New Roman" w:hAnsi="Times New Roman"/>
          <w:rtl w:val="0"/>
        </w:rPr>
        <w:t xml:space="preserve">: Adds complexity with high-risk regions and mismatches.</w:t>
      </w:r>
    </w:p>
    <w:p w:rsidR="00000000" w:rsidDel="00000000" w:rsidP="00000000" w:rsidRDefault="00000000" w:rsidRPr="00000000" w14:paraId="0000000B">
      <w:pPr>
        <w:numPr>
          <w:ilvl w:val="0"/>
          <w:numId w:val="5"/>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Is Suspicious</w:t>
      </w:r>
      <w:r w:rsidDel="00000000" w:rsidR="00000000" w:rsidRPr="00000000">
        <w:rPr>
          <w:rFonts w:ascii="Times New Roman" w:cs="Times New Roman" w:eastAsia="Times New Roman" w:hAnsi="Times New Roman"/>
          <w:rtl w:val="0"/>
        </w:rPr>
        <w:t xml:space="preserve">: Binary label for transaction classification.</w:t>
      </w:r>
    </w:p>
    <w:p w:rsidR="00000000" w:rsidDel="00000000" w:rsidP="00000000" w:rsidRDefault="00000000" w:rsidRPr="00000000" w14:paraId="0000000C">
      <w:pPr>
        <w:ind w:left="-27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from October 2022 to May 2023 is used for training, while June to August 2023 is reserved for validation.</w:t>
      </w:r>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ind w:hanging="540"/>
        <w:rPr>
          <w:rFonts w:ascii="Times New Roman" w:cs="Times New Roman" w:eastAsia="Times New Roman" w:hAnsi="Times New Roman"/>
          <w:sz w:val="24"/>
          <w:szCs w:val="24"/>
        </w:rPr>
      </w:pPr>
      <w:bookmarkStart w:colFirst="0" w:colLast="0" w:name="_fi8bwlnom4uu" w:id="2"/>
      <w:bookmarkEnd w:id="2"/>
      <w:r w:rsidDel="00000000" w:rsidR="00000000" w:rsidRPr="00000000">
        <w:rPr>
          <w:rFonts w:ascii="Times New Roman" w:cs="Times New Roman" w:eastAsia="Times New Roman" w:hAnsi="Times New Roman"/>
          <w:b w:val="1"/>
          <w:color w:val="000000"/>
          <w:sz w:val="26"/>
          <w:szCs w:val="26"/>
          <w:rtl w:val="0"/>
        </w:rPr>
        <w:t xml:space="preserve">3. Data Preprocessing</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Feature Engineering:</w:t>
      </w:r>
      <w:r w:rsidDel="00000000" w:rsidR="00000000" w:rsidRPr="00000000">
        <w:rPr>
          <w:rFonts w:ascii="Times New Roman" w:cs="Times New Roman" w:eastAsia="Times New Roman" w:hAnsi="Times New Roman"/>
          <w:rtl w:val="0"/>
        </w:rPr>
        <w:t xml:space="preserve"> Account numbers (</w:t>
      </w:r>
      <w:r w:rsidDel="00000000" w:rsidR="00000000" w:rsidRPr="00000000">
        <w:rPr>
          <w:rFonts w:ascii="Times New Roman" w:cs="Times New Roman" w:eastAsia="Times New Roman" w:hAnsi="Times New Roman"/>
          <w:color w:val="188038"/>
          <w:rtl w:val="0"/>
        </w:rPr>
        <w:t xml:space="preserve">Sender_account</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color w:val="188038"/>
          <w:rtl w:val="0"/>
        </w:rPr>
        <w:t xml:space="preserve">Receiver_account</w:t>
      </w:r>
      <w:r w:rsidDel="00000000" w:rsidR="00000000" w:rsidRPr="00000000">
        <w:rPr>
          <w:rFonts w:ascii="Times New Roman" w:cs="Times New Roman" w:eastAsia="Times New Roman" w:hAnsi="Times New Roman"/>
          <w:rtl w:val="0"/>
        </w:rPr>
        <w:t xml:space="preserve">) were deemed non-informative for laundering detection and dropped from the dataset.</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and time columns were initially explored, but as their significance was minimal, they were not directly included as features.</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Feature Extraction:</w:t>
      </w:r>
      <w:r w:rsidDel="00000000" w:rsidR="00000000" w:rsidRPr="00000000">
        <w:rPr>
          <w:rFonts w:ascii="Times New Roman" w:cs="Times New Roman" w:eastAsia="Times New Roman" w:hAnsi="Times New Roman"/>
          <w:rtl w:val="0"/>
        </w:rPr>
        <w:t xml:space="preserve"> Categorical variables such as </w:t>
      </w:r>
      <w:r w:rsidDel="00000000" w:rsidR="00000000" w:rsidRPr="00000000">
        <w:rPr>
          <w:rFonts w:ascii="Times New Roman" w:cs="Times New Roman" w:eastAsia="Times New Roman" w:hAnsi="Times New Roman"/>
          <w:color w:val="188038"/>
          <w:rtl w:val="0"/>
        </w:rPr>
        <w:t xml:space="preserve">Payment_currency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Received_currency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Sender_bank_location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Receiver_bank_location</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color w:val="188038"/>
          <w:rtl w:val="0"/>
        </w:rPr>
        <w:t xml:space="preserve">Payment_type</w:t>
      </w:r>
      <w:r w:rsidDel="00000000" w:rsidR="00000000" w:rsidRPr="00000000">
        <w:rPr>
          <w:rFonts w:ascii="Times New Roman" w:cs="Times New Roman" w:eastAsia="Times New Roman" w:hAnsi="Times New Roman"/>
          <w:rtl w:val="0"/>
        </w:rPr>
        <w:t xml:space="preserve"> were identified for encoding.</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Transformation:</w:t>
      </w:r>
      <w:r w:rsidDel="00000000" w:rsidR="00000000" w:rsidRPr="00000000">
        <w:rPr>
          <w:rFonts w:ascii="Times New Roman" w:cs="Times New Roman" w:eastAsia="Times New Roman" w:hAnsi="Times New Roman"/>
          <w:rtl w:val="0"/>
        </w:rPr>
        <w:t xml:space="preserve"> One-hot encoding was applied to categorical variables, ensuring the transformation did not introduce multicollinearity by dropping the first category for each feature.</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Balancing Techniques: </w:t>
      </w:r>
      <w:r w:rsidDel="00000000" w:rsidR="00000000" w:rsidRPr="00000000">
        <w:rPr>
          <w:rFonts w:ascii="Times New Roman" w:cs="Times New Roman" w:eastAsia="Times New Roman" w:hAnsi="Times New Roman"/>
          <w:rtl w:val="0"/>
        </w:rPr>
        <w:t xml:space="preserve">The target variable </w:t>
      </w:r>
      <w:r w:rsidDel="00000000" w:rsidR="00000000" w:rsidRPr="00000000">
        <w:rPr>
          <w:rFonts w:ascii="Times New Roman" w:cs="Times New Roman" w:eastAsia="Times New Roman" w:hAnsi="Times New Roman"/>
          <w:color w:val="188038"/>
          <w:rtl w:val="0"/>
        </w:rPr>
        <w:t xml:space="preserve">Is_laundering</w:t>
      </w:r>
      <w:r w:rsidDel="00000000" w:rsidR="00000000" w:rsidRPr="00000000">
        <w:rPr>
          <w:rFonts w:ascii="Times New Roman" w:cs="Times New Roman" w:eastAsia="Times New Roman" w:hAnsi="Times New Roman"/>
          <w:rtl w:val="0"/>
        </w:rPr>
        <w:t xml:space="preserve"> exhibited class imbalance, with significantly fewer fraudulent transactions than legitimate ones so we undersample the majority class.</w:t>
      </w:r>
    </w:p>
    <w:p w:rsidR="00000000" w:rsidDel="00000000" w:rsidP="00000000" w:rsidRDefault="00000000" w:rsidRPr="00000000" w14:paraId="00000016">
      <w:pPr>
        <w:pStyle w:val="Heading4"/>
        <w:keepNext w:val="0"/>
        <w:keepLines w:val="0"/>
        <w:spacing w:after="40" w:before="240" w:lineRule="auto"/>
        <w:rPr>
          <w:rFonts w:ascii="Times New Roman" w:cs="Times New Roman" w:eastAsia="Times New Roman" w:hAnsi="Times New Roman"/>
        </w:rPr>
      </w:pPr>
      <w:bookmarkStart w:colFirst="0" w:colLast="0" w:name="_zglhhuq7ss4t" w:id="3"/>
      <w:bookmarkEnd w:id="3"/>
      <w:r w:rsidDel="00000000" w:rsidR="00000000" w:rsidRPr="00000000">
        <w:rPr>
          <w:rFonts w:ascii="Times New Roman" w:cs="Times New Roman" w:eastAsia="Times New Roman" w:hAnsi="Times New Roman"/>
          <w:b w:val="1"/>
          <w:color w:val="000000"/>
          <w:sz w:val="22"/>
          <w:szCs w:val="22"/>
          <w:rtl w:val="0"/>
        </w:rPr>
        <w:t xml:space="preserve">Other Methods Used : </w:t>
      </w:r>
      <w:r w:rsidDel="00000000" w:rsidR="00000000" w:rsidRPr="00000000">
        <w:rPr>
          <w:rFonts w:ascii="Times New Roman" w:cs="Times New Roman" w:eastAsia="Times New Roman" w:hAnsi="Times New Roman"/>
          <w:color w:val="000000"/>
          <w:sz w:val="22"/>
          <w:szCs w:val="22"/>
          <w:rtl w:val="0"/>
        </w:rPr>
        <w:t xml:space="preserve">The </w:t>
      </w:r>
      <w:r w:rsidDel="00000000" w:rsidR="00000000" w:rsidRPr="00000000">
        <w:rPr>
          <w:rFonts w:ascii="Times New Roman" w:cs="Times New Roman" w:eastAsia="Times New Roman" w:hAnsi="Times New Roman"/>
          <w:color w:val="188038"/>
          <w:sz w:val="22"/>
          <w:szCs w:val="22"/>
          <w:rtl w:val="0"/>
        </w:rPr>
        <w:t xml:space="preserve">class_weight='balanced'</w:t>
      </w:r>
      <w:r w:rsidDel="00000000" w:rsidR="00000000" w:rsidRPr="00000000">
        <w:rPr>
          <w:rFonts w:ascii="Times New Roman" w:cs="Times New Roman" w:eastAsia="Times New Roman" w:hAnsi="Times New Roman"/>
          <w:color w:val="000000"/>
          <w:sz w:val="22"/>
          <w:szCs w:val="22"/>
          <w:rtl w:val="0"/>
        </w:rPr>
        <w:t xml:space="preserve"> parameter in the RandomForestClassifier further addressed class imbalance by adjusting the weight assigned to each class during model training.</w:t>
      </w:r>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ind w:hanging="540"/>
        <w:rPr>
          <w:rFonts w:ascii="Times New Roman" w:cs="Times New Roman" w:eastAsia="Times New Roman" w:hAnsi="Times New Roman"/>
          <w:b w:val="1"/>
          <w:sz w:val="24"/>
          <w:szCs w:val="24"/>
        </w:rPr>
      </w:pPr>
      <w:bookmarkStart w:colFirst="0" w:colLast="0" w:name="_e6h637tjdwv8" w:id="4"/>
      <w:bookmarkEnd w:id="4"/>
      <w:r w:rsidDel="00000000" w:rsidR="00000000" w:rsidRPr="00000000">
        <w:rPr>
          <w:rFonts w:ascii="Times New Roman" w:cs="Times New Roman" w:eastAsia="Times New Roman" w:hAnsi="Times New Roman"/>
          <w:b w:val="1"/>
          <w:color w:val="000000"/>
          <w:sz w:val="26"/>
          <w:szCs w:val="26"/>
          <w:rtl w:val="0"/>
        </w:rPr>
        <w:t xml:space="preserve">4. Exploratory Data Analysis (EDA)</w:t>
      </w:r>
      <w:r w:rsidDel="00000000" w:rsidR="00000000" w:rsidRPr="00000000">
        <w:rPr>
          <w:rtl w:val="0"/>
        </w:rPr>
      </w:r>
    </w:p>
    <w:p w:rsidR="00000000" w:rsidDel="00000000" w:rsidP="00000000" w:rsidRDefault="00000000" w:rsidRPr="00000000" w14:paraId="00000018">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Visit our </w:t>
      </w:r>
      <w:hyperlink r:id="rId6">
        <w:r w:rsidDel="00000000" w:rsidR="00000000" w:rsidRPr="00000000">
          <w:rPr>
            <w:rFonts w:ascii="Times New Roman" w:cs="Times New Roman" w:eastAsia="Times New Roman" w:hAnsi="Times New Roman"/>
            <w:color w:val="1155cc"/>
            <w:sz w:val="24"/>
            <w:szCs w:val="24"/>
            <w:u w:val="single"/>
            <w:rtl w:val="0"/>
          </w:rPr>
          <w:t xml:space="preserve">Analytics website</w:t>
        </w:r>
      </w:hyperlink>
      <w:r w:rsidDel="00000000" w:rsidR="00000000" w:rsidRPr="00000000">
        <w:rPr>
          <w:rFonts w:ascii="Times New Roman" w:cs="Times New Roman" w:eastAsia="Times New Roman" w:hAnsi="Times New Roman"/>
          <w:sz w:val="24"/>
          <w:szCs w:val="24"/>
          <w:rtl w:val="0"/>
        </w:rPr>
        <w:t xml:space="preserve"> EDA.</w:t>
      </w:r>
    </w:p>
    <w:p w:rsidR="00000000" w:rsidDel="00000000" w:rsidP="00000000" w:rsidRDefault="00000000" w:rsidRPr="00000000" w14:paraId="00000019">
      <w:pPr>
        <w:pStyle w:val="Heading3"/>
        <w:keepNext w:val="0"/>
        <w:keepLines w:val="0"/>
        <w:spacing w:before="280" w:lineRule="auto"/>
        <w:ind w:hanging="540"/>
        <w:rPr>
          <w:rFonts w:ascii="Times New Roman" w:cs="Times New Roman" w:eastAsia="Times New Roman" w:hAnsi="Times New Roman"/>
          <w:b w:val="1"/>
          <w:color w:val="000000"/>
          <w:sz w:val="26"/>
          <w:szCs w:val="26"/>
        </w:rPr>
      </w:pPr>
      <w:bookmarkStart w:colFirst="0" w:colLast="0" w:name="_bd5kbzv6bu05" w:id="5"/>
      <w:bookmarkEnd w:id="5"/>
      <w:r w:rsidDel="00000000" w:rsidR="00000000" w:rsidRPr="00000000">
        <w:rPr>
          <w:rFonts w:ascii="Times New Roman" w:cs="Times New Roman" w:eastAsia="Times New Roman" w:hAnsi="Times New Roman"/>
          <w:b w:val="1"/>
          <w:color w:val="000000"/>
          <w:sz w:val="26"/>
          <w:szCs w:val="26"/>
          <w:rtl w:val="0"/>
        </w:rPr>
        <w:t xml:space="preserve">5. Model Development and Performance</w:t>
      </w:r>
    </w:p>
    <w:p w:rsidR="00000000" w:rsidDel="00000000" w:rsidP="00000000" w:rsidRDefault="00000000" w:rsidRPr="00000000" w14:paraId="0000001A">
      <w:pPr>
        <w:spacing w:after="240" w:befor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Models Considered: </w:t>
      </w:r>
    </w:p>
    <w:p w:rsidR="00000000" w:rsidDel="00000000" w:rsidP="00000000" w:rsidRDefault="00000000" w:rsidRPr="00000000" w14:paraId="0000001B">
      <w:pPr>
        <w:numPr>
          <w:ilvl w:val="0"/>
          <w:numId w:val="9"/>
        </w:numPr>
        <w:spacing w:after="0" w:afterAutospacing="0" w:before="240" w:lineRule="auto"/>
        <w:ind w:left="720" w:hanging="360"/>
        <w:rPr>
          <w:u w:val="none"/>
        </w:rPr>
      </w:pPr>
      <w:r w:rsidDel="00000000" w:rsidR="00000000" w:rsidRPr="00000000">
        <w:rPr>
          <w:rFonts w:ascii="Times New Roman" w:cs="Times New Roman" w:eastAsia="Times New Roman" w:hAnsi="Times New Roman"/>
          <w:b w:val="1"/>
          <w:rtl w:val="0"/>
        </w:rPr>
        <w:t xml:space="preserve">Random Forest Classifier: </w:t>
      </w:r>
      <w:r w:rsidDel="00000000" w:rsidR="00000000" w:rsidRPr="00000000">
        <w:rPr>
          <w:rFonts w:ascii="Times New Roman" w:cs="Times New Roman" w:eastAsia="Times New Roman" w:hAnsi="Times New Roman"/>
          <w:rtl w:val="0"/>
        </w:rPr>
        <w:t xml:space="preserve">Selected for its robustness, ability to handle class imbalance using </w:t>
      </w:r>
      <w:r w:rsidDel="00000000" w:rsidR="00000000" w:rsidRPr="00000000">
        <w:rPr>
          <w:rFonts w:ascii="Times New Roman" w:cs="Times New Roman" w:eastAsia="Times New Roman" w:hAnsi="Times New Roman"/>
          <w:color w:val="188038"/>
          <w:rtl w:val="0"/>
        </w:rPr>
        <w:t xml:space="preserve">class_weight='balanced'</w:t>
      </w:r>
      <w:r w:rsidDel="00000000" w:rsidR="00000000" w:rsidRPr="00000000">
        <w:rPr>
          <w:rFonts w:ascii="Times New Roman" w:cs="Times New Roman" w:eastAsia="Times New Roman" w:hAnsi="Times New Roman"/>
          <w:rtl w:val="0"/>
        </w:rPr>
        <w:t xml:space="preserve">, and interpretability through feature importance scores.</w:t>
      </w:r>
    </w:p>
    <w:p w:rsidR="00000000" w:rsidDel="00000000" w:rsidP="00000000" w:rsidRDefault="00000000" w:rsidRPr="00000000" w14:paraId="0000001C">
      <w:pPr>
        <w:numPr>
          <w:ilvl w:val="0"/>
          <w:numId w:val="9"/>
        </w:numPr>
        <w:spacing w:after="24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HistGradientBoostingClassifier: </w:t>
      </w:r>
      <w:r w:rsidDel="00000000" w:rsidR="00000000" w:rsidRPr="00000000">
        <w:rPr>
          <w:rFonts w:ascii="Times New Roman" w:cs="Times New Roman" w:eastAsia="Times New Roman" w:hAnsi="Times New Roman"/>
          <w:rtl w:val="0"/>
        </w:rPr>
        <w:t xml:space="preserve">Evaluated for its efficiency on large datasets and inherent handling of categorical data with faster training times.</w:t>
      </w:r>
    </w:p>
    <w:p w:rsidR="00000000" w:rsidDel="00000000" w:rsidP="00000000" w:rsidRDefault="00000000" w:rsidRPr="00000000" w14:paraId="0000001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Performance Evaluation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E">
      <w:pPr>
        <w:numPr>
          <w:ilvl w:val="0"/>
          <w:numId w:val="7"/>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Random Forest Classifier</w:t>
      </w:r>
      <w:r w:rsidDel="00000000" w:rsidR="00000000" w:rsidRPr="00000000">
        <w:rPr>
          <w:rFonts w:ascii="Times New Roman" w:cs="Times New Roman" w:eastAsia="Times New Roman" w:hAnsi="Times New Roman"/>
          <w:rtl w:val="0"/>
        </w:rPr>
        <w:t xml:space="preserve"> achieved an accuracy of </w:t>
      </w:r>
      <w:r w:rsidDel="00000000" w:rsidR="00000000" w:rsidRPr="00000000">
        <w:rPr>
          <w:rFonts w:ascii="Times New Roman" w:cs="Times New Roman" w:eastAsia="Times New Roman" w:hAnsi="Times New Roman"/>
          <w:b w:val="1"/>
          <w:rtl w:val="0"/>
        </w:rPr>
        <w:t xml:space="preserve">79.0%</w:t>
      </w:r>
      <w:r w:rsidDel="00000000" w:rsidR="00000000" w:rsidRPr="00000000">
        <w:rPr>
          <w:rFonts w:ascii="Times New Roman" w:cs="Times New Roman" w:eastAsia="Times New Roman" w:hAnsi="Times New Roman"/>
          <w:rtl w:val="0"/>
        </w:rPr>
        <w:t xml:space="preserve"> on the test set, with balanced precision and recall, especially notable for its improved handling of class imbalance compared to baseline methods.</w:t>
      </w:r>
    </w:p>
    <w:p w:rsidR="00000000" w:rsidDel="00000000" w:rsidP="00000000" w:rsidRDefault="00000000" w:rsidRPr="00000000" w14:paraId="0000001F">
      <w:pPr>
        <w:numPr>
          <w:ilvl w:val="0"/>
          <w:numId w:val="7"/>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HistGradientBoostingClassifier</w:t>
      </w:r>
      <w:r w:rsidDel="00000000" w:rsidR="00000000" w:rsidRPr="00000000">
        <w:rPr>
          <w:rFonts w:ascii="Times New Roman" w:cs="Times New Roman" w:eastAsia="Times New Roman" w:hAnsi="Times New Roman"/>
          <w:rtl w:val="0"/>
        </w:rPr>
        <w:t xml:space="preserve">, even with SMOTE applied, yielded a higher overall accuracy of </w:t>
      </w:r>
      <w:r w:rsidDel="00000000" w:rsidR="00000000" w:rsidRPr="00000000">
        <w:rPr>
          <w:rFonts w:ascii="Times New Roman" w:cs="Times New Roman" w:eastAsia="Times New Roman" w:hAnsi="Times New Roman"/>
          <w:b w:val="1"/>
          <w:rtl w:val="0"/>
        </w:rPr>
        <w:t xml:space="preserve">90.9%</w:t>
      </w:r>
      <w:r w:rsidDel="00000000" w:rsidR="00000000" w:rsidRPr="00000000">
        <w:rPr>
          <w:rFonts w:ascii="Times New Roman" w:cs="Times New Roman" w:eastAsia="Times New Roman" w:hAnsi="Times New Roman"/>
          <w:rtl w:val="0"/>
        </w:rPr>
        <w:t xml:space="preserve">. However, it showed a significant overfitting tendency and poor generalization on minority class (</w:t>
      </w:r>
      <w:r w:rsidDel="00000000" w:rsidR="00000000" w:rsidRPr="00000000">
        <w:rPr>
          <w:rFonts w:ascii="Times New Roman" w:cs="Times New Roman" w:eastAsia="Times New Roman" w:hAnsi="Times New Roman"/>
          <w:color w:val="188038"/>
          <w:rtl w:val="0"/>
        </w:rPr>
        <w:t xml:space="preserve">Is_laundering=1</w:t>
      </w:r>
      <w:r w:rsidDel="00000000" w:rsidR="00000000" w:rsidRPr="00000000">
        <w:rPr>
          <w:rFonts w:ascii="Times New Roman" w:cs="Times New Roman" w:eastAsia="Times New Roman" w:hAnsi="Times New Roman"/>
          <w:rtl w:val="0"/>
        </w:rPr>
        <w:t xml:space="preserve">), with a very low precision of </w:t>
      </w:r>
      <w:r w:rsidDel="00000000" w:rsidR="00000000" w:rsidRPr="00000000">
        <w:rPr>
          <w:rFonts w:ascii="Times New Roman" w:cs="Times New Roman" w:eastAsia="Times New Roman" w:hAnsi="Times New Roman"/>
          <w:b w:val="1"/>
          <w:rtl w:val="0"/>
        </w:rPr>
        <w:t xml:space="preserve">1%</w:t>
      </w:r>
      <w:r w:rsidDel="00000000" w:rsidR="00000000" w:rsidRPr="00000000">
        <w:rPr>
          <w:rFonts w:ascii="Times New Roman" w:cs="Times New Roman" w:eastAsia="Times New Roman" w:hAnsi="Times New Roman"/>
          <w:rtl w:val="0"/>
        </w:rPr>
        <w:t xml:space="preserve"> despite high recall.</w:t>
      </w:r>
    </w:p>
    <w:p w:rsidR="00000000" w:rsidDel="00000000" w:rsidP="00000000" w:rsidRDefault="00000000" w:rsidRPr="00000000" w14:paraId="0000002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Conclusion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1">
      <w:pPr>
        <w:numPr>
          <w:ilvl w:val="0"/>
          <w:numId w:val="1"/>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Random Forest Classifier</w:t>
      </w:r>
      <w:r w:rsidDel="00000000" w:rsidR="00000000" w:rsidRPr="00000000">
        <w:rPr>
          <w:rFonts w:ascii="Times New Roman" w:cs="Times New Roman" w:eastAsia="Times New Roman" w:hAnsi="Times New Roman"/>
          <w:rtl w:val="0"/>
        </w:rPr>
        <w:t xml:space="preserve"> outperformed in terms of balanced precision, recall, and overall stability. Its confusion matrix demonstrated better fraud detection capabilities without an overwhelming bias towards majority class predictions, making it more suitable for this fraud detection problem.</w:t>
      </w:r>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ind w:hanging="540"/>
        <w:rPr>
          <w:rFonts w:ascii="Times New Roman" w:cs="Times New Roman" w:eastAsia="Times New Roman" w:hAnsi="Times New Roman"/>
          <w:b w:val="1"/>
          <w:color w:val="000000"/>
          <w:sz w:val="26"/>
          <w:szCs w:val="26"/>
        </w:rPr>
      </w:pPr>
      <w:bookmarkStart w:colFirst="0" w:colLast="0" w:name="_v1np9yvknsdf" w:id="6"/>
      <w:bookmarkEnd w:id="6"/>
      <w:r w:rsidDel="00000000" w:rsidR="00000000" w:rsidRPr="00000000">
        <w:rPr>
          <w:rFonts w:ascii="Times New Roman" w:cs="Times New Roman" w:eastAsia="Times New Roman" w:hAnsi="Times New Roman"/>
          <w:b w:val="1"/>
          <w:color w:val="000000"/>
          <w:sz w:val="26"/>
          <w:szCs w:val="26"/>
          <w:rtl w:val="0"/>
        </w:rPr>
        <w:t xml:space="preserve">6. Fraud Detection System</w:t>
      </w:r>
    </w:p>
    <w:p w:rsidR="00000000" w:rsidDel="00000000" w:rsidP="00000000" w:rsidRDefault="00000000" w:rsidRPr="00000000" w14:paraId="00000023">
      <w:pPr>
        <w:pStyle w:val="Heading3"/>
        <w:keepNext w:val="0"/>
        <w:keepLines w:val="0"/>
        <w:numPr>
          <w:ilvl w:val="0"/>
          <w:numId w:val="3"/>
        </w:numPr>
        <w:spacing w:before="280" w:lineRule="auto"/>
        <w:ind w:left="720" w:hanging="360"/>
        <w:rPr>
          <w:rFonts w:ascii="Times New Roman" w:cs="Times New Roman" w:eastAsia="Times New Roman" w:hAnsi="Times New Roman"/>
          <w:b w:val="1"/>
          <w:color w:val="000000"/>
          <w:sz w:val="24"/>
          <w:szCs w:val="24"/>
        </w:rPr>
      </w:pPr>
      <w:bookmarkStart w:colFirst="0" w:colLast="0" w:name="_pgcxytjyaoho" w:id="7"/>
      <w:bookmarkEnd w:id="7"/>
      <w:r w:rsidDel="00000000" w:rsidR="00000000" w:rsidRPr="00000000">
        <w:rPr>
          <w:rFonts w:ascii="Times New Roman" w:cs="Times New Roman" w:eastAsia="Times New Roman" w:hAnsi="Times New Roman"/>
          <w:b w:val="1"/>
          <w:color w:val="000000"/>
          <w:sz w:val="24"/>
          <w:szCs w:val="24"/>
          <w:rtl w:val="0"/>
        </w:rPr>
        <w:t xml:space="preserve">System Overview</w:t>
      </w:r>
    </w:p>
    <w:p w:rsidR="00000000" w:rsidDel="00000000" w:rsidP="00000000" w:rsidRDefault="00000000" w:rsidRPr="00000000" w14:paraId="00000024">
      <w:pPr>
        <w:pStyle w:val="Heading3"/>
        <w:keepNext w:val="0"/>
        <w:keepLines w:val="0"/>
        <w:spacing w:before="280" w:lineRule="auto"/>
        <w:ind w:left="720" w:firstLine="0"/>
        <w:rPr>
          <w:rFonts w:ascii="Times New Roman" w:cs="Times New Roman" w:eastAsia="Times New Roman" w:hAnsi="Times New Roman"/>
          <w:color w:val="000000"/>
          <w:sz w:val="22"/>
          <w:szCs w:val="22"/>
        </w:rPr>
      </w:pPr>
      <w:bookmarkStart w:colFirst="0" w:colLast="0" w:name="_ce2rm1f4ho70" w:id="8"/>
      <w:bookmarkEnd w:id="8"/>
      <w:r w:rsidDel="00000000" w:rsidR="00000000" w:rsidRPr="00000000">
        <w:rPr>
          <w:rFonts w:ascii="Times New Roman" w:cs="Times New Roman" w:eastAsia="Times New Roman" w:hAnsi="Times New Roman"/>
          <w:color w:val="000000"/>
          <w:sz w:val="22"/>
          <w:szCs w:val="22"/>
          <w:rtl w:val="0"/>
        </w:rPr>
        <w:t xml:space="preserve">The Fraud Detection System is an AI-driven application providing advanced tools for identifying and preventing fraudulent transactions. Key features include:</w:t>
      </w:r>
    </w:p>
    <w:p w:rsidR="00000000" w:rsidDel="00000000" w:rsidP="00000000" w:rsidRDefault="00000000" w:rsidRPr="00000000" w14:paraId="00000025">
      <w:pPr>
        <w:numPr>
          <w:ilvl w:val="0"/>
          <w:numId w:val="4"/>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Fraud Detection and Prediction: </w:t>
      </w:r>
      <w:r w:rsidDel="00000000" w:rsidR="00000000" w:rsidRPr="00000000">
        <w:rPr>
          <w:rFonts w:ascii="Times New Roman" w:cs="Times New Roman" w:eastAsia="Times New Roman" w:hAnsi="Times New Roman"/>
          <w:rtl w:val="0"/>
        </w:rPr>
        <w:t xml:space="preserve">Uses a Random Forest Classifier to predict potentially fraudulent transactions by analyzing various financial attributes.</w:t>
        <w:br w:type="textWrapping"/>
      </w:r>
    </w:p>
    <w:p w:rsidR="00000000" w:rsidDel="00000000" w:rsidP="00000000" w:rsidRDefault="00000000" w:rsidRPr="00000000" w14:paraId="00000026">
      <w:pPr>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AI Assistive Calling: </w:t>
      </w:r>
      <w:r w:rsidDel="00000000" w:rsidR="00000000" w:rsidRPr="00000000">
        <w:rPr>
          <w:rFonts w:ascii="Times New Roman" w:cs="Times New Roman" w:eastAsia="Times New Roman" w:hAnsi="Times New Roman"/>
          <w:rtl w:val="0"/>
        </w:rPr>
        <w:t xml:space="preserve">A voice-based AI alerts users about suspicious transactions, allowing them to confirm or deny their authenticity in real time.</w:t>
        <w:br w:type="textWrapping"/>
      </w:r>
    </w:p>
    <w:p w:rsidR="00000000" w:rsidDel="00000000" w:rsidP="00000000" w:rsidRDefault="00000000" w:rsidRPr="00000000" w14:paraId="00000027">
      <w:pPr>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Financial Data Analyzer: </w:t>
      </w:r>
      <w:r w:rsidDel="00000000" w:rsidR="00000000" w:rsidRPr="00000000">
        <w:rPr>
          <w:rFonts w:ascii="Times New Roman" w:cs="Times New Roman" w:eastAsia="Times New Roman" w:hAnsi="Times New Roman"/>
          <w:rtl w:val="0"/>
        </w:rPr>
        <w:t xml:space="preserve">Analyzes transaction data to detect anomalies and trends, providing insights for improved risk management.</w:t>
        <w:br w:type="textWrapping"/>
      </w:r>
      <w:r w:rsidDel="00000000" w:rsidR="00000000" w:rsidRPr="00000000">
        <w:rPr>
          <w:rtl w:val="0"/>
        </w:rPr>
      </w:r>
    </w:p>
    <w:p w:rsidR="00000000" w:rsidDel="00000000" w:rsidP="00000000" w:rsidRDefault="00000000" w:rsidRPr="00000000" w14:paraId="00000028">
      <w:pPr>
        <w:numPr>
          <w:ilvl w:val="0"/>
          <w:numId w:val="4"/>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Analytics Dashboard:</w:t>
      </w:r>
      <w:r w:rsidDel="00000000" w:rsidR="00000000" w:rsidRPr="00000000">
        <w:rPr>
          <w:rFonts w:ascii="Times New Roman" w:cs="Times New Roman" w:eastAsia="Times New Roman" w:hAnsi="Times New Roman"/>
          <w:rtl w:val="0"/>
        </w:rPr>
        <w:t xml:space="preserve"> Displays key fraud trends, patterns, and system performance metrics with interactive graphs and detailed reports.</w:t>
      </w:r>
    </w:p>
    <w:p w:rsidR="00000000" w:rsidDel="00000000" w:rsidP="00000000" w:rsidRDefault="00000000" w:rsidRPr="00000000" w14:paraId="0000002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This comprehensive solution enhances financial security and user engagement with intuitive and actionable fraud prevention tools.</w:t>
      </w:r>
      <w:r w:rsidDel="00000000" w:rsidR="00000000" w:rsidRPr="00000000">
        <w:rPr>
          <w:rtl w:val="0"/>
        </w:rPr>
      </w:r>
    </w:p>
    <w:p w:rsidR="00000000" w:rsidDel="00000000" w:rsidP="00000000" w:rsidRDefault="00000000" w:rsidRPr="00000000" w14:paraId="0000002A">
      <w:pPr>
        <w:pStyle w:val="Heading3"/>
        <w:keepNext w:val="0"/>
        <w:keepLines w:val="0"/>
        <w:spacing w:before="280" w:lineRule="auto"/>
        <w:ind w:hanging="540"/>
        <w:rPr>
          <w:rFonts w:ascii="Times New Roman" w:cs="Times New Roman" w:eastAsia="Times New Roman" w:hAnsi="Times New Roman"/>
          <w:b w:val="1"/>
          <w:color w:val="000000"/>
          <w:sz w:val="26"/>
          <w:szCs w:val="26"/>
        </w:rPr>
      </w:pPr>
      <w:bookmarkStart w:colFirst="0" w:colLast="0" w:name="_gxhjkgzbqkx3" w:id="9"/>
      <w:bookmarkEnd w:id="9"/>
      <w:r w:rsidDel="00000000" w:rsidR="00000000" w:rsidRPr="00000000">
        <w:rPr>
          <w:rFonts w:ascii="Times New Roman" w:cs="Times New Roman" w:eastAsia="Times New Roman" w:hAnsi="Times New Roman"/>
          <w:b w:val="1"/>
          <w:color w:val="000000"/>
          <w:sz w:val="26"/>
          <w:szCs w:val="26"/>
          <w:rtl w:val="0"/>
        </w:rPr>
        <w:t xml:space="preserve">8. Deployment</w:t>
      </w:r>
    </w:p>
    <w:p w:rsidR="00000000" w:rsidDel="00000000" w:rsidP="00000000" w:rsidRDefault="00000000" w:rsidRPr="00000000" w14:paraId="0000002B">
      <w:pPr>
        <w:numPr>
          <w:ilvl w:val="0"/>
          <w:numId w:val="8"/>
        </w:numPr>
        <w:spacing w:after="240" w:before="240" w:lineRule="auto"/>
        <w:ind w:left="5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Architecture</w:t>
      </w:r>
    </w:p>
    <w:p w:rsidR="00000000" w:rsidDel="00000000" w:rsidP="00000000" w:rsidRDefault="00000000" w:rsidRPr="00000000" w14:paraId="0000002C">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Pr>
        <w:drawing>
          <wp:inline distB="114300" distT="114300" distL="114300" distR="114300">
            <wp:extent cx="4152939" cy="4013176"/>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152939" cy="4013176"/>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follows a microservice architecture, integrating multiple components for seamless performance. The frontend is built using Next.js for dynamic rendering, while Streamlit deploys the chatbot interface. FastAPI handles backend API services, and Axios manages API requests from the frontend.</w:t>
      </w:r>
    </w:p>
    <w:p w:rsidR="00000000" w:rsidDel="00000000" w:rsidP="00000000" w:rsidRDefault="00000000" w:rsidRPr="00000000" w14:paraId="0000002E">
      <w:pPr>
        <w:pStyle w:val="Heading3"/>
        <w:keepNext w:val="0"/>
        <w:keepLines w:val="0"/>
        <w:numPr>
          <w:ilvl w:val="0"/>
          <w:numId w:val="10"/>
        </w:numPr>
        <w:spacing w:after="0" w:afterAutospacing="0" w:before="280" w:lineRule="auto"/>
        <w:ind w:left="360" w:hanging="360"/>
        <w:rPr>
          <w:rFonts w:ascii="Times New Roman" w:cs="Times New Roman" w:eastAsia="Times New Roman" w:hAnsi="Times New Roman"/>
          <w:b w:val="1"/>
          <w:color w:val="000000"/>
          <w:sz w:val="22"/>
          <w:szCs w:val="22"/>
        </w:rPr>
      </w:pPr>
      <w:bookmarkStart w:colFirst="0" w:colLast="0" w:name="_ie3y2xt2bmjp" w:id="10"/>
      <w:bookmarkEnd w:id="10"/>
      <w:r w:rsidDel="00000000" w:rsidR="00000000" w:rsidRPr="00000000">
        <w:rPr>
          <w:rFonts w:ascii="Times New Roman" w:cs="Times New Roman" w:eastAsia="Times New Roman" w:hAnsi="Times New Roman"/>
          <w:b w:val="1"/>
          <w:color w:val="000000"/>
          <w:sz w:val="22"/>
          <w:szCs w:val="22"/>
          <w:rtl w:val="0"/>
        </w:rPr>
        <w:t xml:space="preserve">API Integration</w:t>
      </w:r>
      <w:r w:rsidDel="00000000" w:rsidR="00000000" w:rsidRPr="00000000">
        <w:rPr>
          <w:rtl w:val="0"/>
        </w:rPr>
      </w:r>
    </w:p>
    <w:p w:rsidR="00000000" w:rsidDel="00000000" w:rsidP="00000000" w:rsidRDefault="00000000" w:rsidRPr="00000000" w14:paraId="0000002F">
      <w:pPr>
        <w:numPr>
          <w:ilvl w:val="0"/>
          <w:numId w:val="10"/>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FastAPI</w:t>
      </w:r>
      <w:r w:rsidDel="00000000" w:rsidR="00000000" w:rsidRPr="00000000">
        <w:rPr>
          <w:rFonts w:ascii="Times New Roman" w:cs="Times New Roman" w:eastAsia="Times New Roman" w:hAnsi="Times New Roman"/>
          <w:rtl w:val="0"/>
        </w:rPr>
        <w:t xml:space="preserve">: Provides efficient endpoints for fraud detection predictions.</w:t>
      </w:r>
    </w:p>
    <w:p w:rsidR="00000000" w:rsidDel="00000000" w:rsidP="00000000" w:rsidRDefault="00000000" w:rsidRPr="00000000" w14:paraId="00000030">
      <w:pPr>
        <w:numPr>
          <w:ilvl w:val="0"/>
          <w:numId w:val="10"/>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Axios</w:t>
      </w:r>
      <w:r w:rsidDel="00000000" w:rsidR="00000000" w:rsidRPr="00000000">
        <w:rPr>
          <w:rFonts w:ascii="Times New Roman" w:cs="Times New Roman" w:eastAsia="Times New Roman" w:hAnsi="Times New Roman"/>
          <w:rtl w:val="0"/>
        </w:rPr>
        <w:t xml:space="preserve">: Facilitates communication between the frontend and backend services.</w:t>
      </w:r>
    </w:p>
    <w:p w:rsidR="00000000" w:rsidDel="00000000" w:rsidP="00000000" w:rsidRDefault="00000000" w:rsidRPr="00000000" w14:paraId="00000031">
      <w:pPr>
        <w:numPr>
          <w:ilvl w:val="0"/>
          <w:numId w:val="10"/>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Fireworks AI</w:t>
      </w:r>
      <w:r w:rsidDel="00000000" w:rsidR="00000000" w:rsidRPr="00000000">
        <w:rPr>
          <w:rFonts w:ascii="Times New Roman" w:cs="Times New Roman" w:eastAsia="Times New Roman" w:hAnsi="Times New Roman"/>
          <w:rtl w:val="0"/>
        </w:rPr>
        <w:t xml:space="preserve">: Powers the chatbot for customer engagement and fraud notifications.</w:t>
      </w:r>
    </w:p>
    <w:p w:rsidR="00000000" w:rsidDel="00000000" w:rsidP="00000000" w:rsidRDefault="00000000" w:rsidRPr="00000000" w14:paraId="00000032">
      <w:pPr>
        <w:numPr>
          <w:ilvl w:val="0"/>
          <w:numId w:val="10"/>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Callchimp</w:t>
      </w:r>
      <w:r w:rsidDel="00000000" w:rsidR="00000000" w:rsidRPr="00000000">
        <w:rPr>
          <w:rFonts w:ascii="Times New Roman" w:cs="Times New Roman" w:eastAsia="Times New Roman" w:hAnsi="Times New Roman"/>
          <w:rtl w:val="0"/>
        </w:rPr>
        <w:t xml:space="preserve">: Manages AI-driven assistive voice calls for user alerts.</w:t>
      </w:r>
      <w:r w:rsidDel="00000000" w:rsidR="00000000" w:rsidRPr="00000000">
        <w:rPr>
          <w:rtl w:val="0"/>
        </w:rPr>
      </w:r>
    </w:p>
    <w:p w:rsidR="00000000" w:rsidDel="00000000" w:rsidP="00000000" w:rsidRDefault="00000000" w:rsidRPr="00000000" w14:paraId="00000033">
      <w:pPr>
        <w:pStyle w:val="Heading3"/>
        <w:keepNext w:val="0"/>
        <w:keepLines w:val="0"/>
        <w:spacing w:before="280" w:lineRule="auto"/>
        <w:ind w:hanging="540"/>
        <w:rPr>
          <w:rFonts w:ascii="Times New Roman" w:cs="Times New Roman" w:eastAsia="Times New Roman" w:hAnsi="Times New Roman"/>
          <w:b w:val="1"/>
          <w:color w:val="000000"/>
          <w:sz w:val="26"/>
          <w:szCs w:val="26"/>
        </w:rPr>
      </w:pPr>
      <w:bookmarkStart w:colFirst="0" w:colLast="0" w:name="_7iseb7gvozaj" w:id="11"/>
      <w:bookmarkEnd w:id="11"/>
      <w:r w:rsidDel="00000000" w:rsidR="00000000" w:rsidRPr="00000000">
        <w:rPr>
          <w:rFonts w:ascii="Times New Roman" w:cs="Times New Roman" w:eastAsia="Times New Roman" w:hAnsi="Times New Roman"/>
          <w:b w:val="1"/>
          <w:color w:val="000000"/>
          <w:sz w:val="26"/>
          <w:szCs w:val="26"/>
          <w:rtl w:val="0"/>
        </w:rPr>
        <w:t xml:space="preserve">10. Conclusion</w:t>
      </w:r>
    </w:p>
    <w:p w:rsidR="00000000" w:rsidDel="00000000" w:rsidP="00000000" w:rsidRDefault="00000000" w:rsidRPr="00000000" w14:paraId="00000034">
      <w:pPr>
        <w:pStyle w:val="Heading3"/>
        <w:keepNext w:val="0"/>
        <w:keepLines w:val="0"/>
        <w:spacing w:before="280" w:lineRule="auto"/>
        <w:ind w:left="0" w:firstLine="0"/>
        <w:rPr>
          <w:rFonts w:ascii="Times New Roman" w:cs="Times New Roman" w:eastAsia="Times New Roman" w:hAnsi="Times New Roman"/>
          <w:sz w:val="22"/>
          <w:szCs w:val="22"/>
        </w:rPr>
      </w:pPr>
      <w:bookmarkStart w:colFirst="0" w:colLast="0" w:name="_scprm8frafua" w:id="12"/>
      <w:bookmarkEnd w:id="12"/>
      <w:r w:rsidDel="00000000" w:rsidR="00000000" w:rsidRPr="00000000">
        <w:rPr>
          <w:rFonts w:ascii="Times New Roman" w:cs="Times New Roman" w:eastAsia="Times New Roman" w:hAnsi="Times New Roman"/>
          <w:sz w:val="22"/>
          <w:szCs w:val="22"/>
          <w:rtl w:val="0"/>
        </w:rPr>
        <w:t xml:space="preserve">The fraud detection system effectively identifies fraudulent transactions, offers AI-assisted calling for customer alerts, and provides financial data analytics. Using technologies like FastAPI, Fireworks AI, and Streamlit, the solution addresses key challenges, though further improvements in scalability and model adaptability are needed.</w:t>
      </w:r>
    </w:p>
    <w:p w:rsidR="00000000" w:rsidDel="00000000" w:rsidP="00000000" w:rsidRDefault="00000000" w:rsidRPr="00000000" w14:paraId="00000035">
      <w:pPr>
        <w:pStyle w:val="Heading3"/>
        <w:keepNext w:val="0"/>
        <w:keepLines w:val="0"/>
        <w:numPr>
          <w:ilvl w:val="0"/>
          <w:numId w:val="2"/>
        </w:numPr>
        <w:spacing w:after="0" w:afterAutospacing="0" w:before="280" w:lineRule="auto"/>
        <w:ind w:left="360" w:hanging="360"/>
        <w:rPr>
          <w:rFonts w:ascii="Times New Roman" w:cs="Times New Roman" w:eastAsia="Times New Roman" w:hAnsi="Times New Roman"/>
          <w:b w:val="1"/>
          <w:color w:val="000000"/>
          <w:sz w:val="22"/>
          <w:szCs w:val="22"/>
        </w:rPr>
      </w:pPr>
      <w:bookmarkStart w:colFirst="0" w:colLast="0" w:name="_b6luh6iq5bpn" w:id="13"/>
      <w:bookmarkEnd w:id="13"/>
      <w:r w:rsidDel="00000000" w:rsidR="00000000" w:rsidRPr="00000000">
        <w:rPr>
          <w:rFonts w:ascii="Times New Roman" w:cs="Times New Roman" w:eastAsia="Times New Roman" w:hAnsi="Times New Roman"/>
          <w:b w:val="1"/>
          <w:color w:val="000000"/>
          <w:sz w:val="22"/>
          <w:szCs w:val="22"/>
          <w:rtl w:val="0"/>
        </w:rPr>
        <w:t xml:space="preserve">Future Development</w:t>
      </w:r>
    </w:p>
    <w:p w:rsidR="00000000" w:rsidDel="00000000" w:rsidP="00000000" w:rsidRDefault="00000000" w:rsidRPr="00000000" w14:paraId="00000036">
      <w:pPr>
        <w:numPr>
          <w:ilvl w:val="0"/>
          <w:numId w:val="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Real-time learning for dynamic fraud pattern adaptation.</w:t>
      </w:r>
    </w:p>
    <w:p w:rsidR="00000000" w:rsidDel="00000000" w:rsidP="00000000" w:rsidRDefault="00000000" w:rsidRPr="00000000" w14:paraId="00000037">
      <w:pPr>
        <w:numPr>
          <w:ilvl w:val="0"/>
          <w:numId w:val="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Enhanced scalability for high-volume transactions.</w:t>
      </w:r>
    </w:p>
    <w:p w:rsidR="00000000" w:rsidDel="00000000" w:rsidP="00000000" w:rsidRDefault="00000000" w:rsidRPr="00000000" w14:paraId="00000038">
      <w:pPr>
        <w:numPr>
          <w:ilvl w:val="0"/>
          <w:numId w:val="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Advanced analytics for deeper insights.</w:t>
      </w:r>
    </w:p>
    <w:p w:rsidR="00000000" w:rsidDel="00000000" w:rsidP="00000000" w:rsidRDefault="00000000" w:rsidRPr="00000000" w14:paraId="00000039">
      <w:pPr>
        <w:numPr>
          <w:ilvl w:val="0"/>
          <w:numId w:val="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Stronger security measures for better data privacy.</w:t>
      </w:r>
    </w:p>
    <w:p w:rsidR="00000000" w:rsidDel="00000000" w:rsidP="00000000" w:rsidRDefault="00000000" w:rsidRPr="00000000" w14:paraId="0000003A">
      <w:pPr>
        <w:numPr>
          <w:ilvl w:val="0"/>
          <w:numId w:val="6"/>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Multi-currency and multi-language support for global reach.</w:t>
      </w:r>
    </w:p>
    <w:p w:rsidR="00000000" w:rsidDel="00000000" w:rsidP="00000000" w:rsidRDefault="00000000" w:rsidRPr="00000000" w14:paraId="0000003B">
      <w:pPr>
        <w:pStyle w:val="Heading3"/>
        <w:keepNext w:val="0"/>
        <w:keepLines w:val="0"/>
        <w:spacing w:before="280" w:lineRule="auto"/>
        <w:ind w:hanging="540"/>
        <w:rPr>
          <w:rFonts w:ascii="Times New Roman" w:cs="Times New Roman" w:eastAsia="Times New Roman" w:hAnsi="Times New Roman"/>
          <w:b w:val="1"/>
          <w:color w:val="000000"/>
          <w:sz w:val="26"/>
          <w:szCs w:val="26"/>
        </w:rPr>
      </w:pPr>
      <w:bookmarkStart w:colFirst="0" w:colLast="0" w:name="_ccgnyig9czzy" w:id="14"/>
      <w:bookmarkEnd w:id="14"/>
      <w:r w:rsidDel="00000000" w:rsidR="00000000" w:rsidRPr="00000000">
        <w:rPr>
          <w:rFonts w:ascii="Times New Roman" w:cs="Times New Roman" w:eastAsia="Times New Roman" w:hAnsi="Times New Roman"/>
          <w:b w:val="1"/>
          <w:color w:val="000000"/>
          <w:sz w:val="26"/>
          <w:szCs w:val="26"/>
          <w:rtl w:val="0"/>
        </w:rPr>
        <w:t xml:space="preserve">11. References</w:t>
      </w:r>
    </w:p>
    <w:p w:rsidR="00000000" w:rsidDel="00000000" w:rsidP="00000000" w:rsidRDefault="00000000" w:rsidRPr="00000000" w14:paraId="0000003C">
      <w:pPr>
        <w:spacing w:after="240" w:before="240" w:lineRule="auto"/>
        <w:ind w:left="0" w:firstLine="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b w:val="1"/>
            <w:color w:val="1155cc"/>
            <w:sz w:val="24"/>
            <w:szCs w:val="24"/>
            <w:u w:val="single"/>
            <w:rtl w:val="0"/>
          </w:rPr>
          <w:t xml:space="preserve">Dataset :www.kaggle.com/datasets/berkanoztas/synthetic-transaction-monitoring-dataset-aml/data</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tlantic-vault-a4e.notion.site/Analytics-17173084af3d804188abc43f9161c2c2" TargetMode="External"/><Relationship Id="rId7" Type="http://schemas.openxmlformats.org/officeDocument/2006/relationships/image" Target="media/image1.jpg"/><Relationship Id="rId8" Type="http://schemas.openxmlformats.org/officeDocument/2006/relationships/hyperlink" Target="https://www.kaggle.com/datasets/berkanoztas/synthetic-transaction-monitoring-dataset-aml/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