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611CC" w14:textId="436E6DBA" w:rsidR="0034582A" w:rsidRDefault="00314216" w:rsidP="00314216">
      <w:pPr>
        <w:pStyle w:val="Title"/>
        <w:jc w:val="center"/>
      </w:pPr>
      <w:r>
        <w:t xml:space="preserve">Mainframe Open Education </w:t>
      </w:r>
      <w:r>
        <w:br/>
      </w:r>
      <w:r w:rsidR="00275992">
        <w:t>Contributor</w:t>
      </w:r>
      <w:r>
        <w:t xml:space="preserve"> Guide</w:t>
      </w:r>
    </w:p>
    <w:p w14:paraId="44F0D7E4" w14:textId="669727C2" w:rsidR="00314216" w:rsidRDefault="00314216" w:rsidP="00314216"/>
    <w:p w14:paraId="23801814" w14:textId="30D6D599" w:rsidR="00314216" w:rsidRDefault="00314216" w:rsidP="00314216">
      <w:r>
        <w:t xml:space="preserve">Welcome to our </w:t>
      </w:r>
      <w:r w:rsidR="00275992">
        <w:t>Contributor</w:t>
      </w:r>
      <w:r>
        <w:t xml:space="preserve"> Quick Reference Guide. As a </w:t>
      </w:r>
      <w:r w:rsidR="00275992">
        <w:t>contributor</w:t>
      </w:r>
      <w:r>
        <w:t xml:space="preserve"> you are expected to visit the Mainframe Open Education site and check change requests that have been submitted. This guide will show you how to check and approve change requests.</w:t>
      </w:r>
      <w:r w:rsidR="00A73629">
        <w:t xml:space="preserve"> There is also a </w:t>
      </w:r>
      <w:r w:rsidR="00A73629" w:rsidRPr="00667436">
        <w:t>video demonstration</w:t>
      </w:r>
      <w:r w:rsidR="00A73629">
        <w:t xml:space="preserve"> if you prefer.</w:t>
      </w:r>
    </w:p>
    <w:p w14:paraId="6A8C2C87" w14:textId="0414E3FA" w:rsidR="00552E4F" w:rsidRDefault="00BD0DC6" w:rsidP="00552E4F">
      <w:r>
        <w:t xml:space="preserve">Before you can become a </w:t>
      </w:r>
      <w:r w:rsidR="00275992">
        <w:t>contributor</w:t>
      </w:r>
      <w:r>
        <w:t xml:space="preserve">, you need to </w:t>
      </w:r>
      <w:hyperlink r:id="rId5" w:history="1">
        <w:r w:rsidRPr="00BD0DC6">
          <w:rPr>
            <w:rStyle w:val="Hyperlink"/>
          </w:rPr>
          <w:t>request to be part of the project</w:t>
        </w:r>
      </w:hyperlink>
      <w:r>
        <w:t xml:space="preserve">. You can then </w:t>
      </w:r>
      <w:r w:rsidR="00275992">
        <w:t>begin editing content and join discussions</w:t>
      </w:r>
      <w:r w:rsidR="00552E4F">
        <w:t>.</w:t>
      </w:r>
    </w:p>
    <w:p w14:paraId="1DADAB89" w14:textId="0E1B2DC9" w:rsidR="00314216" w:rsidRDefault="00314216" w:rsidP="00314216">
      <w:r>
        <w:t xml:space="preserve">Some guidelines to keep in mind when you are </w:t>
      </w:r>
      <w:r w:rsidR="00275992">
        <w:t>submitting</w:t>
      </w:r>
      <w:r w:rsidR="003F2175">
        <w:t xml:space="preserve"> change requests:</w:t>
      </w:r>
    </w:p>
    <w:p w14:paraId="3C0E2B94" w14:textId="5C41F46B" w:rsidR="00303232" w:rsidRDefault="00303232" w:rsidP="00552E4F">
      <w:pPr>
        <w:pStyle w:val="ListParagraph"/>
        <w:numPr>
          <w:ilvl w:val="0"/>
          <w:numId w:val="1"/>
        </w:numPr>
      </w:pPr>
      <w:r>
        <w:t>F</w:t>
      </w:r>
      <w:r w:rsidR="00275992">
        <w:t xml:space="preserve">amiliarize yourself with the project’s </w:t>
      </w:r>
      <w:hyperlink r:id="rId6" w:history="1">
        <w:r w:rsidR="00275992" w:rsidRPr="00275992">
          <w:rPr>
            <w:rStyle w:val="Hyperlink"/>
          </w:rPr>
          <w:t>Legal Disclaimer</w:t>
        </w:r>
      </w:hyperlink>
      <w:r w:rsidR="00275992">
        <w:t xml:space="preserve">, </w:t>
      </w:r>
      <w:hyperlink r:id="rId7" w:history="1">
        <w:r w:rsidR="00275992" w:rsidRPr="00275992">
          <w:rPr>
            <w:rStyle w:val="Hyperlink"/>
          </w:rPr>
          <w:t>Code of Conduct</w:t>
        </w:r>
      </w:hyperlink>
      <w:r w:rsidR="00275992">
        <w:t xml:space="preserve"> and </w:t>
      </w:r>
      <w:hyperlink r:id="rId8" w:history="1">
        <w:r w:rsidR="00275992" w:rsidRPr="00303232">
          <w:rPr>
            <w:rStyle w:val="Hyperlink"/>
          </w:rPr>
          <w:t>Project Governance</w:t>
        </w:r>
      </w:hyperlink>
      <w:r w:rsidR="00275992">
        <w:t xml:space="preserve">. </w:t>
      </w:r>
    </w:p>
    <w:p w14:paraId="1807BE05" w14:textId="3B15955E" w:rsidR="00552E4F" w:rsidRDefault="00303232" w:rsidP="00552E4F">
      <w:pPr>
        <w:pStyle w:val="ListParagraph"/>
        <w:numPr>
          <w:ilvl w:val="0"/>
          <w:numId w:val="1"/>
        </w:numPr>
      </w:pPr>
      <w:r>
        <w:t xml:space="preserve">You can contribute by curating existing content that is openly available, creating net-new content of your own, editing existing content to improve upon it, or add to discussion happening on the site or on the Slack channel. </w:t>
      </w:r>
    </w:p>
    <w:p w14:paraId="65D8A8A0" w14:textId="6616E979" w:rsidR="003F2175" w:rsidRDefault="003F2175" w:rsidP="00552E4F">
      <w:pPr>
        <w:pStyle w:val="ListParagraph"/>
        <w:numPr>
          <w:ilvl w:val="0"/>
          <w:numId w:val="1"/>
        </w:numPr>
      </w:pPr>
      <w:r>
        <w:t>Pay attention to the details, you will want to make sure that the information provided is accurate and complete.</w:t>
      </w:r>
    </w:p>
    <w:p w14:paraId="043FBB47" w14:textId="30E0BCCA" w:rsidR="003F2175" w:rsidRDefault="003F2175" w:rsidP="00552E4F">
      <w:pPr>
        <w:pStyle w:val="ListParagraph"/>
        <w:numPr>
          <w:ilvl w:val="0"/>
          <w:numId w:val="1"/>
        </w:numPr>
      </w:pPr>
      <w:r>
        <w:t xml:space="preserve">Be sure to use the “Diff View” button to see the exact changes in red and green. </w:t>
      </w:r>
    </w:p>
    <w:p w14:paraId="7EA49322" w14:textId="1307256C" w:rsidR="00314216" w:rsidRDefault="003F2175" w:rsidP="00314216">
      <w:pPr>
        <w:pStyle w:val="ListParagraph"/>
        <w:numPr>
          <w:ilvl w:val="0"/>
          <w:numId w:val="1"/>
        </w:numPr>
      </w:pPr>
      <w:r>
        <w:t>Remember to use the “Preview” button to see what the changes will look like on the live site before submitting them.</w:t>
      </w:r>
    </w:p>
    <w:p w14:paraId="75711C55" w14:textId="3FDBF769" w:rsidR="00386C4A" w:rsidRDefault="00303232" w:rsidP="00386C4A">
      <w:pPr>
        <w:pStyle w:val="ListParagraph"/>
        <w:numPr>
          <w:ilvl w:val="0"/>
          <w:numId w:val="1"/>
        </w:numPr>
      </w:pPr>
      <w:r>
        <w:t xml:space="preserve">If you decide you do not want to submit a request you’ve </w:t>
      </w:r>
      <w:proofErr w:type="gramStart"/>
      <w:r>
        <w:t>started</w:t>
      </w:r>
      <w:proofErr w:type="gramEnd"/>
      <w:r>
        <w:t xml:space="preserve"> you can choose to “Archive” the request.</w:t>
      </w:r>
    </w:p>
    <w:p w14:paraId="726949CD" w14:textId="70CAC82E" w:rsidR="00552E4F" w:rsidRDefault="00314216" w:rsidP="00314216">
      <w:r>
        <w:t xml:space="preserve">Once you </w:t>
      </w:r>
      <w:r w:rsidR="00275992">
        <w:t>are approved to be part of the project,</w:t>
      </w:r>
      <w:r w:rsidR="00A73629">
        <w:t xml:space="preserve"> </w:t>
      </w:r>
      <w:r>
        <w:t xml:space="preserve">you </w:t>
      </w:r>
      <w:r w:rsidR="00BD0DC6">
        <w:t>access</w:t>
      </w:r>
      <w:r>
        <w:t xml:space="preserve"> the Mainframe Open Education </w:t>
      </w:r>
      <w:proofErr w:type="spellStart"/>
      <w:r>
        <w:t>GitBook</w:t>
      </w:r>
      <w:proofErr w:type="spellEnd"/>
      <w:r>
        <w:t xml:space="preserve"> site</w:t>
      </w:r>
      <w:r w:rsidR="00BD0DC6">
        <w:t xml:space="preserve"> by signing in to </w:t>
      </w:r>
      <w:hyperlink r:id="rId9" w:history="1">
        <w:proofErr w:type="spellStart"/>
        <w:r w:rsidR="00BD0DC6" w:rsidRPr="00BD0DC6">
          <w:rPr>
            <w:rStyle w:val="Hyperlink"/>
          </w:rPr>
          <w:t>Gitbook</w:t>
        </w:r>
        <w:proofErr w:type="spellEnd"/>
      </w:hyperlink>
      <w:r w:rsidR="00A73629">
        <w:t>.</w:t>
      </w:r>
    </w:p>
    <w:p w14:paraId="5AC35C98" w14:textId="52C2E5BA" w:rsidR="00552E4F" w:rsidRDefault="00303232" w:rsidP="00314216">
      <w:r>
        <w:rPr>
          <w:noProof/>
        </w:rPr>
        <w:drawing>
          <wp:inline distT="0" distB="0" distL="0" distR="0" wp14:anchorId="4D6C9B0F" wp14:editId="2177D340">
            <wp:extent cx="5943600" cy="2050415"/>
            <wp:effectExtent l="0" t="0" r="0" b="0"/>
            <wp:docPr id="1356187677"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87677" name="Picture 1" descr="A blue and white logo&#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r>
        <w:t>This is what the site will look like when you login</w:t>
      </w:r>
      <w:r w:rsidR="001D38AE">
        <w:t>.</w:t>
      </w:r>
    </w:p>
    <w:p w14:paraId="11778B9D" w14:textId="13F2D706" w:rsidR="00515BF2" w:rsidRDefault="00515BF2" w:rsidP="00314216"/>
    <w:p w14:paraId="531D9591" w14:textId="77777777" w:rsidR="00303232" w:rsidRDefault="00303232" w:rsidP="00314216">
      <w:r>
        <w:rPr>
          <w:noProof/>
        </w:rPr>
        <w:lastRenderedPageBreak/>
        <w:drawing>
          <wp:inline distT="0" distB="0" distL="0" distR="0" wp14:anchorId="54E95B98" wp14:editId="461A5BFD">
            <wp:extent cx="5547360" cy="1016000"/>
            <wp:effectExtent l="0" t="0" r="2540" b="0"/>
            <wp:docPr id="793156437" name="Picture 2" descr="A screenshot of a social media accou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56437" name="Picture 2" descr="A screenshot of a social media accoun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621787" cy="1029631"/>
                    </a:xfrm>
                    <a:prstGeom prst="rect">
                      <a:avLst/>
                    </a:prstGeom>
                  </pic:spPr>
                </pic:pic>
              </a:graphicData>
            </a:graphic>
          </wp:inline>
        </w:drawing>
      </w:r>
    </w:p>
    <w:p w14:paraId="062E0BC8" w14:textId="2CDE6D66" w:rsidR="000A0F38" w:rsidRDefault="00303232" w:rsidP="00314216">
      <w:r>
        <w:t xml:space="preserve">To start a change </w:t>
      </w:r>
      <w:proofErr w:type="gramStart"/>
      <w:r>
        <w:t>request</w:t>
      </w:r>
      <w:proofErr w:type="gramEnd"/>
      <w:r>
        <w:t xml:space="preserve"> navigate to the page where you would like to make the change, whether it’s adding something new or editing some existing content</w:t>
      </w:r>
      <w:r w:rsidR="001D38AE">
        <w:t xml:space="preserve">. </w:t>
      </w:r>
      <w:r>
        <w:t>Then click on the “Edit” button at the top right of the site page.</w:t>
      </w:r>
    </w:p>
    <w:p w14:paraId="6E4F0672" w14:textId="77777777" w:rsidR="00303232" w:rsidRDefault="00303232" w:rsidP="002D1B2D">
      <w:pPr>
        <w:spacing w:before="480"/>
      </w:pPr>
      <w:r>
        <w:rPr>
          <w:noProof/>
        </w:rPr>
        <w:drawing>
          <wp:inline distT="0" distB="0" distL="0" distR="0" wp14:anchorId="271541E6" wp14:editId="3DE4370D">
            <wp:extent cx="5500939" cy="821267"/>
            <wp:effectExtent l="0" t="0" r="0" b="4445"/>
            <wp:docPr id="783337555" name="Picture 3" descr="A picture containing screenshot, circ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37555" name="Picture 3" descr="A picture containing screenshot, circle,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85484" cy="833889"/>
                    </a:xfrm>
                    <a:prstGeom prst="rect">
                      <a:avLst/>
                    </a:prstGeom>
                  </pic:spPr>
                </pic:pic>
              </a:graphicData>
            </a:graphic>
          </wp:inline>
        </w:drawing>
      </w:r>
    </w:p>
    <w:p w14:paraId="476D36E2" w14:textId="70C55113" w:rsidR="000A0F38" w:rsidRDefault="0055346F" w:rsidP="00314216">
      <w:r>
        <w:t xml:space="preserve">After clicking on “Edit”, a field will appear at </w:t>
      </w:r>
      <w:r w:rsidR="00303232">
        <w:t xml:space="preserve">the top left </w:t>
      </w:r>
      <w:r>
        <w:t>of the site page where you can add a description for your change request</w:t>
      </w:r>
      <w:r w:rsidR="000A0F38">
        <w:t>.</w:t>
      </w:r>
      <w:r>
        <w:t xml:space="preserve"> Please create a single change request for each page you are editing</w:t>
      </w:r>
      <w:r w:rsidR="00472E4C">
        <w:t>.</w:t>
      </w:r>
      <w:r>
        <w:t xml:space="preserve"> </w:t>
      </w:r>
      <w:r w:rsidR="00472E4C">
        <w:t>R</w:t>
      </w:r>
      <w:r>
        <w:t>eviewers can only approve a change request in its entirety</w:t>
      </w:r>
      <w:r w:rsidR="00472E4C">
        <w:t xml:space="preserve"> so</w:t>
      </w:r>
      <w:r>
        <w:t xml:space="preserve"> if you have multiple pages in one request your changes may be rejected. </w:t>
      </w:r>
      <w:r w:rsidR="000A0F38">
        <w:t xml:space="preserve"> </w:t>
      </w:r>
    </w:p>
    <w:p w14:paraId="5D720E55" w14:textId="77777777" w:rsidR="0055346F" w:rsidRDefault="0055346F" w:rsidP="0055346F">
      <w:pPr>
        <w:keepNext/>
      </w:pPr>
      <w:r>
        <w:rPr>
          <w:noProof/>
        </w:rPr>
        <w:drawing>
          <wp:inline distT="0" distB="0" distL="0" distR="0" wp14:anchorId="604568F5" wp14:editId="5CC03C54">
            <wp:extent cx="5719792" cy="787400"/>
            <wp:effectExtent l="0" t="0" r="0" b="0"/>
            <wp:docPr id="239711276"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11276" name="Picture 4"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55969" cy="792380"/>
                    </a:xfrm>
                    <a:prstGeom prst="rect">
                      <a:avLst/>
                    </a:prstGeom>
                  </pic:spPr>
                </pic:pic>
              </a:graphicData>
            </a:graphic>
          </wp:inline>
        </w:drawing>
      </w:r>
    </w:p>
    <w:p w14:paraId="713D9FDF" w14:textId="043C4D7D" w:rsidR="000A0F38" w:rsidRDefault="0055346F" w:rsidP="0055346F">
      <w:pPr>
        <w:pStyle w:val="Caption"/>
      </w:pPr>
      <w:r>
        <w:t>Example of a change request description</w:t>
      </w:r>
      <w:r w:rsidR="00BF4A39">
        <w:t>.</w:t>
      </w:r>
    </w:p>
    <w:p w14:paraId="55DF2A7E" w14:textId="77777777" w:rsidR="0055346F" w:rsidRDefault="0055346F" w:rsidP="002D1B2D">
      <w:pPr>
        <w:spacing w:before="480"/>
      </w:pPr>
      <w:r>
        <w:rPr>
          <w:noProof/>
        </w:rPr>
        <w:drawing>
          <wp:inline distT="0" distB="0" distL="0" distR="0" wp14:anchorId="6BC0B838" wp14:editId="485D9ED0">
            <wp:extent cx="4343400" cy="673100"/>
            <wp:effectExtent l="0" t="0" r="0" b="0"/>
            <wp:docPr id="409450106" name="Picture 5" descr="A screenshot of a social media p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50106" name="Picture 5" descr="A screenshot of a social media pos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343400" cy="673100"/>
                    </a:xfrm>
                    <a:prstGeom prst="rect">
                      <a:avLst/>
                    </a:prstGeom>
                  </pic:spPr>
                </pic:pic>
              </a:graphicData>
            </a:graphic>
          </wp:inline>
        </w:drawing>
      </w:r>
    </w:p>
    <w:p w14:paraId="029742B2" w14:textId="6D9C2032" w:rsidR="000A0F38" w:rsidRDefault="0055346F" w:rsidP="00314216">
      <w:r>
        <w:t xml:space="preserve">Once you have made changes to a page, you can compare those changes to what was originally there by using the </w:t>
      </w:r>
      <w:r w:rsidR="00BF4A39">
        <w:t>“Diff view” option</w:t>
      </w:r>
      <w:r w:rsidR="0073504E">
        <w:t>.</w:t>
      </w:r>
      <w:r w:rsidR="00BF4A39">
        <w:t xml:space="preserve"> Toggling that button will identify the original content, denotated by a red icon, and the new content, denotated by a green icon.</w:t>
      </w:r>
      <w:r w:rsidR="0073504E">
        <w:t xml:space="preserve"> </w:t>
      </w:r>
    </w:p>
    <w:p w14:paraId="21475A08" w14:textId="2119273D" w:rsidR="00BF4A39" w:rsidRDefault="00BF4A39" w:rsidP="00BF4A39">
      <w:pPr>
        <w:keepNext/>
      </w:pPr>
      <w:r>
        <w:rPr>
          <w:noProof/>
        </w:rPr>
        <w:lastRenderedPageBreak/>
        <w:drawing>
          <wp:inline distT="0" distB="0" distL="0" distR="0" wp14:anchorId="2E416699" wp14:editId="77F49CEF">
            <wp:extent cx="5765800" cy="4711700"/>
            <wp:effectExtent l="0" t="0" r="0" b="0"/>
            <wp:docPr id="36377387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73876" name="Picture 6"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65800" cy="4711700"/>
                    </a:xfrm>
                    <a:prstGeom prst="rect">
                      <a:avLst/>
                    </a:prstGeom>
                  </pic:spPr>
                </pic:pic>
              </a:graphicData>
            </a:graphic>
          </wp:inline>
        </w:drawing>
      </w:r>
    </w:p>
    <w:p w14:paraId="6842CC41" w14:textId="418E1EB1" w:rsidR="001D38AE" w:rsidRDefault="00BF4A39" w:rsidP="00BF4A39">
      <w:pPr>
        <w:pStyle w:val="Caption"/>
      </w:pPr>
      <w:r>
        <w:t>Original content under red icon, new content under green icon.</w:t>
      </w:r>
    </w:p>
    <w:p w14:paraId="65E23AD8" w14:textId="2B514E2B" w:rsidR="00BF4A39" w:rsidRDefault="002D1B2D" w:rsidP="002D1B2D">
      <w:pPr>
        <w:spacing w:before="480"/>
      </w:pPr>
      <w:r>
        <w:rPr>
          <w:noProof/>
        </w:rPr>
        <w:drawing>
          <wp:inline distT="0" distB="0" distL="0" distR="0" wp14:anchorId="69309120" wp14:editId="666C1D83">
            <wp:extent cx="3544243" cy="1159934"/>
            <wp:effectExtent l="0" t="0" r="0" b="0"/>
            <wp:docPr id="1856183483"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83483" name="Picture 8"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574770" cy="1169925"/>
                    </a:xfrm>
                    <a:prstGeom prst="rect">
                      <a:avLst/>
                    </a:prstGeom>
                  </pic:spPr>
                </pic:pic>
              </a:graphicData>
            </a:graphic>
          </wp:inline>
        </w:drawing>
      </w:r>
    </w:p>
    <w:p w14:paraId="7E63F082" w14:textId="04A22AA5" w:rsidR="001D38AE" w:rsidRDefault="002D1B2D" w:rsidP="00314216">
      <w:r>
        <w:t xml:space="preserve">Remember to use the “Preview” button to see how your edits will look once they are approved and merged into the site. </w:t>
      </w:r>
    </w:p>
    <w:p w14:paraId="6C2C2B75" w14:textId="77777777" w:rsidR="00472E4C" w:rsidRDefault="00472E4C" w:rsidP="00472E4C">
      <w:pPr>
        <w:keepNext/>
      </w:pPr>
      <w:r>
        <w:rPr>
          <w:noProof/>
        </w:rPr>
        <w:lastRenderedPageBreak/>
        <w:drawing>
          <wp:inline distT="0" distB="0" distL="0" distR="0" wp14:anchorId="3948A95F" wp14:editId="26D09895">
            <wp:extent cx="5943600" cy="2520315"/>
            <wp:effectExtent l="0" t="0" r="0" b="0"/>
            <wp:docPr id="1694397566"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97566" name="Picture 9" descr="A screenshot of a computer&#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20315"/>
                    </a:xfrm>
                    <a:prstGeom prst="rect">
                      <a:avLst/>
                    </a:prstGeom>
                  </pic:spPr>
                </pic:pic>
              </a:graphicData>
            </a:graphic>
          </wp:inline>
        </w:drawing>
      </w:r>
    </w:p>
    <w:p w14:paraId="7CC44B0E" w14:textId="71955321" w:rsidR="006B1983" w:rsidRDefault="00472E4C" w:rsidP="00472E4C">
      <w:pPr>
        <w:pStyle w:val="Caption"/>
      </w:pPr>
      <w:r>
        <w:t>Example of how changes show up when you “Preview” a page. The red square highlights the changes.</w:t>
      </w:r>
    </w:p>
    <w:p w14:paraId="72275446" w14:textId="51262FA1" w:rsidR="00472E4C" w:rsidRDefault="00D57E81" w:rsidP="00D57E81">
      <w:pPr>
        <w:spacing w:before="480"/>
      </w:pPr>
      <w:r>
        <w:rPr>
          <w:noProof/>
        </w:rPr>
        <w:lastRenderedPageBreak/>
        <w:drawing>
          <wp:inline distT="0" distB="0" distL="0" distR="0" wp14:anchorId="40FE06CF" wp14:editId="08E20B58">
            <wp:extent cx="4178300" cy="5397500"/>
            <wp:effectExtent l="0" t="0" r="0" b="0"/>
            <wp:docPr id="1506635323" name="Picture 11" descr="A screenshot of a facebook messeng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35323" name="Picture 11" descr="A screenshot of a facebook messeng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178300" cy="5397500"/>
                    </a:xfrm>
                    <a:prstGeom prst="rect">
                      <a:avLst/>
                    </a:prstGeom>
                  </pic:spPr>
                </pic:pic>
              </a:graphicData>
            </a:graphic>
          </wp:inline>
        </w:drawing>
      </w:r>
    </w:p>
    <w:p w14:paraId="45344234" w14:textId="3AC23F43" w:rsidR="006B1983" w:rsidRDefault="00D57E81" w:rsidP="00314216">
      <w:r>
        <w:t>When you create a change request you also have the option of adding a comment to the request. You do this by clicking on the comment icon under the “Edit” button. This can be something like a question, a clarification, or a request</w:t>
      </w:r>
      <w:r w:rsidR="006B1983">
        <w:t>.</w:t>
      </w:r>
      <w:r>
        <w:t xml:space="preserve"> You can tag people in the comment using the “@” sign. After</w:t>
      </w:r>
      <w:r w:rsidR="00654DDB">
        <w:t xml:space="preserve"> you submit your comment the “Comment” icon will show the number of comments associated with the request.</w:t>
      </w:r>
    </w:p>
    <w:p w14:paraId="6B26CB25" w14:textId="77777777" w:rsidR="00654DDB" w:rsidRDefault="00D57E81" w:rsidP="00654DDB">
      <w:pPr>
        <w:keepNext/>
      </w:pPr>
      <w:r>
        <w:rPr>
          <w:noProof/>
        </w:rPr>
        <w:lastRenderedPageBreak/>
        <w:drawing>
          <wp:inline distT="0" distB="0" distL="0" distR="0" wp14:anchorId="1FE37C1B" wp14:editId="2C13AF33">
            <wp:extent cx="4368800" cy="1752600"/>
            <wp:effectExtent l="0" t="0" r="0" b="0"/>
            <wp:docPr id="26268794" name="Picture 12"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8794" name="Picture 12" descr="A screenshot of a chat&#10;&#10;Description automatically generated with medium confidence"/>
                    <pic:cNvPicPr/>
                  </pic:nvPicPr>
                  <pic:blipFill rotWithShape="1">
                    <a:blip r:embed="rId19">
                      <a:extLst>
                        <a:ext uri="{28A0092B-C50C-407E-A947-70E740481C1C}">
                          <a14:useLocalDpi xmlns:a14="http://schemas.microsoft.com/office/drawing/2010/main" val="0"/>
                        </a:ext>
                      </a:extLst>
                    </a:blip>
                    <a:srcRect b="44800"/>
                    <a:stretch/>
                  </pic:blipFill>
                  <pic:spPr bwMode="auto">
                    <a:xfrm>
                      <a:off x="0" y="0"/>
                      <a:ext cx="4368800" cy="1752600"/>
                    </a:xfrm>
                    <a:prstGeom prst="rect">
                      <a:avLst/>
                    </a:prstGeom>
                    <a:ln>
                      <a:noFill/>
                    </a:ln>
                    <a:extLst>
                      <a:ext uri="{53640926-AAD7-44D8-BBD7-CCE9431645EC}">
                        <a14:shadowObscured xmlns:a14="http://schemas.microsoft.com/office/drawing/2010/main"/>
                      </a:ext>
                    </a:extLst>
                  </pic:spPr>
                </pic:pic>
              </a:graphicData>
            </a:graphic>
          </wp:inline>
        </w:drawing>
      </w:r>
    </w:p>
    <w:p w14:paraId="5BEF6D99" w14:textId="5EA47F39" w:rsidR="00D57E81" w:rsidRDefault="00654DDB" w:rsidP="00654DDB">
      <w:pPr>
        <w:pStyle w:val="Caption"/>
      </w:pPr>
      <w:r>
        <w:t>The updated “Comment” icon is shown circled here.</w:t>
      </w:r>
    </w:p>
    <w:p w14:paraId="08F4321A" w14:textId="67B18452" w:rsidR="006B1983" w:rsidRDefault="006B1983" w:rsidP="00EC24B5">
      <w:pPr>
        <w:ind w:left="-720"/>
      </w:pPr>
    </w:p>
    <w:p w14:paraId="09E7D642" w14:textId="403C04A3" w:rsidR="00A73629" w:rsidRDefault="00654DDB" w:rsidP="00A73629">
      <w:r>
        <w:rPr>
          <w:noProof/>
        </w:rPr>
        <w:drawing>
          <wp:inline distT="0" distB="0" distL="0" distR="0" wp14:anchorId="598ABE59" wp14:editId="5966F40E">
            <wp:extent cx="4851400" cy="1346200"/>
            <wp:effectExtent l="0" t="0" r="0" b="0"/>
            <wp:docPr id="1551441044" name="Picture 1" descr="A close-up of a butt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41044" name="Picture 1" descr="A close-up of a button&#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4851400" cy="1346200"/>
                    </a:xfrm>
                    <a:prstGeom prst="rect">
                      <a:avLst/>
                    </a:prstGeom>
                  </pic:spPr>
                </pic:pic>
              </a:graphicData>
            </a:graphic>
          </wp:inline>
        </w:drawing>
      </w:r>
    </w:p>
    <w:p w14:paraId="683EAB5C" w14:textId="182B6DA3" w:rsidR="00654DDB" w:rsidRDefault="00654DDB" w:rsidP="00A73629">
      <w:r>
        <w:t xml:space="preserve">Your final step is to submit the request for review. You can do that by clicking on the “Submit for review” button on the top right of the site page. This will put the request into a review queue for approval by one of the project reviewers. You will be able to see your request under the “In review” tab. If you do not submit it, the change request will sit under the “Draft” tab. If you decide that you do not want to keep the request, you can click on the three dots and choose to archive the request. This will put the request in the “Archived” tab. You can go to that tab and put the request back into “Draft” if you change your mind. </w:t>
      </w:r>
    </w:p>
    <w:p w14:paraId="1A20799F" w14:textId="77777777" w:rsidR="00654DDB" w:rsidRDefault="00654DDB" w:rsidP="00654DDB">
      <w:pPr>
        <w:keepNext/>
      </w:pPr>
      <w:r>
        <w:rPr>
          <w:noProof/>
        </w:rPr>
        <w:drawing>
          <wp:inline distT="0" distB="0" distL="0" distR="0" wp14:anchorId="67990A98" wp14:editId="0B2C3FB8">
            <wp:extent cx="4876800" cy="1651000"/>
            <wp:effectExtent l="0" t="0" r="0" b="0"/>
            <wp:docPr id="1568007270"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07270" name="Picture 2" descr="A picture containing text, screenshot, fo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76800" cy="1651000"/>
                    </a:xfrm>
                    <a:prstGeom prst="rect">
                      <a:avLst/>
                    </a:prstGeom>
                  </pic:spPr>
                </pic:pic>
              </a:graphicData>
            </a:graphic>
          </wp:inline>
        </w:drawing>
      </w:r>
    </w:p>
    <w:p w14:paraId="58207F86" w14:textId="2ADB130C" w:rsidR="00654DDB" w:rsidRDefault="00667436" w:rsidP="00654DDB">
      <w:pPr>
        <w:pStyle w:val="Caption"/>
      </w:pPr>
      <w:r>
        <w:t>Click on the three dots to bring up the option to archive your request.</w:t>
      </w:r>
    </w:p>
    <w:sectPr w:rsidR="00654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90C66"/>
    <w:multiLevelType w:val="hybridMultilevel"/>
    <w:tmpl w:val="8C78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43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16"/>
    <w:rsid w:val="000A0F38"/>
    <w:rsid w:val="001B4C83"/>
    <w:rsid w:val="001D38AE"/>
    <w:rsid w:val="00221F93"/>
    <w:rsid w:val="00275992"/>
    <w:rsid w:val="002C0536"/>
    <w:rsid w:val="002D1B2D"/>
    <w:rsid w:val="00303232"/>
    <w:rsid w:val="00314216"/>
    <w:rsid w:val="0034582A"/>
    <w:rsid w:val="00382673"/>
    <w:rsid w:val="00386C4A"/>
    <w:rsid w:val="003F2175"/>
    <w:rsid w:val="00472E4C"/>
    <w:rsid w:val="00515BF2"/>
    <w:rsid w:val="00552E4F"/>
    <w:rsid w:val="0055346F"/>
    <w:rsid w:val="00574F41"/>
    <w:rsid w:val="005E41AE"/>
    <w:rsid w:val="00654DDB"/>
    <w:rsid w:val="00667436"/>
    <w:rsid w:val="006B1983"/>
    <w:rsid w:val="0073504E"/>
    <w:rsid w:val="00885DA8"/>
    <w:rsid w:val="009D7062"/>
    <w:rsid w:val="00A73629"/>
    <w:rsid w:val="00AA7EE4"/>
    <w:rsid w:val="00BD0DC6"/>
    <w:rsid w:val="00BF4A39"/>
    <w:rsid w:val="00CD25D9"/>
    <w:rsid w:val="00D57E81"/>
    <w:rsid w:val="00EC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0B2C"/>
  <w15:chartTrackingRefBased/>
  <w15:docId w15:val="{0D4FDB32-AED3-479F-B542-C5C83F84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2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2E4F"/>
    <w:pPr>
      <w:ind w:left="720"/>
      <w:contextualSpacing/>
    </w:pPr>
  </w:style>
  <w:style w:type="character" w:styleId="Hyperlink">
    <w:name w:val="Hyperlink"/>
    <w:basedOn w:val="DefaultParagraphFont"/>
    <w:uiPriority w:val="99"/>
    <w:unhideWhenUsed/>
    <w:rsid w:val="009D7062"/>
    <w:rPr>
      <w:color w:val="0563C1" w:themeColor="hyperlink"/>
      <w:u w:val="single"/>
    </w:rPr>
  </w:style>
  <w:style w:type="character" w:styleId="UnresolvedMention">
    <w:name w:val="Unresolved Mention"/>
    <w:basedOn w:val="DefaultParagraphFont"/>
    <w:uiPriority w:val="99"/>
    <w:semiHidden/>
    <w:unhideWhenUsed/>
    <w:rsid w:val="009D7062"/>
    <w:rPr>
      <w:color w:val="605E5C"/>
      <w:shd w:val="clear" w:color="auto" w:fill="E1DFDD"/>
    </w:rPr>
  </w:style>
  <w:style w:type="paragraph" w:styleId="Caption">
    <w:name w:val="caption"/>
    <w:basedOn w:val="Normal"/>
    <w:next w:val="Normal"/>
    <w:uiPriority w:val="35"/>
    <w:unhideWhenUsed/>
    <w:qFormat/>
    <w:rsid w:val="005534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mainframe-project.gitbook.io/mainframe-open-education-project/mainframe-open-education/project-governanc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open-mainframe-project.gitbook.io/mainframe-open-education-project/mainframe-open-education/code-of-conduc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open-mainframe-project.gitbook.io/mainframe-open-education-project/mainframe-open-education/legal-disclaimer-copyright-and-license" TargetMode="External"/><Relationship Id="rId11" Type="http://schemas.openxmlformats.org/officeDocument/2006/relationships/image" Target="media/image2.png"/><Relationship Id="rId5" Type="http://schemas.openxmlformats.org/officeDocument/2006/relationships/hyperlink" Target="https://app.gitbook.com/invite/ZmMK2ZubCOohkSXPc7AH/E1sZNcw4cnhvp4xLt0QX"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itbook.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 Veverka</dc:creator>
  <cp:keywords/>
  <dc:description/>
  <cp:lastModifiedBy>Kelle Veverka</cp:lastModifiedBy>
  <cp:revision>6</cp:revision>
  <dcterms:created xsi:type="dcterms:W3CDTF">2023-05-03T17:06:00Z</dcterms:created>
  <dcterms:modified xsi:type="dcterms:W3CDTF">2023-05-05T15:18:00Z</dcterms:modified>
</cp:coreProperties>
</file>