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5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Executivo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26.3999999999999" w:right="4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26.3999999999999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521.6000000000004" w:right="28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-Reitoria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Ensino de Graduação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3211.2" w:right="31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053/2018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8.8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5222.4" w:right="14.400000000000546" w:hanging="521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Estabelece normas 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elaboração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Ação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Coordenação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115.2000000000001" w:right="9.600000000000364" w:firstLine="739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PRÓ-REITOR DE ENSINO DE GRADUAÇÃO DA UNIVERSIDADE FEDERAL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UFAM)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suas atribuições estatutárias, 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120" w:right="4.800000000000182" w:firstLine="729.5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a necessidade de organização didático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pedagógica para o cumprimento das políticas institucionais de ensino, pesquisa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extensão no âmbito da UFAM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Desenvolvimento Institucional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Projeto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Pedagógico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(PPI) e Projeto Pedagógico de Curso (PPC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124.7999999999999" w:right="23.999999999999773" w:firstLine="724.8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dispõem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Estatuto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Regimento Geral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UFAM,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 quanto à competência dos Coordenadores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134.39999999999998" w:right="9.600000000000364" w:firstLine="710.4000000000001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disposições contidas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No 062-2011-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CEG/CONSEPE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regulamentação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Núcleos Estruturantes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Docentes (NDEs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129.60000000000008" w:right="-14.400000000000546" w:firstLine="710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dispõe o instrumento de Avaliação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Graduação-presencial e a distância para autorização, reconhecimento e renovação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reconhecimento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acordo com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Nacional de Avaliação da Educação 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(SINAES)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988.8" w:right="671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8.79999999999995" w:right="-4.800000000000182" w:firstLine="686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19 - ESTABELECER a obrigatoriedade de elaboração do Plano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Coordenação de Curso (PACC) para fazer cumprir as politicas públicas educacionais da educação superior do Ministério da Educação.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44.00000000000006" w:right="-28.799999999999955" w:firstLine="700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2o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PACC tem por objetivo contribuir 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elevação da taxa de sucesso na graduação, 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itinerário formativo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acompanhamento das ações didático-pedagógicas,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ações administrativas e infraestrutura.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153.60000000000014" w:right="-23.999999999999773" w:firstLine="691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Art. 3o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PACC deverá ser elaborado pelo Coordenador de 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Núcleo Docente Estruturante, semestralmente, e compartilhado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meio eletrônico e/ou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todos os segmentos da instituição (docentes,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discentes e técnico-administrativos) antes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letivo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5702.4" w:right="-23.99999999999977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Portaria ak 053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2016-PROEG,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agosto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6.0000000000002" w:right="52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Poder Executivo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31.2" w:right="44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Ministério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531.2" w:right="2846.3999999999996" w:hanging="152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Universidade 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Reitoría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Graduação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4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20" w:right="2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 pelo colegiado superior da unidade acadêmica.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105.60000000000002" w:right="33.600000000000136" w:firstLine="729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4o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Ação de Coordenação de Curso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PACC) deverá conter, obrigatoriamente: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60.8000000000001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Levantamento das necessidades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acadêmica;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41.59999999999997" w:right="40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atividades que serão desenvolvidas;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46.39999999999986" w:right="3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Formas de operacionalização das atividades;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27.2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IV) Cronograma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execução das atividades;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17.5999999999999" w:right="518.4000000000003" w:hanging="412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Indicadores de qualidade que serão utilizados para mensurar as atividades;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VI) Formas de monitoramento, controle e avaliação periódica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67.19999999999999" w:right="43.2000000000005" w:firstLine="7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5o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Ação de Coordenação de Curso (PACC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deverá 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seguintes itens: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60.8000000000001" w:right="5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 Acadêmica;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0.3999999999999" w:right="7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65.6" w:right="74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Ano;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60.8000000000001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IV) Semestre;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41.59999999999997" w:right="60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Conceito de curso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41.59999999999997" w:right="2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VI) Modalidade de curso: bacharelado ou licenciatura;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65.6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VII)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ENADE.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38.400000000000034" w:right="72.00000000000045" w:firstLine="7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6o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Ação de Coordenação de Curso (PACC) deverá receber parecer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respectivo Colegiado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submetido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 do Conselho Diretor ou Conselho Departamental, conforme o caso.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33.600000000000136" w:right="86.39999999999986" w:firstLine="811.1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elaboração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PACC deverão ser observados os 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conceitos que comporão o referido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34.4" w:right="777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724.8" w:right="772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6.0000000000002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CONTEXTUALIZAÇÃO – Descrever breve contextualização da situação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quanto ao plano apresentado; apresentar conforme o diagnóstico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deficiências apresentadas nos resultados do exame ENADE e/ou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loco de Avaliação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outras fragilidades apontadas em outros documentos oficiais - Relatório CPA;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435.1999999999998" w:right="96.0000000000002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DAS AÇÕES - As ações devem ser planejadas com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Dimensões: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Didático-Pedagógica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2. 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Docente e Tutorial;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Infraestrutura e seus respectivos indicadores de qualidade,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Cursos de Graduação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5544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Portaria no 053/2018-PROEG, 28 de agosto de 2018.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4.8" w:right="100.8000000000004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0.7999999999997" w:line="276" w:lineRule="auto"/>
        <w:ind w:left="787.2" w:right="75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763.1999999999999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6.8" w:line="276" w:lineRule="auto"/>
        <w:ind w:left="739.1999999999998" w:right="7694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6.3999999999999" w:right="5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Executivo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16.8000000000002" w:right="4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Educação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521.6000000000004" w:right="30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Universidade Federal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512" w:right="286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-Reitoria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Graduação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89.6" w:right="-43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UFAM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521.6000000000004" w:right="33.6000000000001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distância para reconhecimento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reconhecimento do Sistema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Avaliação da Educação Superior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492.7999999999997" w:right="43.20000000000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CRONOGRAMA Deverá conter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dimensões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indicadores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qualidade, objetivos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 (a curto, médio e longo prazo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necessidade), responsáveis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478.3999999999996" w:right="52.7999999999997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DESCRITIVA DOS RESULTADOS Descrever os principals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apontando as potencialidades (ações inovadoras e exitosas)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fragilidades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trabalhadas,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possíveis ameaças externas ao curso/unidade acadêmica/UFAM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oportunidades podem ser criadas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combater as ameaças. Ações planejadas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apresentar pontualmente as ações planejadas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sanar os indicadores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ação identificar o indicador a que refere no instrumento de avaliação/INEP. O plano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ação 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exequibilidade das ações, a temporalidade, a primazia pelo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coletivos/compartilhados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/Campi que 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 quando pertinente;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449.6" w:right="63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ANEXOS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615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3.9999999999998" w:right="91.20000000000005" w:hanging="220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Anexar documentos impressos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meio eletrônico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(formato pdf) que considerarem necessários.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873.6000000000001" w:right="23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Art. 89 - A presente Portaria entra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vigor nesta data.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883.1999999999999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-se ciência e cumpra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9.199999999999875" w:right="105.59999999999945" w:firstLine="8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PRÓ-REITORIA DE ENSINO DE GRADUAÇÃO DA UNIVERSIDADE FEDERAL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AMAZONAS, em Manaus, 29 de agosto de 2018.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3412.7999999999997" w:right="31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Dinidbur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63.2" w:right="266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DAVID LOPES NETO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Pró-Reitor de Ensino de Graduação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5.2" w:line="276" w:lineRule="auto"/>
        <w:ind w:left="5529.6" w:right="1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Portaria no 053/2018-PROZG, 23 de agosto de 2018.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