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5F8A7" w14:textId="53BC107C" w:rsidR="00726C5E" w:rsidRDefault="006C6703" w:rsidP="006C6703">
      <w:pPr>
        <w:pStyle w:val="Title"/>
        <w:jc w:val="center"/>
      </w:pPr>
      <w:r w:rsidRPr="006C6703">
        <w:t>Raghav Maini</w:t>
      </w:r>
    </w:p>
    <w:p w14:paraId="5FE7133B" w14:textId="3B873979" w:rsidR="006C6703" w:rsidRDefault="006C6703" w:rsidP="006C6703">
      <w:pPr>
        <w:pStyle w:val="Subtitle"/>
        <w:jc w:val="center"/>
      </w:pPr>
      <w:hyperlink r:id="rId5" w:history="1">
        <w:r w:rsidRPr="003B68B2">
          <w:rPr>
            <w:rStyle w:val="Hyperlink"/>
          </w:rPr>
          <w:t>maini.raghav@gmail.com</w:t>
        </w:r>
      </w:hyperlink>
      <w:r>
        <w:t xml:space="preserve"> | +1-316-730-5915 | </w:t>
      </w:r>
      <w:hyperlink r:id="rId6" w:history="1">
        <w:r w:rsidRPr="006C6703">
          <w:rPr>
            <w:rStyle w:val="Hyperlink"/>
          </w:rPr>
          <w:t>LinkedIn</w:t>
        </w:r>
      </w:hyperlink>
    </w:p>
    <w:p w14:paraId="469A075A" w14:textId="25141FD0" w:rsidR="006C6703" w:rsidRDefault="006C6703" w:rsidP="006C6703">
      <w:pPr>
        <w:pStyle w:val="Heading2"/>
      </w:pPr>
      <w:r>
        <w:t>PROFESSIONAL SUMMARY</w:t>
      </w:r>
    </w:p>
    <w:p w14:paraId="3ED04469" w14:textId="77777777" w:rsidR="00670BD8" w:rsidRDefault="00670BD8" w:rsidP="002C0F25">
      <w:pPr>
        <w:pStyle w:val="NoSpacing"/>
        <w:numPr>
          <w:ilvl w:val="0"/>
          <w:numId w:val="8"/>
        </w:numPr>
      </w:pPr>
      <w:r>
        <w:t xml:space="preserve">Lead Structural Analyst with a distinguished background in aerospace, avionics, and automotive industry. </w:t>
      </w:r>
    </w:p>
    <w:p w14:paraId="26D8803C" w14:textId="3E86D892" w:rsidR="00670BD8" w:rsidRDefault="00670BD8" w:rsidP="002C0F25">
      <w:pPr>
        <w:pStyle w:val="NoSpacing"/>
        <w:numPr>
          <w:ilvl w:val="0"/>
          <w:numId w:val="8"/>
        </w:numPr>
      </w:pPr>
      <w:r>
        <w:t xml:space="preserve">Expert in accelerating product development cycles by integrating cutting-edge Finite Element Analysis (FEA) with conventional analytical methods to support complex design initiatives. </w:t>
      </w:r>
    </w:p>
    <w:p w14:paraId="040447DC" w14:textId="07A0D51D" w:rsidR="00670BD8" w:rsidRDefault="00670BD8" w:rsidP="002C0F25">
      <w:pPr>
        <w:pStyle w:val="NoSpacing"/>
        <w:numPr>
          <w:ilvl w:val="0"/>
          <w:numId w:val="8"/>
        </w:numPr>
      </w:pPr>
      <w:r>
        <w:t>Proven success in leading high-stakes projects, such as analysis of industry leading In-Flight Entertainment devices and full-scale Crashworthiness analysis of aircraft.</w:t>
      </w:r>
    </w:p>
    <w:p w14:paraId="01D7B473" w14:textId="56DD549F" w:rsidR="006C6703" w:rsidRDefault="006C6703" w:rsidP="00670BD8">
      <w:pPr>
        <w:pStyle w:val="Heading2"/>
      </w:pPr>
      <w:r>
        <w:t>WORK EXPERIENCE</w:t>
      </w:r>
    </w:p>
    <w:p w14:paraId="06E05CDB" w14:textId="4FE826FF" w:rsidR="007D7EFC" w:rsidRPr="006A21BF" w:rsidRDefault="007D7EFC" w:rsidP="006A21BF">
      <w:pPr>
        <w:pStyle w:val="Heading3"/>
        <w:rPr>
          <w:b/>
          <w:bCs/>
        </w:rPr>
      </w:pPr>
      <w:r w:rsidRPr="006A21BF">
        <w:rPr>
          <w:b/>
          <w:bCs/>
        </w:rPr>
        <w:t>Panasonic Avionics Corporation | Irvine, California | Mar 2019 – Present</w:t>
      </w:r>
    </w:p>
    <w:p w14:paraId="428EEB24" w14:textId="0E5EEB28" w:rsidR="007D7EFC" w:rsidRPr="006A21BF" w:rsidRDefault="007D7EFC" w:rsidP="007D7EFC">
      <w:pPr>
        <w:rPr>
          <w:b/>
          <w:bCs/>
        </w:rPr>
      </w:pPr>
      <w:r w:rsidRPr="006A21BF">
        <w:rPr>
          <w:b/>
          <w:bCs/>
        </w:rPr>
        <w:t xml:space="preserve">Senior </w:t>
      </w:r>
      <w:r w:rsidR="0008186E" w:rsidRPr="006A21BF">
        <w:rPr>
          <w:b/>
          <w:bCs/>
        </w:rPr>
        <w:t xml:space="preserve">Staff </w:t>
      </w:r>
      <w:r w:rsidRPr="006A21BF">
        <w:rPr>
          <w:b/>
          <w:bCs/>
        </w:rPr>
        <w:t>Structural Analyst</w:t>
      </w:r>
      <w:r w:rsidR="00463D45" w:rsidRPr="006A21BF">
        <w:rPr>
          <w:b/>
          <w:bCs/>
        </w:rPr>
        <w:t>, Level 4</w:t>
      </w:r>
      <w:r w:rsidRPr="006A21BF">
        <w:rPr>
          <w:b/>
          <w:bCs/>
        </w:rPr>
        <w:t xml:space="preserve"> | Jun 2024 – Present</w:t>
      </w:r>
    </w:p>
    <w:p w14:paraId="752D79CA" w14:textId="6208AC09" w:rsidR="007D7EFC" w:rsidRDefault="0008186E" w:rsidP="002C0F25">
      <w:pPr>
        <w:pStyle w:val="NoSpacing"/>
        <w:numPr>
          <w:ilvl w:val="0"/>
          <w:numId w:val="7"/>
        </w:numPr>
        <w:jc w:val="both"/>
      </w:pPr>
      <w:r>
        <w:t xml:space="preserve">Led structural analysis for the </w:t>
      </w:r>
      <w:hyperlink r:id="rId7" w:history="1">
        <w:r w:rsidRPr="0008186E">
          <w:rPr>
            <w:rStyle w:val="Hyperlink"/>
          </w:rPr>
          <w:t>Converix</w:t>
        </w:r>
      </w:hyperlink>
      <w:r>
        <w:t xml:space="preserve"> platform server, a next-generation onboard compute solution, designed for the demands of modern aviation. [</w:t>
      </w:r>
      <w:hyperlink r:id="rId8" w:history="1">
        <w:r w:rsidRPr="0008186E">
          <w:rPr>
            <w:rStyle w:val="Hyperlink"/>
          </w:rPr>
          <w:t>press release</w:t>
        </w:r>
      </w:hyperlink>
      <w:r>
        <w:t>] [</w:t>
      </w:r>
      <w:hyperlink r:id="rId9" w:history="1">
        <w:r w:rsidRPr="0008186E">
          <w:rPr>
            <w:rStyle w:val="Hyperlink"/>
          </w:rPr>
          <w:t>ai</w:t>
        </w:r>
        <w:r w:rsidRPr="0008186E">
          <w:rPr>
            <w:rStyle w:val="Hyperlink"/>
          </w:rPr>
          <w:t>r</w:t>
        </w:r>
        <w:r w:rsidRPr="0008186E">
          <w:rPr>
            <w:rStyle w:val="Hyperlink"/>
          </w:rPr>
          <w:t>bus partnership</w:t>
        </w:r>
      </w:hyperlink>
      <w:r>
        <w:t>] [</w:t>
      </w:r>
      <w:hyperlink r:id="rId10" w:history="1">
        <w:r w:rsidRPr="0008186E">
          <w:rPr>
            <w:rStyle w:val="Hyperlink"/>
          </w:rPr>
          <w:t>AIX launch</w:t>
        </w:r>
      </w:hyperlink>
      <w:r>
        <w:t>]</w:t>
      </w:r>
    </w:p>
    <w:p w14:paraId="33A2528F" w14:textId="6B992B5C" w:rsidR="002C0F25" w:rsidRDefault="002C0F25" w:rsidP="002C0F25">
      <w:pPr>
        <w:pStyle w:val="NoSpacing"/>
        <w:numPr>
          <w:ilvl w:val="0"/>
          <w:numId w:val="7"/>
        </w:numPr>
        <w:jc w:val="both"/>
      </w:pPr>
      <w:r>
        <w:t>Optimized design using the Ansys suite and conventional methods for critical SSD/RAM module retention components, metallic sub-assemblies, and module latching features ensuring product certification (RTCA DO-160G)</w:t>
      </w:r>
    </w:p>
    <w:p w14:paraId="75D8D6D6" w14:textId="46F89358" w:rsidR="002C0F25" w:rsidRDefault="00DC15BE" w:rsidP="002C0F25">
      <w:pPr>
        <w:pStyle w:val="NoSpacing"/>
        <w:numPr>
          <w:ilvl w:val="0"/>
          <w:numId w:val="7"/>
        </w:numPr>
        <w:jc w:val="both"/>
      </w:pPr>
      <w:r>
        <w:t>Mentored junior engineers on advanced simulation techniques such as non-linear explicit dynamics, linear static structural and random vibration, fostering a culture of technical excellence and rigorous verification standards.</w:t>
      </w:r>
    </w:p>
    <w:p w14:paraId="1C3C4306" w14:textId="77777777" w:rsidR="002C0F25" w:rsidRDefault="002C0F25" w:rsidP="002C0F25">
      <w:pPr>
        <w:pStyle w:val="NoSpacing"/>
        <w:ind w:left="720"/>
      </w:pPr>
    </w:p>
    <w:p w14:paraId="393ADE75" w14:textId="6650AAE6" w:rsidR="007D7EFC" w:rsidRPr="006A21BF" w:rsidRDefault="007D7EFC" w:rsidP="007D7EFC">
      <w:pPr>
        <w:rPr>
          <w:b/>
          <w:bCs/>
        </w:rPr>
      </w:pPr>
      <w:r w:rsidRPr="006A21BF">
        <w:rPr>
          <w:b/>
          <w:bCs/>
        </w:rPr>
        <w:t>Staff Structural Analyst, Level 3 | Jun 2022 – Jun 2024</w:t>
      </w:r>
    </w:p>
    <w:p w14:paraId="53866F93" w14:textId="2199B15E" w:rsidR="00DC15BE" w:rsidRDefault="00DC15BE" w:rsidP="00DC15BE">
      <w:pPr>
        <w:pStyle w:val="NoSpacing"/>
        <w:numPr>
          <w:ilvl w:val="0"/>
          <w:numId w:val="7"/>
        </w:numPr>
        <w:jc w:val="both"/>
      </w:pPr>
      <w:r>
        <w:t xml:space="preserve">Led structural analysis for </w:t>
      </w:r>
      <w:hyperlink r:id="rId11" w:history="1">
        <w:proofErr w:type="spellStart"/>
        <w:r>
          <w:rPr>
            <w:rStyle w:val="Hyperlink"/>
          </w:rPr>
          <w:t>Astrova</w:t>
        </w:r>
        <w:proofErr w:type="spellEnd"/>
      </w:hyperlink>
      <w:r>
        <w:t xml:space="preserve">, Panasonic’s industry-leading in-flight entertainment </w:t>
      </w:r>
      <w:r w:rsidR="00655B08">
        <w:t>system</w:t>
      </w:r>
      <w:r w:rsidR="00A443FA">
        <w:t>, selected by over 30 airlines, for over 100 unique airline programs [</w:t>
      </w:r>
      <w:hyperlink r:id="rId12" w:history="1">
        <w:r w:rsidR="00A443FA" w:rsidRPr="00A443FA">
          <w:rPr>
            <w:rStyle w:val="Hyperlink"/>
          </w:rPr>
          <w:t>press release</w:t>
        </w:r>
      </w:hyperlink>
      <w:r w:rsidR="00A443FA">
        <w:t>] [</w:t>
      </w:r>
      <w:proofErr w:type="spellStart"/>
      <w:r w:rsidR="00A443FA">
        <w:fldChar w:fldCharType="begin"/>
      </w:r>
      <w:r w:rsidR="00A443FA">
        <w:instrText>HYPERLINK "https://www.youtube.com/watch?v=RWbhr_Yp9Xk"</w:instrText>
      </w:r>
      <w:r w:rsidR="00A443FA">
        <w:fldChar w:fldCharType="separate"/>
      </w:r>
      <w:r w:rsidR="00A443FA" w:rsidRPr="00A443FA">
        <w:rPr>
          <w:rStyle w:val="Hyperlink"/>
        </w:rPr>
        <w:t>astrova</w:t>
      </w:r>
      <w:proofErr w:type="spellEnd"/>
      <w:r w:rsidR="00A443FA" w:rsidRPr="00A443FA">
        <w:rPr>
          <w:rStyle w:val="Hyperlink"/>
        </w:rPr>
        <w:t xml:space="preserve"> launch</w:t>
      </w:r>
      <w:r w:rsidR="00A443FA">
        <w:fldChar w:fldCharType="end"/>
      </w:r>
      <w:r w:rsidR="00A443FA">
        <w:t>] [</w:t>
      </w:r>
      <w:hyperlink r:id="rId13" w:history="1">
        <w:r w:rsidR="00A443FA" w:rsidRPr="00A443FA">
          <w:rPr>
            <w:rStyle w:val="Hyperlink"/>
          </w:rPr>
          <w:t xml:space="preserve">journey of </w:t>
        </w:r>
        <w:proofErr w:type="spellStart"/>
        <w:r w:rsidR="00A443FA" w:rsidRPr="00A443FA">
          <w:rPr>
            <w:rStyle w:val="Hyperlink"/>
          </w:rPr>
          <w:t>astrova</w:t>
        </w:r>
        <w:proofErr w:type="spellEnd"/>
      </w:hyperlink>
      <w:r w:rsidR="00A443FA">
        <w:t>] [</w:t>
      </w:r>
      <w:hyperlink r:id="rId14" w:history="1">
        <w:r w:rsidR="00A443FA" w:rsidRPr="00A443FA">
          <w:rPr>
            <w:rStyle w:val="Hyperlink"/>
          </w:rPr>
          <w:t>historic milestone]</w:t>
        </w:r>
      </w:hyperlink>
    </w:p>
    <w:p w14:paraId="67733D28" w14:textId="2AFFDB4E" w:rsidR="00DC15BE" w:rsidRDefault="00A443FA" w:rsidP="00DC15BE">
      <w:pPr>
        <w:pStyle w:val="NoSpacing"/>
        <w:numPr>
          <w:ilvl w:val="0"/>
          <w:numId w:val="7"/>
        </w:numPr>
        <w:jc w:val="both"/>
      </w:pPr>
      <w:r>
        <w:t>Duties rang</w:t>
      </w:r>
      <w:r w:rsidR="00463D45">
        <w:t>ed</w:t>
      </w:r>
      <w:r>
        <w:t xml:space="preserve"> from dynamic impact analysis (</w:t>
      </w:r>
      <w:proofErr w:type="spellStart"/>
      <w:r>
        <w:t>HyperWorks</w:t>
      </w:r>
      <w:proofErr w:type="spellEnd"/>
      <w:r>
        <w:t>, LS-Dyna), vibration analysis (Modal, Harmonic, Random Vibration in Ansys), and static structural analysis</w:t>
      </w:r>
      <w:r w:rsidR="00463D45">
        <w:t xml:space="preserve"> (Hand Calculations, Ansys, LS-Dyna).</w:t>
      </w:r>
    </w:p>
    <w:p w14:paraId="0930F528" w14:textId="2F0DD68C" w:rsidR="006A21BF" w:rsidRDefault="00463D45" w:rsidP="007D7EFC">
      <w:pPr>
        <w:pStyle w:val="NoSpacing"/>
        <w:numPr>
          <w:ilvl w:val="0"/>
          <w:numId w:val="7"/>
        </w:numPr>
        <w:jc w:val="both"/>
      </w:pPr>
      <w:r>
        <w:t xml:space="preserve">Contributed to the release of SAE documents </w:t>
      </w:r>
      <w:hyperlink r:id="rId15" w:history="1">
        <w:r w:rsidRPr="00463D45">
          <w:rPr>
            <w:rStyle w:val="Hyperlink"/>
          </w:rPr>
          <w:t>ARP6330A</w:t>
        </w:r>
      </w:hyperlink>
      <w:r>
        <w:t xml:space="preserve"> and </w:t>
      </w:r>
      <w:hyperlink r:id="rId16" w:history="1">
        <w:r w:rsidRPr="00463D45">
          <w:rPr>
            <w:rStyle w:val="Hyperlink"/>
          </w:rPr>
          <w:t>AIR6908A</w:t>
        </w:r>
      </w:hyperlink>
      <w:r>
        <w:t xml:space="preserve"> [Impact characteristics of IFE monitors]</w:t>
      </w:r>
    </w:p>
    <w:p w14:paraId="4B29F836" w14:textId="77777777" w:rsidR="006A21BF" w:rsidRDefault="006A21BF" w:rsidP="006A21BF">
      <w:pPr>
        <w:pStyle w:val="NoSpacing"/>
        <w:ind w:left="720"/>
        <w:jc w:val="both"/>
      </w:pPr>
    </w:p>
    <w:p w14:paraId="52285212" w14:textId="4346AB93" w:rsidR="007D7EFC" w:rsidRPr="006A21BF" w:rsidRDefault="007D7EFC" w:rsidP="007D7EFC">
      <w:pPr>
        <w:rPr>
          <w:b/>
          <w:bCs/>
        </w:rPr>
      </w:pPr>
      <w:r w:rsidRPr="006A21BF">
        <w:rPr>
          <w:b/>
          <w:bCs/>
        </w:rPr>
        <w:t>Staff Structural Analyst, Level 2 | Mar 2019 – Jun 2022</w:t>
      </w:r>
    </w:p>
    <w:p w14:paraId="451A004C" w14:textId="77777777" w:rsidR="006A21BF" w:rsidRPr="006A21BF" w:rsidRDefault="006A21BF" w:rsidP="006A21BF">
      <w:pPr>
        <w:pStyle w:val="NoSpacing"/>
        <w:numPr>
          <w:ilvl w:val="0"/>
          <w:numId w:val="9"/>
        </w:numPr>
      </w:pPr>
      <w:r w:rsidRPr="006A21BF">
        <w:t>Designing specific test plans for dynamic impact of in-flight entertainment monitors and executing them from concept to certification.</w:t>
      </w:r>
    </w:p>
    <w:p w14:paraId="5E084BBC" w14:textId="6E5E2967" w:rsidR="006A21BF" w:rsidRPr="006A21BF" w:rsidRDefault="006A21BF" w:rsidP="006A21BF">
      <w:pPr>
        <w:pStyle w:val="NoSpacing"/>
        <w:numPr>
          <w:ilvl w:val="0"/>
          <w:numId w:val="9"/>
        </w:numPr>
      </w:pPr>
      <w:r>
        <w:rPr>
          <w:shd w:val="clear" w:color="auto" w:fill="FFFFFF"/>
        </w:rPr>
        <w:t>S</w:t>
      </w:r>
      <w:r>
        <w:rPr>
          <w:shd w:val="clear" w:color="auto" w:fill="FFFFFF"/>
        </w:rPr>
        <w:t>tructural testing (Head Component Tests, Tensile, Compressive, 3PT-4PT bend tests) and performing finite element analysis activities (dynamic impact, static structural, modal, harmonic and random vibration) for Panasonic products.</w:t>
      </w:r>
    </w:p>
    <w:p w14:paraId="5FA54968" w14:textId="77777777" w:rsidR="006A21BF" w:rsidRDefault="006A21BF" w:rsidP="006A21BF">
      <w:pPr>
        <w:pStyle w:val="NoSpacing"/>
        <w:ind w:left="720"/>
      </w:pPr>
    </w:p>
    <w:p w14:paraId="781200D4" w14:textId="223556F7" w:rsidR="002C0F25" w:rsidRDefault="002C0F25" w:rsidP="006A21BF">
      <w:pPr>
        <w:pStyle w:val="Heading3"/>
      </w:pPr>
      <w:r>
        <w:t>National Institute for Aviation Research (NIAR) | Wichita, Kansas | Apr 2016 – Mar 2019</w:t>
      </w:r>
    </w:p>
    <w:p w14:paraId="12441F75" w14:textId="77777777" w:rsidR="006A21BF" w:rsidRPr="006A21BF" w:rsidRDefault="006A21BF" w:rsidP="006A21BF">
      <w:pPr>
        <w:pStyle w:val="NoSpacing"/>
        <w:ind w:left="720"/>
      </w:pPr>
    </w:p>
    <w:p w14:paraId="44451D12" w14:textId="108AFF83" w:rsidR="002C0F25" w:rsidRPr="006A21BF" w:rsidRDefault="002C0F25" w:rsidP="006A21BF">
      <w:pPr>
        <w:rPr>
          <w:b/>
          <w:bCs/>
        </w:rPr>
      </w:pPr>
      <w:r w:rsidRPr="006A21BF">
        <w:rPr>
          <w:b/>
          <w:bCs/>
        </w:rPr>
        <w:t>Research Associate | Jan 2018 – Mar 2019</w:t>
      </w:r>
    </w:p>
    <w:p w14:paraId="472F7E90" w14:textId="6B57E0DC" w:rsidR="006A21BF" w:rsidRPr="006A21BF" w:rsidRDefault="006A21BF" w:rsidP="006A21BF">
      <w:pPr>
        <w:pStyle w:val="NoSpacing"/>
        <w:numPr>
          <w:ilvl w:val="0"/>
          <w:numId w:val="10"/>
        </w:numPr>
      </w:pPr>
      <w:r w:rsidRPr="006A21BF">
        <w:t xml:space="preserve">Leading the CAE team of Master’s and </w:t>
      </w:r>
      <w:r w:rsidRPr="006A21BF">
        <w:t>bachelor’s</w:t>
      </w:r>
      <w:r w:rsidRPr="006A21BF">
        <w:t xml:space="preserve"> student engineers, overseeing CAE model generation, running non-linear, dynamic simulations for full assembly models and coordinating with test engineers to produce certification reports.</w:t>
      </w:r>
    </w:p>
    <w:p w14:paraId="04172A57" w14:textId="77777777" w:rsidR="006A21BF" w:rsidRDefault="006A21BF" w:rsidP="006A21BF">
      <w:pPr>
        <w:pStyle w:val="NoSpacing"/>
        <w:numPr>
          <w:ilvl w:val="0"/>
          <w:numId w:val="10"/>
        </w:numPr>
      </w:pPr>
      <w:r w:rsidRPr="006A21BF">
        <w:t xml:space="preserve">Generated FE models of aircraft seats conforming to FAR 25.562 emergency landing regulations as a part of an occupant survivability study for commercial and business jets. (LS-Dyna, </w:t>
      </w:r>
      <w:proofErr w:type="spellStart"/>
      <w:r w:rsidRPr="006A21BF">
        <w:t>Hyperworks</w:t>
      </w:r>
      <w:proofErr w:type="spellEnd"/>
      <w:r w:rsidRPr="006A21BF">
        <w:t>)</w:t>
      </w:r>
    </w:p>
    <w:p w14:paraId="3812550B" w14:textId="77777777" w:rsidR="006A21BF" w:rsidRDefault="006A21BF" w:rsidP="006A21BF">
      <w:pPr>
        <w:pStyle w:val="NoSpacing"/>
      </w:pPr>
    </w:p>
    <w:p w14:paraId="2135BA4E" w14:textId="65215D1F" w:rsidR="002C0F25" w:rsidRPr="006A21BF" w:rsidRDefault="002C0F25" w:rsidP="007D7EFC">
      <w:pPr>
        <w:rPr>
          <w:b/>
          <w:bCs/>
        </w:rPr>
      </w:pPr>
      <w:r w:rsidRPr="006A21BF">
        <w:rPr>
          <w:b/>
          <w:bCs/>
        </w:rPr>
        <w:t>Graduate Research Assistant | Apr 2016 – Dec 2017</w:t>
      </w:r>
    </w:p>
    <w:p w14:paraId="3A149049" w14:textId="5D1568D6" w:rsidR="006C6703" w:rsidRPr="006C6703" w:rsidRDefault="006A21BF" w:rsidP="006C6703">
      <w:pPr>
        <w:pStyle w:val="NoSpacing"/>
        <w:numPr>
          <w:ilvl w:val="0"/>
          <w:numId w:val="12"/>
        </w:numPr>
      </w:pPr>
      <w:r w:rsidRPr="006A21BF">
        <w:rPr>
          <w:shd w:val="clear" w:color="auto" w:fill="FFFFFF"/>
        </w:rPr>
        <w:t>Experience of working on component-level and assembly-level structures, performing linear and non-linear simulations using explicit and implicit solvers.</w:t>
      </w:r>
    </w:p>
    <w:p w14:paraId="1ACAD328" w14:textId="2E7285C2" w:rsidR="006C6703" w:rsidRPr="006C6703" w:rsidRDefault="006C6703" w:rsidP="006C6703">
      <w:pPr>
        <w:pStyle w:val="Heading2"/>
      </w:pPr>
    </w:p>
    <w:sectPr w:rsidR="006C6703" w:rsidRPr="006C6703" w:rsidSect="006C670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C5709"/>
    <w:multiLevelType w:val="hybridMultilevel"/>
    <w:tmpl w:val="712C3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C24AB"/>
    <w:multiLevelType w:val="hybridMultilevel"/>
    <w:tmpl w:val="EB666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470A22"/>
    <w:multiLevelType w:val="hybridMultilevel"/>
    <w:tmpl w:val="BFB88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7326B6"/>
    <w:multiLevelType w:val="hybridMultilevel"/>
    <w:tmpl w:val="F7029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675108"/>
    <w:multiLevelType w:val="hybridMultilevel"/>
    <w:tmpl w:val="0778E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01173A"/>
    <w:multiLevelType w:val="hybridMultilevel"/>
    <w:tmpl w:val="9A7AC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97644A"/>
    <w:multiLevelType w:val="hybridMultilevel"/>
    <w:tmpl w:val="75D4C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000F98"/>
    <w:multiLevelType w:val="hybridMultilevel"/>
    <w:tmpl w:val="E1145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38378B"/>
    <w:multiLevelType w:val="hybridMultilevel"/>
    <w:tmpl w:val="41584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F26EA7"/>
    <w:multiLevelType w:val="hybridMultilevel"/>
    <w:tmpl w:val="A6B03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1F35D9"/>
    <w:multiLevelType w:val="hybridMultilevel"/>
    <w:tmpl w:val="13061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BB639E"/>
    <w:multiLevelType w:val="hybridMultilevel"/>
    <w:tmpl w:val="C8B2D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0285354">
    <w:abstractNumId w:val="10"/>
  </w:num>
  <w:num w:numId="2" w16cid:durableId="1327170869">
    <w:abstractNumId w:val="8"/>
  </w:num>
  <w:num w:numId="3" w16cid:durableId="1481381030">
    <w:abstractNumId w:val="6"/>
  </w:num>
  <w:num w:numId="4" w16cid:durableId="1138107580">
    <w:abstractNumId w:val="9"/>
  </w:num>
  <w:num w:numId="5" w16cid:durableId="1086999466">
    <w:abstractNumId w:val="11"/>
  </w:num>
  <w:num w:numId="6" w16cid:durableId="2106729695">
    <w:abstractNumId w:val="2"/>
  </w:num>
  <w:num w:numId="7" w16cid:durableId="68775980">
    <w:abstractNumId w:val="3"/>
  </w:num>
  <w:num w:numId="8" w16cid:durableId="501357504">
    <w:abstractNumId w:val="5"/>
  </w:num>
  <w:num w:numId="9" w16cid:durableId="507523056">
    <w:abstractNumId w:val="4"/>
  </w:num>
  <w:num w:numId="10" w16cid:durableId="440295516">
    <w:abstractNumId w:val="7"/>
  </w:num>
  <w:num w:numId="11" w16cid:durableId="1099451838">
    <w:abstractNumId w:val="1"/>
  </w:num>
  <w:num w:numId="12" w16cid:durableId="1367102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703"/>
    <w:rsid w:val="0008186E"/>
    <w:rsid w:val="001D33F5"/>
    <w:rsid w:val="002C0F25"/>
    <w:rsid w:val="00463D45"/>
    <w:rsid w:val="00655B08"/>
    <w:rsid w:val="00670BD8"/>
    <w:rsid w:val="006A21BF"/>
    <w:rsid w:val="006C6703"/>
    <w:rsid w:val="00726C5E"/>
    <w:rsid w:val="007D7EFC"/>
    <w:rsid w:val="00804AB4"/>
    <w:rsid w:val="00A443FA"/>
    <w:rsid w:val="00B33CD6"/>
    <w:rsid w:val="00CF2CD4"/>
    <w:rsid w:val="00CF3AE9"/>
    <w:rsid w:val="00D23404"/>
    <w:rsid w:val="00DC15BE"/>
    <w:rsid w:val="00E20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A5A8FC"/>
  <w15:chartTrackingRefBased/>
  <w15:docId w15:val="{02B18667-1F56-E04B-99D3-BA7EC3364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EEC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6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6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6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6703"/>
    <w:rPr>
      <w:rFonts w:asciiTheme="majorHAnsi" w:eastAsiaTheme="majorEastAsia" w:hAnsiTheme="majorHAnsi" w:cstheme="majorBidi"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6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7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7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703"/>
    <w:rPr>
      <w:rFonts w:eastAsiaTheme="majorEastAsia" w:cstheme="majorBidi"/>
      <w:color w:val="595959" w:themeColor="text1" w:themeTint="A6"/>
      <w:spacing w:val="15"/>
      <w:sz w:val="20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7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7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7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67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6703"/>
    <w:rPr>
      <w:color w:val="605E5C"/>
      <w:shd w:val="clear" w:color="auto" w:fill="E1DFDD"/>
    </w:rPr>
  </w:style>
  <w:style w:type="character" w:customStyle="1" w:styleId="white-space-pre">
    <w:name w:val="white-space-pre"/>
    <w:basedOn w:val="DefaultParagraphFont"/>
    <w:rsid w:val="00E20EEC"/>
  </w:style>
  <w:style w:type="paragraph" w:styleId="NoSpacing">
    <w:name w:val="No Spacing"/>
    <w:uiPriority w:val="1"/>
    <w:qFormat/>
    <w:rsid w:val="007D7EFC"/>
    <w:pPr>
      <w:spacing w:after="0" w:line="240" w:lineRule="auto"/>
    </w:pPr>
    <w:rPr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443F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anasonic.aero/press/panasonic-avionics-introduces-converix" TargetMode="External"/><Relationship Id="rId13" Type="http://schemas.openxmlformats.org/officeDocument/2006/relationships/hyperlink" Target="https://youtu.be/N6XhQ6HfhpU?si=E2mt1jvpjhVmt1_p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panasonic.aero/converix" TargetMode="External"/><Relationship Id="rId12" Type="http://schemas.openxmlformats.org/officeDocument/2006/relationships/hyperlink" Target="https://runwaygirlnetwork.com/2023/07/panasonic-avionics-astrova-ife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sae.org/standards/air6908a-impact-characteristics-seat-back-mounted-ife-monitors-basis-arp633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ghav-maini/" TargetMode="External"/><Relationship Id="rId11" Type="http://schemas.openxmlformats.org/officeDocument/2006/relationships/hyperlink" Target="https://www.panasonic.aero/our-offerings/in-flight-entertainment-systems" TargetMode="External"/><Relationship Id="rId5" Type="http://schemas.openxmlformats.org/officeDocument/2006/relationships/hyperlink" Target="mailto:maini.raghav@gmail.com" TargetMode="External"/><Relationship Id="rId15" Type="http://schemas.openxmlformats.org/officeDocument/2006/relationships/hyperlink" Target="https://www.sae.org/standards/arp6330a-methods-evaluate-impact-characteristics-seat-back-mounted-ife-monitors" TargetMode="External"/><Relationship Id="rId10" Type="http://schemas.openxmlformats.org/officeDocument/2006/relationships/hyperlink" Target="https://economyclassandbeyond.boardingarea.com/2025/04/09/aix25-panasonic-avionics-launches-its-new-onboard-server-converix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ircraft.airbus.com/en/newsroom/web-story/2025-04-airbus-and-panasonic-avionics-to-co-develop-the-future-connected" TargetMode="External"/><Relationship Id="rId14" Type="http://schemas.openxmlformats.org/officeDocument/2006/relationships/hyperlink" Target="https://www.panasonic.aero/press/astrova-achieves-historic-milestone-with-one-hundredth-airline-progr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Srishti Arora</dc:creator>
  <cp:keywords/>
  <dc:description/>
  <cp:lastModifiedBy>Srishti Arora</cp:lastModifiedBy>
  <cp:revision>2</cp:revision>
  <dcterms:created xsi:type="dcterms:W3CDTF">2026-02-21T21:18:00Z</dcterms:created>
  <dcterms:modified xsi:type="dcterms:W3CDTF">2026-02-21T21:18:00Z</dcterms:modified>
</cp:coreProperties>
</file>