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21"/>
        <w:gridCol w:w="7199"/>
        <w:gridCol w:w="1260"/>
        <w:tblGridChange w:id="0">
          <w:tblGrid>
            <w:gridCol w:w="1621"/>
            <w:gridCol w:w="7199"/>
            <w:gridCol w:w="1260"/>
          </w:tblGrid>
        </w:tblGridChange>
      </w:tblGrid>
      <w:tr>
        <w:trPr>
          <w:cantSplit w:val="0"/>
          <w:tblHeader w:val="0"/>
        </w:trPr>
        <w:tc>
          <w:tcPr>
            <w:vMerge w:val="restart"/>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-40004</wp:posOffset>
                  </wp:positionH>
                  <wp:positionV relativeFrom="paragraph">
                    <wp:posOffset>72390</wp:posOffset>
                  </wp:positionV>
                  <wp:extent cx="961543" cy="5238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1543" cy="523875"/>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Dhaka</w:t>
            </w:r>
          </w:p>
        </w:tc>
        <w:tc>
          <w:tcPr>
            <w:vMerge w:val="restart"/>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Information Technology (IIT)</w:t>
            </w:r>
          </w:p>
        </w:tc>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375.6249999999999"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Bachelor of Science in Software Engineering (BSSE)</w:t>
            </w:r>
          </w:p>
        </w:tc>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2"/>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920"/>
        <w:tblGridChange w:id="0">
          <w:tblGrid>
            <w:gridCol w:w="1728"/>
            <w:gridCol w:w="7920"/>
          </w:tblGrid>
        </w:tblGridChange>
      </w:tblGrid>
      <w:tr>
        <w:trPr>
          <w:cantSplit w:val="0"/>
          <w:tblHeader w:val="0"/>
        </w:trPr>
        <w:tc>
          <w:tcPr/>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p w:rsidR="00000000" w:rsidDel="00000000" w:rsidP="00000000" w:rsidRDefault="00000000" w:rsidRPr="00000000" w14:paraId="0000000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506 Design Patterns</w:t>
            </w:r>
          </w:p>
        </w:tc>
      </w:tr>
      <w:tr>
        <w:trPr>
          <w:cantSplit w:val="0"/>
          <w:tblHeader w:val="0"/>
        </w:trPr>
        <w:tc>
          <w:tcPr/>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04:</w:t>
            </w:r>
          </w:p>
        </w:tc>
        <w:tc>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Prototype and Facade</w:t>
            </w:r>
          </w:p>
        </w:tc>
      </w:tr>
      <w:tr>
        <w:trPr>
          <w:cantSplit w:val="0"/>
          <w:tblHeader w:val="0"/>
        </w:trPr>
        <w:tc>
          <w:tcPr/>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hours</w:t>
            </w:r>
          </w:p>
        </w:tc>
      </w:tr>
    </w:tbl>
    <w:p w:rsidR="00000000" w:rsidDel="00000000" w:rsidP="00000000" w:rsidRDefault="00000000" w:rsidRPr="00000000" w14:paraId="00000012">
      <w:pPr>
        <w:pStyle w:val="Heading1"/>
        <w:spacing w:before="0" w:line="24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b w:val="1"/>
          <w:sz w:val="24"/>
          <w:szCs w:val="24"/>
        </w:rPr>
      </w:pPr>
      <w:bookmarkStart w:colFirst="0" w:colLast="0" w:name="_v2bw09vubqqz"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ab/>
        <w:tab/>
        <w:tab/>
        <w:tab/>
        <w:tab/>
        <w:tab/>
        <w:tab/>
        <w:tab/>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ind w:left="0" w:firstLine="0"/>
        <w:rPr>
          <w:rFonts w:ascii="Times New Roman" w:cs="Times New Roman" w:eastAsia="Times New Roman" w:hAnsi="Times New Roman"/>
          <w:b w:val="1"/>
          <w:sz w:val="24"/>
          <w:szCs w:val="24"/>
        </w:rPr>
      </w:pPr>
      <w:bookmarkStart w:colFirst="0" w:colLast="0" w:name="_i8svz0xevkrh" w:id="1"/>
      <w:bookmarkEnd w:id="1"/>
      <w:r w:rsidDel="00000000" w:rsidR="00000000" w:rsidRPr="00000000">
        <w:rPr>
          <w:rFonts w:ascii="Times New Roman" w:cs="Times New Roman" w:eastAsia="Times New Roman" w:hAnsi="Times New Roman"/>
          <w:b w:val="1"/>
          <w:sz w:val="24"/>
          <w:szCs w:val="24"/>
          <w:u w:val="single"/>
          <w:rtl w:val="0"/>
        </w:rPr>
        <w:t xml:space="preserve">Part 1: Prototype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sz w:val="24"/>
          <w:szCs w:val="24"/>
        </w:rPr>
      </w:pPr>
      <w:bookmarkStart w:colFirst="0" w:colLast="0" w:name="_3aim0kx2md43" w:id="2"/>
      <w:bookmarkEnd w:id="2"/>
      <w:r w:rsidDel="00000000" w:rsidR="00000000" w:rsidRPr="00000000">
        <w:rPr>
          <w:rFonts w:ascii="Times New Roman" w:cs="Times New Roman" w:eastAsia="Times New Roman" w:hAnsi="Times New Roman"/>
          <w:sz w:val="24"/>
          <w:szCs w:val="24"/>
          <w:rtl w:val="0"/>
        </w:rPr>
        <w:t xml:space="preserve">Suppose you are developing a product catalog system for an e-commerce platform. In this platform, many products share core attributes (e.g., name, category, price) but require specific customizations. For example, clothing items may come in multiple colors and sizes, while electronic products  may vary in storage capacities and battery life. You have to implement the Prototype design pattern to create product variants with slight customizations. To manage these prototypes, you also need to implement a prototype registry.</w:t>
      </w:r>
    </w:p>
    <w:p w:rsidR="00000000" w:rsidDel="00000000" w:rsidP="00000000" w:rsidRDefault="00000000" w:rsidRPr="00000000" w14:paraId="00000016">
      <w:pPr>
        <w:spacing w:after="0" w:line="360" w:lineRule="auto"/>
        <w:jc w:val="both"/>
        <w:rPr>
          <w:rFonts w:ascii="Times New Roman" w:cs="Times New Roman" w:eastAsia="Times New Roman" w:hAnsi="Times New Roman"/>
          <w:b w:val="1"/>
          <w:sz w:val="24"/>
          <w:szCs w:val="24"/>
          <w:u w:val="single"/>
        </w:rPr>
      </w:pPr>
      <w:bookmarkStart w:colFirst="0" w:colLast="0" w:name="_h559kmp079x5" w:id="3"/>
      <w:bookmarkEnd w:id="3"/>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4"/>
          <w:szCs w:val="24"/>
          <w:u w:val="single"/>
        </w:rPr>
      </w:pPr>
      <w:bookmarkStart w:colFirst="0" w:colLast="0" w:name="_bub812ij8wd4" w:id="4"/>
      <w:bookmarkEnd w:id="4"/>
      <w:r w:rsidDel="00000000" w:rsidR="00000000" w:rsidRPr="00000000">
        <w:rPr>
          <w:rFonts w:ascii="Times New Roman" w:cs="Times New Roman" w:eastAsia="Times New Roman" w:hAnsi="Times New Roman"/>
          <w:b w:val="1"/>
          <w:sz w:val="24"/>
          <w:szCs w:val="24"/>
          <w:u w:val="single"/>
          <w:rtl w:val="0"/>
        </w:rPr>
        <w:t xml:space="preserve">Part 2: Facade</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bookmarkStart w:colFirst="0" w:colLast="0" w:name="_hzzxq3mt5pov" w:id="5"/>
      <w:bookmarkEnd w:id="5"/>
      <w:r w:rsidDel="00000000" w:rsidR="00000000" w:rsidRPr="00000000">
        <w:rPr>
          <w:rFonts w:ascii="Times New Roman" w:cs="Times New Roman" w:eastAsia="Times New Roman" w:hAnsi="Times New Roman"/>
          <w:sz w:val="24"/>
          <w:szCs w:val="24"/>
          <w:rtl w:val="0"/>
        </w:rPr>
        <w:t xml:space="preserve">In a pizza delivery system, ordering a pizza with a credit card involves several subsystems  that work together to complete the ordering process. For example, checking account, checking security PIN, credit/debit balance, making ledger entry, sending notification etc. You have to implement the Facade design pattern in this scenario to provide a simplified interface for client to order a pizza allowing them to input only essential details (card information, security PIN, payment amount, and operation type).</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bookmarkStart w:colFirst="0" w:colLast="0" w:name="_3hbwxmj8hzp" w:id="6"/>
      <w:bookmarkEnd w:id="6"/>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bookmarkStart w:colFirst="0" w:colLast="0" w:name="_5o48no80x9d4" w:id="7"/>
      <w:bookmarkEnd w:id="7"/>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1440" w:firstLine="0"/>
        <w:jc w:val="both"/>
        <w:rPr>
          <w:rFonts w:ascii="Times New Roman" w:cs="Times New Roman" w:eastAsia="Times New Roman" w:hAnsi="Times New Roman"/>
          <w:sz w:val="24"/>
          <w:szCs w:val="24"/>
        </w:rPr>
      </w:pPr>
      <w:bookmarkStart w:colFirst="0" w:colLast="0" w:name="_8ap399u0izru" w:id="8"/>
      <w:bookmarkEnd w:id="8"/>
      <w:r w:rsidDel="00000000" w:rsidR="00000000" w:rsidRPr="00000000">
        <w:rPr>
          <w:rtl w:val="0"/>
        </w:rPr>
      </w:r>
    </w:p>
    <w:sectPr>
      <w:headerReference r:id="rId7" w:type="default"/>
      <w:pgSz w:h="15840" w:w="12240" w:orient="portrait"/>
      <w:pgMar w:bottom="1080" w:top="1080" w:left="1080" w:right="108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5657850</wp:posOffset>
          </wp:positionH>
          <wp:positionV relativeFrom="paragraph">
            <wp:posOffset>184103</wp:posOffset>
          </wp:positionV>
          <wp:extent cx="661560" cy="84230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1560" cy="8423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