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21"/>
        <w:gridCol w:w="7199"/>
        <w:gridCol w:w="1260"/>
        <w:tblGridChange w:id="0">
          <w:tblGrid>
            <w:gridCol w:w="1621"/>
            <w:gridCol w:w="7199"/>
            <w:gridCol w:w="1260"/>
          </w:tblGrid>
        </w:tblGridChange>
      </w:tblGrid>
      <w:tr>
        <w:trPr>
          <w:cantSplit w:val="0"/>
          <w:tblHeader w:val="0"/>
        </w:trPr>
        <w:tc>
          <w:tcPr>
            <w:vMerge w:val="restart"/>
          </w:tcPr>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-40004</wp:posOffset>
                  </wp:positionH>
                  <wp:positionV relativeFrom="paragraph">
                    <wp:posOffset>72390</wp:posOffset>
                  </wp:positionV>
                  <wp:extent cx="961543" cy="523875"/>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61543" cy="523875"/>
                          </a:xfrm>
                          <a:prstGeom prst="rect"/>
                          <a:ln/>
                        </pic:spPr>
                      </pic:pic>
                    </a:graphicData>
                  </a:graphic>
                </wp:anchor>
              </w:drawing>
            </w:r>
          </w:p>
        </w:tc>
        <w:tc>
          <w:tcPr/>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Dhaka</w:t>
            </w:r>
          </w:p>
        </w:tc>
        <w:tc>
          <w:tcPr>
            <w:vMerge w:val="restart"/>
          </w:tcPr>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Institute of Information Technology (IIT)</w:t>
            </w:r>
          </w:p>
        </w:tc>
        <w:tc>
          <w:tcPr>
            <w:vMerge w:val="continue"/>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rHeight w:val="375.6249999999999" w:hRule="atLeast"/>
          <w:tblHeader w:val="0"/>
        </w:trPr>
        <w:tc>
          <w:tcPr>
            <w:vMerge w:val="continue"/>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Bachelor of Science in Software Engineering (BSSE)</w:t>
            </w:r>
          </w:p>
        </w:tc>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0B">
      <w:pPr>
        <w:spacing w:after="280" w:before="280" w:line="240" w:lineRule="auto"/>
        <w:rPr>
          <w:rFonts w:ascii="Times New Roman" w:cs="Times New Roman" w:eastAsia="Times New Roman" w:hAnsi="Times New Roman"/>
        </w:rPr>
      </w:pPr>
      <w:r w:rsidDel="00000000" w:rsidR="00000000" w:rsidRPr="00000000">
        <w:rPr>
          <w:rtl w:val="0"/>
        </w:rPr>
      </w:r>
    </w:p>
    <w:tbl>
      <w:tblPr>
        <w:tblStyle w:val="Table2"/>
        <w:tblW w:w="964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7920"/>
        <w:tblGridChange w:id="0">
          <w:tblGrid>
            <w:gridCol w:w="1728"/>
            <w:gridCol w:w="7920"/>
          </w:tblGrid>
        </w:tblGridChange>
      </w:tblGrid>
      <w:tr>
        <w:trPr>
          <w:cantSplit w:val="0"/>
          <w:tblHeader w:val="0"/>
        </w:trPr>
        <w:tc>
          <w:tcPr/>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p w:rsidR="00000000" w:rsidDel="00000000" w:rsidP="00000000" w:rsidRDefault="00000000" w:rsidRPr="00000000" w14:paraId="0000000D">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 506 Design Patterns</w:t>
            </w:r>
          </w:p>
        </w:tc>
      </w:tr>
      <w:tr>
        <w:trPr>
          <w:cantSplit w:val="0"/>
          <w:tblHeader w:val="0"/>
        </w:trPr>
        <w:tc>
          <w:tcPr/>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05:</w:t>
            </w:r>
          </w:p>
        </w:tc>
        <w:tc>
          <w:tcPr/>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Adapter Design Pattern</w:t>
            </w:r>
          </w:p>
        </w:tc>
      </w:tr>
      <w:tr>
        <w:trPr>
          <w:cantSplit w:val="0"/>
          <w:tblHeader w:val="0"/>
        </w:trPr>
        <w:tc>
          <w:tcPr/>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hours</w:t>
            </w:r>
          </w:p>
        </w:tc>
      </w:tr>
    </w:tbl>
    <w:p w:rsidR="00000000" w:rsidDel="00000000" w:rsidP="00000000" w:rsidRDefault="00000000" w:rsidRPr="00000000" w14:paraId="00000012">
      <w:pPr>
        <w:pStyle w:val="Heading1"/>
        <w:spacing w:before="0" w:line="240" w:lineRule="auto"/>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ind w:left="0" w:firstLine="0"/>
        <w:rPr>
          <w:rFonts w:ascii="Times New Roman" w:cs="Times New Roman" w:eastAsia="Times New Roman" w:hAnsi="Times New Roman"/>
          <w:b w:val="1"/>
          <w:sz w:val="24"/>
          <w:szCs w:val="24"/>
        </w:rPr>
      </w:pPr>
      <w:bookmarkStart w:colFirst="0" w:colLast="0" w:name="_v2bw09vubqqz" w:id="0"/>
      <w:bookmarkEnd w:id="0"/>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ab/>
        <w:tab/>
        <w:tab/>
        <w:tab/>
        <w:tab/>
        <w:tab/>
        <w:tab/>
        <w:tab/>
        <w:t xml:space="preserve">        </w:t>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bookmarkStart w:colFirst="0" w:colLast="0" w:name="_hzzxq3mt5pov" w:id="1"/>
      <w:bookmarkEnd w:id="1"/>
      <w:r w:rsidDel="00000000" w:rsidR="00000000" w:rsidRPr="00000000">
        <w:rPr>
          <w:rFonts w:ascii="Times New Roman" w:cs="Times New Roman" w:eastAsia="Times New Roman" w:hAnsi="Times New Roman"/>
          <w:sz w:val="24"/>
          <w:szCs w:val="24"/>
          <w:rtl w:val="0"/>
        </w:rPr>
        <w:t xml:space="preserve">A company uses a new printing management application to handle various printing jobs. However, several older printer models are still in use. These legacy printers are incompatible with the new application because they rely on an outdated interface. To address this compatibility issue, you need to apply a design pattern to allow the new system to work seamlessly with both modern and legacy printers. The application will be able to:</w:t>
      </w:r>
    </w:p>
    <w:p w:rsidR="00000000" w:rsidDel="00000000" w:rsidP="00000000" w:rsidRDefault="00000000" w:rsidRPr="00000000" w14:paraId="00000015">
      <w:pPr>
        <w:numPr>
          <w:ilvl w:val="0"/>
          <w:numId w:val="1"/>
        </w:numPr>
        <w:spacing w:after="0" w:line="360" w:lineRule="auto"/>
        <w:ind w:left="720" w:hanging="360"/>
        <w:jc w:val="both"/>
        <w:rPr>
          <w:rFonts w:ascii="Times New Roman" w:cs="Times New Roman" w:eastAsia="Times New Roman" w:hAnsi="Times New Roman"/>
          <w:sz w:val="24"/>
          <w:szCs w:val="24"/>
        </w:rPr>
      </w:pPr>
      <w:bookmarkStart w:colFirst="0" w:colLast="0" w:name="_hzzxq3mt5pov" w:id="1"/>
      <w:bookmarkEnd w:id="1"/>
      <w:r w:rsidDel="00000000" w:rsidR="00000000" w:rsidRPr="00000000">
        <w:rPr>
          <w:rFonts w:ascii="Times New Roman" w:cs="Times New Roman" w:eastAsia="Times New Roman" w:hAnsi="Times New Roman"/>
          <w:sz w:val="24"/>
          <w:szCs w:val="24"/>
          <w:rtl w:val="0"/>
        </w:rPr>
        <w:t xml:space="preserve">treat both modern and legacy printers uniformly</w:t>
      </w:r>
    </w:p>
    <w:p w:rsidR="00000000" w:rsidDel="00000000" w:rsidP="00000000" w:rsidRDefault="00000000" w:rsidRPr="00000000" w14:paraId="00000016">
      <w:pPr>
        <w:numPr>
          <w:ilvl w:val="0"/>
          <w:numId w:val="1"/>
        </w:numPr>
        <w:spacing w:after="0" w:line="360" w:lineRule="auto"/>
        <w:ind w:left="720" w:hanging="360"/>
        <w:jc w:val="both"/>
        <w:rPr>
          <w:rFonts w:ascii="Times New Roman" w:cs="Times New Roman" w:eastAsia="Times New Roman" w:hAnsi="Times New Roman"/>
          <w:sz w:val="24"/>
          <w:szCs w:val="24"/>
        </w:rPr>
      </w:pPr>
      <w:bookmarkStart w:colFirst="0" w:colLast="0" w:name="_ekglfedcuf00" w:id="2"/>
      <w:bookmarkEnd w:id="2"/>
      <w:r w:rsidDel="00000000" w:rsidR="00000000" w:rsidRPr="00000000">
        <w:rPr>
          <w:rFonts w:ascii="Times New Roman" w:cs="Times New Roman" w:eastAsia="Times New Roman" w:hAnsi="Times New Roman"/>
          <w:sz w:val="24"/>
          <w:szCs w:val="24"/>
          <w:rtl w:val="0"/>
        </w:rPr>
        <w:t xml:space="preserve">print documents without needing to know the printer type</w:t>
      </w:r>
    </w:p>
    <w:p w:rsidR="00000000" w:rsidDel="00000000" w:rsidP="00000000" w:rsidRDefault="00000000" w:rsidRPr="00000000" w14:paraId="00000017">
      <w:pPr>
        <w:spacing w:after="0" w:line="360" w:lineRule="auto"/>
        <w:jc w:val="both"/>
        <w:rPr>
          <w:rFonts w:ascii="Times New Roman" w:cs="Times New Roman" w:eastAsia="Times New Roman" w:hAnsi="Times New Roman"/>
          <w:sz w:val="24"/>
          <w:szCs w:val="24"/>
        </w:rPr>
      </w:pPr>
      <w:bookmarkStart w:colFirst="0" w:colLast="0" w:name="_vawhmeb991kt" w:id="3"/>
      <w:bookmarkEnd w:id="3"/>
      <w:r w:rsidDel="00000000" w:rsidR="00000000" w:rsidRPr="00000000">
        <w:rPr>
          <w:rtl w:val="0"/>
        </w:rPr>
      </w:r>
    </w:p>
    <w:p w:rsidR="00000000" w:rsidDel="00000000" w:rsidP="00000000" w:rsidRDefault="00000000" w:rsidRPr="00000000" w14:paraId="00000018">
      <w:pPr>
        <w:spacing w:after="0" w:line="360" w:lineRule="auto"/>
        <w:jc w:val="both"/>
        <w:rPr>
          <w:rFonts w:ascii="Times New Roman" w:cs="Times New Roman" w:eastAsia="Times New Roman" w:hAnsi="Times New Roman"/>
          <w:b w:val="1"/>
          <w:sz w:val="24"/>
          <w:szCs w:val="24"/>
          <w:u w:val="single"/>
        </w:rPr>
      </w:pPr>
      <w:bookmarkStart w:colFirst="0" w:colLast="0" w:name="_kyvp5w47wyyz" w:id="4"/>
      <w:bookmarkEnd w:id="4"/>
      <w:r w:rsidDel="00000000" w:rsidR="00000000" w:rsidRPr="00000000">
        <w:rPr>
          <w:rFonts w:ascii="Times New Roman" w:cs="Times New Roman" w:eastAsia="Times New Roman" w:hAnsi="Times New Roman"/>
          <w:i w:val="1"/>
          <w:sz w:val="24"/>
          <w:szCs w:val="24"/>
          <w:rtl w:val="0"/>
        </w:rPr>
        <w:t xml:space="preserve">You need to implement and demonstrate both variations of Adapter Design Pattern (Object Adapter and Class Adapter).</w:t>
      </w:r>
      <w:r w:rsidDel="00000000" w:rsidR="00000000" w:rsidRPr="00000000">
        <w:rPr>
          <w:rtl w:val="0"/>
        </w:rPr>
      </w:r>
    </w:p>
    <w:p w:rsidR="00000000" w:rsidDel="00000000" w:rsidP="00000000" w:rsidRDefault="00000000" w:rsidRPr="00000000" w14:paraId="00000019">
      <w:pPr>
        <w:spacing w:after="0" w:line="360" w:lineRule="auto"/>
        <w:jc w:val="both"/>
        <w:rPr>
          <w:rFonts w:ascii="Times New Roman" w:cs="Times New Roman" w:eastAsia="Times New Roman" w:hAnsi="Times New Roman"/>
          <w:sz w:val="24"/>
          <w:szCs w:val="24"/>
        </w:rPr>
      </w:pPr>
      <w:bookmarkStart w:colFirst="0" w:colLast="0" w:name="_3hbwxmj8hzp" w:id="5"/>
      <w:bookmarkEnd w:id="5"/>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4"/>
          <w:szCs w:val="24"/>
        </w:rPr>
      </w:pPr>
      <w:bookmarkStart w:colFirst="0" w:colLast="0" w:name="_5o48no80x9d4" w:id="6"/>
      <w:bookmarkEnd w:id="6"/>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1440" w:firstLine="0"/>
        <w:jc w:val="both"/>
        <w:rPr>
          <w:rFonts w:ascii="Times New Roman" w:cs="Times New Roman" w:eastAsia="Times New Roman" w:hAnsi="Times New Roman"/>
          <w:sz w:val="24"/>
          <w:szCs w:val="24"/>
        </w:rPr>
      </w:pPr>
      <w:bookmarkStart w:colFirst="0" w:colLast="0" w:name="_8ap399u0izru" w:id="7"/>
      <w:bookmarkEnd w:id="7"/>
      <w:r w:rsidDel="00000000" w:rsidR="00000000" w:rsidRPr="00000000">
        <w:rPr>
          <w:rtl w:val="0"/>
        </w:rPr>
      </w:r>
    </w:p>
    <w:sectPr>
      <w:headerReference r:id="rId7" w:type="default"/>
      <w:pgSz w:h="15840" w:w="12240" w:orient="portrait"/>
      <w:pgMar w:bottom="1080" w:top="1080" w:left="1080" w:right="108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5657850</wp:posOffset>
          </wp:positionH>
          <wp:positionV relativeFrom="paragraph">
            <wp:posOffset>184103</wp:posOffset>
          </wp:positionV>
          <wp:extent cx="661560" cy="84230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1560" cy="8423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