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  <Override PartName="/word/media/rId111.jpg" ContentType="image/jpeg"/>
  <Override PartName="/word/media/rId116.jpg" ContentType="image/jpeg"/>
  <Override PartName="/word/media/rId121.jpg" ContentType="image/jpeg"/>
  <Override PartName="/word/media/rId126.jpg" ContentType="image/jpeg"/>
  <Override PartName="/word/media/rId1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13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Получаем полномочия админимтратора. Смотрим текущцю информацию о состоянии SELinux. SELinux включен(enabled). Режим работы: принудительный(enforcing). После перезагрузки останется в принудительном режиме. Загружена политика targted. Включена поддержка MLS. Проверка защиты памяти активна. Максимальная версия политики, которую поддерживает ядро.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218013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0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5"/>
        </w:tc>
      </w:tr>
    </w:tbl>
    <w:p>
      <w:pPr>
        <w:pStyle w:val="BodyText"/>
      </w:pPr>
      <w:r>
        <w:t xml:space="preserve">Смотрим в каком режиме работает SELinux.(Работает в режиме Enforcing). Изменяем режим работы на разрежающий(permissive). И снова смотрим в каком режиме работает SELinux сейчас.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598606" cy="119953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8606" cy="1199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0"/>
        </w:tc>
      </w:tr>
    </w:tbl>
    <w:p>
      <w:pPr>
        <w:pStyle w:val="BodyText"/>
      </w:pPr>
      <w:r>
        <w:t xml:space="preserve">В файле /etc/sysconfig/selinux с помощью редактора устанавливаем SELINUX=disabled. Перезагружаем систему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150893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8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5"/>
        </w:tc>
      </w:tr>
    </w:tbl>
    <w:p>
      <w:pPr>
        <w:pStyle w:val="BodyText"/>
      </w:pPr>
      <w:r>
        <w:t xml:space="preserve">После перезагрузки смотрим статус SELinux. Видим что он отключен. Пробуем переключить режим его работы. Система выдает ошибку, так так SELinux сейчас отключен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110156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1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0"/>
        </w:tc>
      </w:tr>
    </w:tbl>
    <w:p>
      <w:pPr>
        <w:pStyle w:val="BodyText"/>
      </w:pPr>
      <w:r>
        <w:t xml:space="preserve">Снова открываем файл с помощью редактора и устанавливаем SELINUX=enforcing. Перезагружаем систему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112541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5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5"/>
        </w:tc>
      </w:tr>
    </w:tbl>
    <w:p>
      <w:pPr>
        <w:pStyle w:val="BodyText"/>
      </w:pPr>
      <w:r>
        <w:t xml:space="preserve">После перезагрузки смотрим текущую информацию о состоянии SELinux. Убеждаемся в том, что система работает в принудительном режиме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168112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1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0"/>
        </w:tc>
      </w:tr>
    </w:tbl>
    <w:p>
      <w:pPr>
        <w:pStyle w:val="BodyText"/>
      </w:pPr>
      <w:r>
        <w:t xml:space="preserve">Смотрим контекст безопастности файла /etc/hosts. Видим что у файла есть метка контекста net_conf_t. Копируем файл в домашний каталог. Проверяем контекст файла. Видим, что параметр контекста изменился на admin_home_t, так как копирование считается созданием нового файла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76358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3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5"/>
        </w:tc>
      </w:tr>
    </w:tbl>
    <w:p>
      <w:pPr>
        <w:pStyle w:val="BodyText"/>
      </w:pPr>
      <w:r>
        <w:t xml:space="preserve">Пытаемся перезаписать существующий файл из домашнего каталога в каталог /etc. Убеждаемся что тип контекста все еще admin_home_t. Исправляем контекст безопастности. Убеждаемся что тип контекста изменился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110366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3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0"/>
        </w:tc>
      </w:tr>
    </w:tbl>
    <w:p>
      <w:pPr>
        <w:pStyle w:val="BodyText"/>
      </w:pPr>
      <w:r>
        <w:t xml:space="preserve">Вводим следующую команду для массового исправления контекста безопастности в файловой системе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2930012" cy="3048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0012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5"/>
        </w:tc>
      </w:tr>
    </w:tbl>
    <w:p>
      <w:pPr>
        <w:pStyle w:val="BodyText"/>
      </w:pPr>
      <w:r>
        <w:t xml:space="preserve">Устанавливаем необходимое ПО (httpd уже установлен)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238897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8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0"/>
        </w:tc>
      </w:tr>
    </w:tbl>
    <w:p>
      <w:pPr>
        <w:pStyle w:val="BodyText"/>
      </w:pPr>
      <w:r>
        <w:t xml:space="preserve">Создаем новое хранилище для файлов web-сервера. Переходим в него и создаем файл index.html.</w:t>
      </w:r>
      <w:r>
        <w:br/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60036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0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5"/>
        </w:tc>
      </w:tr>
    </w:tbl>
    <w:p>
      <w:pPr>
        <w:pStyle w:val="BodyText"/>
      </w:pPr>
      <w:r>
        <w:t xml:space="preserve">Помещаем в файл следующий текст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77760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7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0"/>
        </w:tc>
      </w:tr>
    </w:tbl>
    <w:p>
      <w:pPr>
        <w:pStyle w:val="BodyText"/>
      </w:pPr>
      <w:r>
        <w:t xml:space="preserve">В файле /etc/httpd/conf/httpd.conf комментируем строку DocumentRoot</w:t>
      </w:r>
      <w:r>
        <w:t xml:space="preserve"> </w:t>
      </w:r>
      <w:r>
        <w:t xml:space="preserve">“</w:t>
      </w:r>
      <w:r>
        <w:t xml:space="preserve">/var/www/html</w:t>
      </w:r>
      <w:r>
        <w:t xml:space="preserve">”</w:t>
      </w:r>
      <w:r>
        <w:t xml:space="preserve"> </w:t>
      </w:r>
      <w:r>
        <w:t xml:space="preserve">и ниже добавляем строку DocumentRoot</w:t>
      </w:r>
      <w:r>
        <w:t xml:space="preserve"> </w:t>
      </w:r>
      <w:r>
        <w:t xml:space="preserve">“</w:t>
      </w:r>
      <w:r>
        <w:t xml:space="preserve">/web</w:t>
      </w:r>
      <w:r>
        <w:t xml:space="preserve">”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677264" cy="58993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7264" cy="589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5"/>
        </w:tc>
      </w:tr>
    </w:tbl>
    <w:p>
      <w:pPr>
        <w:pStyle w:val="BodyText"/>
      </w:pPr>
      <w:r>
        <w:t xml:space="preserve">Ниже в этом файле комментируем раздел и добавляем другой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431458" cy="355927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1458" cy="3559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0"/>
        </w:tc>
      </w:tr>
    </w:tbl>
    <w:p>
      <w:pPr>
        <w:pStyle w:val="BodyText"/>
      </w:pPr>
      <w:r>
        <w:t xml:space="preserve">Запускаем web-сервер и службу httpd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366199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95"/>
        </w:tc>
      </w:tr>
    </w:tbl>
    <w:p>
      <w:pPr>
        <w:pStyle w:val="BodyText"/>
      </w:pPr>
      <w:r>
        <w:t xml:space="preserve">Обращаемся к web-серверу в текстовом браузере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3036097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6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0"/>
        </w:tc>
      </w:tr>
    </w:tbl>
    <w:p>
      <w:pPr>
        <w:pStyle w:val="BodyText"/>
      </w:pPr>
      <w:r>
        <w:t xml:space="preserve">Применяем новую метку контекста к /web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66342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3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05"/>
        </w:tc>
      </w:tr>
    </w:tbl>
    <w:p>
      <w:pPr>
        <w:pStyle w:val="BodyText"/>
      </w:pPr>
      <w:r>
        <w:t xml:space="preserve">Восстанавливаем конекст безопастности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733800" cy="651498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1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0"/>
        </w:tc>
      </w:tr>
    </w:tbl>
    <w:p>
      <w:pPr>
        <w:pStyle w:val="BodyText"/>
      </w:pPr>
      <w:r>
        <w:t xml:space="preserve">Снова обращаемся к web-серверу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bookmarkStart w:id="114" w:name="fig-001"/>
            <w:r>
              <w:drawing>
                <wp:inline>
                  <wp:extent cx="3733800" cy="312271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2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</w:t>
            </w:r>
          </w:p>
          <w:bookmarkEnd w:id="115"/>
        </w:tc>
      </w:tr>
    </w:tbl>
    <w:p>
      <w:pPr>
        <w:pStyle w:val="BodyText"/>
      </w:pPr>
      <w:r>
        <w:t xml:space="preserve">Смотрим список переключатеелей SELinux для службы ftp.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0" w:name="fig-001"/>
          <w:p>
            <w:pPr>
              <w:pStyle w:val="Compact"/>
              <w:jc w:val="center"/>
            </w:pPr>
            <w:bookmarkStart w:id="119" w:name="fig-001"/>
            <w:r>
              <w:drawing>
                <wp:inline>
                  <wp:extent cx="3733800" cy="229481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4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</w:t>
            </w:r>
          </w:p>
          <w:bookmarkEnd w:id="120"/>
        </w:tc>
      </w:tr>
    </w:tbl>
    <w:p>
      <w:pPr>
        <w:pStyle w:val="BodyText"/>
      </w:pPr>
      <w:r>
        <w:t xml:space="preserve">Для службы ftpd_anon смотрим список переключателей с пояснением, за что отвечает каждый переключатель, включён он или выключен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5" w:name="fig-001"/>
          <w:p>
            <w:pPr>
              <w:pStyle w:val="Compact"/>
              <w:jc w:val="center"/>
            </w:pPr>
            <w:bookmarkStart w:id="124" w:name="fig-001"/>
            <w:r>
              <w:drawing>
                <wp:inline>
                  <wp:extent cx="3733800" cy="380549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g21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</w:t>
            </w:r>
          </w:p>
          <w:bookmarkEnd w:id="125"/>
        </w:tc>
      </w:tr>
    </w:tbl>
    <w:p>
      <w:pPr>
        <w:pStyle w:val="BodyText"/>
      </w:pPr>
      <w:r>
        <w:t xml:space="preserve">Изменяем текущее значение с off на on. Повторно смотрим список переключателей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0" w:name="fig-001"/>
          <w:p>
            <w:pPr>
              <w:pStyle w:val="Compact"/>
              <w:jc w:val="center"/>
            </w:pPr>
            <w:bookmarkStart w:id="129" w:name="fig-001"/>
            <w:r>
              <w:drawing>
                <wp:inline>
                  <wp:extent cx="3733800" cy="490018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g22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0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</w:t>
            </w:r>
          </w:p>
          <w:bookmarkEnd w:id="130"/>
        </w:tc>
      </w:tr>
    </w:tbl>
    <w:p>
      <w:pPr>
        <w:pStyle w:val="BodyText"/>
      </w:pPr>
      <w:r>
        <w:t xml:space="preserve">Смотрим список переключатеелй с пояснением. Изменяем постоянное значение переключателя с off на on. Снова смотрим список переключателей. Переключатель в состоянии on.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5" w:name="fig-001"/>
          <w:p>
            <w:pPr>
              <w:pStyle w:val="Compact"/>
              <w:jc w:val="center"/>
            </w:pPr>
            <w:bookmarkStart w:id="134" w:name="fig-001"/>
            <w:r>
              <w:drawing>
                <wp:inline>
                  <wp:extent cx="3733800" cy="871768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img23.jp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1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</w:t>
            </w:r>
          </w:p>
          <w:bookmarkEnd w:id="135"/>
        </w:tc>
      </w:tr>
    </w:tbl>
    <w:bookmarkEnd w:id="136"/>
    <w:bookmarkStart w:id="137" w:name="выводы"/>
    <w:p>
      <w:pPr>
        <w:pStyle w:val="Heading1"/>
      </w:pPr>
      <w:r>
        <w:t xml:space="preserve">3. Выводы</w:t>
      </w:r>
    </w:p>
    <w:bookmarkEnd w:id="1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116" Target="media/rId116.jpg" /><Relationship Type="http://schemas.openxmlformats.org/officeDocument/2006/relationships/image" Id="rId121" Target="media/rId121.jpg" /><Relationship Type="http://schemas.openxmlformats.org/officeDocument/2006/relationships/image" Id="rId126" Target="media/rId126.jpg" /><Relationship Type="http://schemas.openxmlformats.org/officeDocument/2006/relationships/image" Id="rId131" Target="media/rId1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SELinux</dc:title>
  <dc:creator>Майоров Дмитрий Андреевич</dc:creator>
  <dc:language>ru-RU</dc:language>
  <cp:keywords/>
  <dcterms:created xsi:type="dcterms:W3CDTF">2025-12-15T20:32:03Z</dcterms:created>
  <dcterms:modified xsi:type="dcterms:W3CDTF">2025-12-15T20:32:03Z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