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131.jpg" ContentType="image/jpeg"/>
  <Override PartName="/word/media/rId136.jpg" ContentType="image/jpeg"/>
  <Override PartName="/word/media/rId141.jpg" ContentType="image/jpeg"/>
  <Override PartName="/word/media/rId146.jpg" ContentType="image/jpeg"/>
  <Override PartName="/word/media/rId151.jpg" ContentType="image/jpeg"/>
  <Override PartName="/word/media/rId156.jpg" ContentType="image/jpeg"/>
  <Override PartName="/word/media/rId161.jpg" ContentType="image/jpeg"/>
  <Override PartName="/word/media/rId166.jpg" ContentType="image/jpeg"/>
  <Override PartName="/word/media/rId171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</w:t>
      </w:r>
    </w:p>
    <w:bookmarkEnd w:id="20"/>
    <w:bookmarkStart w:id="17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Открываем три вкладки терминала и в каждом из них получаем полномочия администратора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56327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3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Во второй вкладке терминала запускаем мониторинг системных чобытий в реальном времени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121236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2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В третьей вкладке терминала возвращаемся к учетной записи своего пользователя и пробуем получить права администратора, но вводим неверный пароль. В мониторинге событий получаем сообщение</w:t>
      </w:r>
      <w:r>
        <w:t xml:space="preserve"> </w:t>
      </w:r>
      <w:r>
        <w:t xml:space="preserve">“</w:t>
      </w:r>
      <w:r>
        <w:t xml:space="preserve">FAILED SU (to root) mayorovda</w:t>
      </w:r>
      <w:r>
        <w:t xml:space="preserve">”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74499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В третьей вкладке терминала вводим logger hello. В мониторинге событий видим сообщение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28164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31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С помощью ctrl+c останавливаем трассировку файла сообщений мониторинга в реальном времени и запускаем мониторинг сообщений безопастности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33825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8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Устанавливаем Apache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73624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6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Запускаем веб службу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22681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6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Во второй вкладке терминала смотрим журнал сообщений об ошибках веб-службы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88687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6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В третьей вкладке терминала получаем полномочия администратора и в файле конфигурации /etc/httpd/conf/httpd.conf в конце добавляем следующую строку: ErrorLog syslog:local1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203002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0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Переходим в каталог etc/rsyslog.d и создаем там файл мониторинга событий веб-службы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50538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Открываем файл на редактирование и прописываем в нем local1.* -/var/log/httpd-error.log.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84193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1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В первой вкладке терминала перезагружаем веб-службу и конфигурацию rsyslogd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51526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5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В третьей вкладке терминала создаем файл конфигурации для мониторинга отладочной информации и вводим следующую команду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382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2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51551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5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В первой вкладке терминала перезагружаем rsylogd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363008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Во второй вкладке терминала запускаем мониторинг отладочной информации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32239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В третьей вкладке терминала вводим следующую команду. Смотрим в мониторинге сообщение отладки. Закрываем трассировку с помощью ctrl+c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33807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p>
      <w:pPr>
        <w:pStyle w:val="BodyText"/>
      </w:pPr>
      <w:r>
        <w:t xml:space="preserve">Во второй вкладке терминала используем journalctl для просмотра журнала содержимого с событиями с момента послднего запуска системы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69638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0"/>
        </w:tc>
      </w:tr>
    </w:tbl>
    <w:p>
      <w:pPr>
        <w:pStyle w:val="BodyText"/>
      </w:pPr>
      <w:r>
        <w:t xml:space="preserve">Используем –no-pager для просмотра журанала без пейджера и -f для просмотра журнала в реальном времени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2998838" cy="245806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838" cy="245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2389238" cy="25563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9238" cy="255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0"/>
        </w:tc>
      </w:tr>
    </w:tbl>
    <w:p>
      <w:pPr>
        <w:pStyle w:val="BodyText"/>
      </w:pPr>
      <w:r>
        <w:t xml:space="preserve">Смотрим события для UID0, последние 20 строк журнала и сообщения об ошибках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578998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8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3733800" cy="74226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2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67614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6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35"/>
        </w:tc>
      </w:tr>
    </w:tbl>
    <w:p>
      <w:pPr>
        <w:pStyle w:val="BodyText"/>
      </w:pPr>
      <w:r>
        <w:t xml:space="preserve">Просматриваем все сообщения со вчерашнего дня и сообщения с ошибкой приоритета со вчерашнего дня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0" w:name="fig-001"/>
          <w:p>
            <w:pPr>
              <w:pStyle w:val="Compact"/>
              <w:jc w:val="center"/>
            </w:pPr>
            <w:bookmarkStart w:id="139" w:name="fig-001"/>
            <w:r>
              <w:drawing>
                <wp:inline>
                  <wp:extent cx="3733800" cy="7056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5" w:name="fig-001"/>
          <w:p>
            <w:pPr>
              <w:pStyle w:val="Compact"/>
              <w:jc w:val="center"/>
            </w:pPr>
            <w:bookmarkStart w:id="144" w:name="fig-001"/>
            <w:r>
              <w:drawing>
                <wp:inline>
                  <wp:extent cx="3733800" cy="704213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img24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4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45"/>
        </w:tc>
      </w:tr>
    </w:tbl>
    <w:p>
      <w:pPr>
        <w:pStyle w:val="BodyText"/>
      </w:pPr>
      <w:r>
        <w:t xml:space="preserve">Просмтариваем детальную информацию и дополнительную информацию о модуле sshd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0" w:name="fig-001"/>
          <w:p>
            <w:pPr>
              <w:pStyle w:val="Compact"/>
              <w:jc w:val="center"/>
            </w:pPr>
            <w:bookmarkStart w:id="149" w:name="fig-001"/>
            <w:r>
              <w:drawing>
                <wp:inline>
                  <wp:extent cx="3733800" cy="491877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img25.jp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1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5" w:name="fig-001"/>
          <w:p>
            <w:pPr>
              <w:pStyle w:val="Compact"/>
              <w:jc w:val="center"/>
            </w:pPr>
            <w:bookmarkStart w:id="154" w:name="fig-001"/>
            <w:r>
              <w:drawing>
                <wp:inline>
                  <wp:extent cx="3733800" cy="700553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img26.jp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</w:t>
            </w:r>
          </w:p>
          <w:bookmarkEnd w:id="155"/>
        </w:tc>
      </w:tr>
    </w:tbl>
    <w:p>
      <w:pPr>
        <w:pStyle w:val="BodyText"/>
      </w:pPr>
      <w:r>
        <w:t xml:space="preserve">Запускаем новый терминал и получаем полномочия администратора. Создаем каталог для хранения записей журнала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0" w:name="fig-001"/>
          <w:p>
            <w:pPr>
              <w:pStyle w:val="Compact"/>
              <w:jc w:val="center"/>
            </w:pPr>
            <w:bookmarkStart w:id="159" w:name="fig-001"/>
            <w:r>
              <w:drawing>
                <wp:inline>
                  <wp:extent cx="3733800" cy="618298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img27.jp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</w:t>
            </w:r>
          </w:p>
          <w:bookmarkEnd w:id="160"/>
        </w:tc>
      </w:tr>
    </w:tbl>
    <w:p>
      <w:pPr>
        <w:pStyle w:val="BodyText"/>
      </w:pPr>
      <w:r>
        <w:t xml:space="preserve">Скорректируем права доступа для каталога /var/log/journal, чтобы journald смог записывать в него информацию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5" w:name="fig-001"/>
          <w:p>
            <w:pPr>
              <w:pStyle w:val="Compact"/>
              <w:jc w:val="center"/>
            </w:pPr>
            <w:bookmarkStart w:id="164" w:name="fig-001"/>
            <w:r>
              <w:drawing>
                <wp:inline>
                  <wp:extent cx="3733800" cy="416187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img28.jp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</w:t>
            </w:r>
          </w:p>
          <w:bookmarkEnd w:id="165"/>
        </w:tc>
      </w:tr>
    </w:tbl>
    <w:p>
      <w:pPr>
        <w:pStyle w:val="BodyText"/>
      </w:pPr>
      <w:r>
        <w:t xml:space="preserve">Принимаем изменения используя следующую команду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0" w:name="fig-001"/>
          <w:p>
            <w:pPr>
              <w:pStyle w:val="Compact"/>
              <w:jc w:val="center"/>
            </w:pPr>
            <w:bookmarkStart w:id="169" w:name="fig-001"/>
            <w:r>
              <w:drawing>
                <wp:inline>
                  <wp:extent cx="3733800" cy="239669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img29.jp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</w:t>
            </w:r>
          </w:p>
          <w:bookmarkEnd w:id="170"/>
        </w:tc>
      </w:tr>
    </w:tbl>
    <w:p>
      <w:pPr>
        <w:pStyle w:val="BodyText"/>
      </w:pPr>
      <w:r>
        <w:t xml:space="preserve">Просмтариваем сообщения журнала с момента последней перезагрузки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5" w:name="fig-001"/>
          <w:p>
            <w:pPr>
              <w:pStyle w:val="Compact"/>
              <w:jc w:val="center"/>
            </w:pPr>
            <w:bookmarkStart w:id="174" w:name="fig-001"/>
            <w:r>
              <w:drawing>
                <wp:inline>
                  <wp:extent cx="3733800" cy="557106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img30.jp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</w:t>
            </w:r>
          </w:p>
          <w:bookmarkEnd w:id="175"/>
        </w:tc>
      </w:tr>
    </w:tbl>
    <w:bookmarkEnd w:id="176"/>
    <w:bookmarkStart w:id="17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получили навыки работы с журналами мониторинга различных событий в системе</w:t>
      </w:r>
      <w:r>
        <w:t xml:space="preserve"> </w:t>
      </w:r>
      <w:r>
        <w:t xml:space="preserve">:::</w:t>
      </w:r>
    </w:p>
    <w:bookmarkEnd w:id="1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1" Target="media/rId131.jpg" /><Relationship Type="http://schemas.openxmlformats.org/officeDocument/2006/relationships/image" Id="rId136" Target="media/rId136.jpg" /><Relationship Type="http://schemas.openxmlformats.org/officeDocument/2006/relationships/image" Id="rId141" Target="media/rId141.jpg" /><Relationship Type="http://schemas.openxmlformats.org/officeDocument/2006/relationships/image" Id="rId146" Target="media/rId146.jpg" /><Relationship Type="http://schemas.openxmlformats.org/officeDocument/2006/relationships/image" Id="rId151" Target="media/rId151.jpg" /><Relationship Type="http://schemas.openxmlformats.org/officeDocument/2006/relationships/image" Id="rId156" Target="media/rId156.jpg" /><Relationship Type="http://schemas.openxmlformats.org/officeDocument/2006/relationships/image" Id="rId161" Target="media/rId161.jpg" /><Relationship Type="http://schemas.openxmlformats.org/officeDocument/2006/relationships/image" Id="rId166" Target="media/rId166.jpg" /><Relationship Type="http://schemas.openxmlformats.org/officeDocument/2006/relationships/image" Id="rId171" Target="media/rId171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журналами событий в системе</dc:title>
  <dc:creator>Майоров Дмитрий Андреевич</dc:creator>
  <dc:language>ru-RU</dc:language>
  <cp:keywords/>
  <dcterms:created xsi:type="dcterms:W3CDTF">2025-12-15T16:48:05Z</dcterms:created>
  <dcterms:modified xsi:type="dcterms:W3CDTF">2025-12-15T16:48:05Z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