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5.jpg" ContentType="image/jpeg"/>
  <Override PartName="/word/media/rId29.jpg" ContentType="image/jpeg"/>
  <Override PartName="/word/media/rId33.jpg" ContentType="image/jpeg"/>
  <Override PartName="/word/media/rId37.jpg" ContentType="image/jpeg"/>
  <Override PartName="/word/media/rId41.jpg" ContentType="image/jpeg"/>
  <Override PartName="/word/media/rId45.jpg" ContentType="image/jpeg"/>
  <Override PartName="/word/media/rId49.jpg" ContentType="image/jpeg"/>
  <Override PartName="/word/media/rId53.jpg" ContentType="image/jpeg"/>
  <Override PartName="/word/media/rId57.jpg" ContentType="image/jpeg"/>
  <Override PartName="/word/media/rId61.jpg" ContentType="image/jpeg"/>
  <Override PartName="/word/media/rId66.jpg" ContentType="image/jpeg"/>
  <Override PartName="/word/media/rId71.jpg" ContentType="image/jpeg"/>
  <Override PartName="/word/media/rId75.jpg" ContentType="image/jpeg"/>
  <Override PartName="/word/media/rId80.jpg" ContentType="image/jpeg"/>
  <Override PartName="/word/media/rId8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Настройка</w:t>
      </w:r>
      <w:r>
        <w:t xml:space="preserve"> </w:t>
      </w:r>
      <w:r>
        <w:t xml:space="preserve">прав</w:t>
      </w:r>
      <w:r>
        <w:t xml:space="preserve"> </w:t>
      </w:r>
      <w:r>
        <w:t xml:space="preserve">доступа</w:t>
      </w:r>
    </w:p>
    <w:p>
      <w:pPr>
        <w:pStyle w:val="Author"/>
      </w:pPr>
      <w:r>
        <w:t xml:space="preserve">Майоров</w:t>
      </w:r>
      <w:r>
        <w:t xml:space="preserve"> </w:t>
      </w:r>
      <w:r>
        <w:t xml:space="preserve">Дмитрий</w:t>
      </w:r>
      <w:r>
        <w:t xml:space="preserve"> </w:t>
      </w:r>
      <w:r>
        <w:t xml:space="preserve">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настройки базовых и специальных прав доступа для групп ползователей в операционной системе Linux.</w:t>
      </w:r>
    </w:p>
    <w:bookmarkEnd w:id="20"/>
    <w:bookmarkStart w:id="9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Открываем терминал с учетной записью root. Создаем каталоги /data/main и /data/third. Смотрим кто является владельцем этих каталогов.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1038149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img01.jp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381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Создание каталогов</w:t>
            </w:r>
          </w:p>
          <w:bookmarkEnd w:id="24"/>
        </w:tc>
      </w:tr>
    </w:tbl>
    <w:p>
      <w:pPr>
        <w:pStyle w:val="BodyText"/>
      </w:pPr>
      <w:r>
        <w:t xml:space="preserve">Изменяем владельцев с root на main и third. Смотрим кто теперь является владельцем.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8" w:name="fig-001"/>
          <w:p>
            <w:pPr>
              <w:pStyle w:val="Compact"/>
              <w:jc w:val="center"/>
            </w:pPr>
            <w:r>
              <w:drawing>
                <wp:inline>
                  <wp:extent cx="3733800" cy="1059854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img02.jp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598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Изменение владельцев</w:t>
            </w:r>
          </w:p>
          <w:bookmarkEnd w:id="28"/>
        </w:tc>
      </w:tr>
    </w:tbl>
    <w:p>
      <w:pPr>
        <w:pStyle w:val="BodyText"/>
      </w:pPr>
      <w:r>
        <w:t xml:space="preserve">Устанавливем разрешения, позволяющие владельцам записывать файлы в эти каталоги и зпрещающие доступ к содержимому всем другим пользователям.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2" w:name="fig-001"/>
          <w:p>
            <w:pPr>
              <w:pStyle w:val="Compact"/>
              <w:jc w:val="center"/>
            </w:pPr>
            <w:r>
              <w:drawing>
                <wp:inline>
                  <wp:extent cx="3733800" cy="403859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img03.jp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38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Установка разрешений</w:t>
            </w:r>
          </w:p>
          <w:bookmarkEnd w:id="32"/>
        </w:tc>
      </w:tr>
    </w:tbl>
    <w:p>
      <w:pPr>
        <w:pStyle w:val="BodyText"/>
      </w:pPr>
      <w:r>
        <w:t xml:space="preserve">Переходим в учетную запись bob. Пробуем перейти в каталог /data/main и создать там файл. Файл создался. Делаем тоже самое в каталоге /data/third. В этом каталоге в доступе отказано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6" w:name="fig-001"/>
          <w:p>
            <w:pPr>
              <w:pStyle w:val="Compact"/>
              <w:jc w:val="center"/>
            </w:pPr>
            <w:r>
              <w:drawing>
                <wp:inline>
                  <wp:extent cx="3733800" cy="1683994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img04.jp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839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Работа с каталогами</w:t>
            </w:r>
          </w:p>
          <w:bookmarkEnd w:id="36"/>
        </w:tc>
      </w:tr>
    </w:tbl>
    <w:p>
      <w:pPr>
        <w:pStyle w:val="BodyText"/>
      </w:pPr>
      <w:r>
        <w:t xml:space="preserve">Переходим в учетную запись alice. Слздаем два файла в каталоге /data/main.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0" w:name="fig-001"/>
          <w:p>
            <w:pPr>
              <w:pStyle w:val="Compact"/>
              <w:jc w:val="center"/>
            </w:pPr>
            <w:r>
              <w:drawing>
                <wp:inline>
                  <wp:extent cx="3733800" cy="868184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img05.jp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681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Создание файлов</w:t>
            </w:r>
          </w:p>
          <w:bookmarkEnd w:id="40"/>
        </w:tc>
      </w:tr>
    </w:tbl>
    <w:p>
      <w:pPr>
        <w:pStyle w:val="BodyText"/>
      </w:pPr>
      <w:r>
        <w:t xml:space="preserve">Переходим в учетную запись bob. Переходим в каталог /data/main. Пробуем удалить файлы пользователя alice. Файлы удалены.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4" w:name="fig-001"/>
          <w:p>
            <w:pPr>
              <w:pStyle w:val="Compact"/>
              <w:jc w:val="center"/>
            </w:pPr>
            <w:r>
              <w:drawing>
                <wp:inline>
                  <wp:extent cx="3733800" cy="162227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img06.jp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222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Удаление файлов пользователя alice</w:t>
            </w:r>
          </w:p>
          <w:bookmarkEnd w:id="44"/>
        </w:tc>
      </w:tr>
    </w:tbl>
    <w:p>
      <w:pPr>
        <w:pStyle w:val="BodyText"/>
      </w:pPr>
      <w:r>
        <w:t xml:space="preserve">Создаем два файла, принадлежащие пользователю bob.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8" w:name="fig-001"/>
          <w:p>
            <w:pPr>
              <w:pStyle w:val="Compact"/>
              <w:jc w:val="center"/>
            </w:pPr>
            <w:r>
              <w:drawing>
                <wp:inline>
                  <wp:extent cx="3733800" cy="405667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img07.jp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56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Создание файлов</w:t>
            </w:r>
          </w:p>
          <w:bookmarkEnd w:id="48"/>
        </w:tc>
      </w:tr>
    </w:tbl>
    <w:p>
      <w:pPr>
        <w:pStyle w:val="BodyText"/>
      </w:pPr>
      <w:r>
        <w:t xml:space="preserve">Переходим в root. Устанавливаем для каталога /data/main бит идентификатора группы и stiky-бит для общего каталога группы.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2" w:name="fig-001"/>
          <w:p>
            <w:pPr>
              <w:pStyle w:val="Compact"/>
              <w:jc w:val="center"/>
            </w:pPr>
            <w:r>
              <w:drawing>
                <wp:inline>
                  <wp:extent cx="3733800" cy="415482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img08.jp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54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Установка идентификатора и stiky-бита</w:t>
            </w:r>
          </w:p>
          <w:bookmarkEnd w:id="52"/>
        </w:tc>
      </w:tr>
    </w:tbl>
    <w:p>
      <w:pPr>
        <w:pStyle w:val="BodyText"/>
      </w:pPr>
      <w:r>
        <w:t xml:space="preserve">Под пользователем alice создаем два файла. Пробуем удалить файлы принадлежащие пользователю bob.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6" w:name="fig-001"/>
          <w:p>
            <w:pPr>
              <w:pStyle w:val="Compact"/>
              <w:jc w:val="center"/>
            </w:pPr>
            <w:r>
              <w:drawing>
                <wp:inline>
                  <wp:extent cx="3733800" cy="995679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img09.jp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956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Создание файлов и удаление файлов bob’а</w:t>
            </w:r>
          </w:p>
          <w:bookmarkEnd w:id="56"/>
        </w:tc>
      </w:tr>
    </w:tbl>
    <w:bookmarkStart w:id="90" w:name="X4cb4698ee4a018341c871cb7b69efba401f6a3c"/>
    <w:p>
      <w:pPr>
        <w:pStyle w:val="Heading2"/>
      </w:pPr>
      <w:r>
        <w:t xml:space="preserve">2.1 Управление расширенными разрешениями с использованием списков ACL.</w:t>
      </w:r>
    </w:p>
    <w:p>
      <w:pPr>
        <w:pStyle w:val="FirstParagraph"/>
      </w:pPr>
      <w:r>
        <w:t xml:space="preserve">Переходим в root. Устанавливаем права на чтение и выполнение в каталоге /data/main для группы third и права на чтение и выполнение для группы main в каталоге /data/third.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0" w:name="fig-001"/>
          <w:p>
            <w:pPr>
              <w:pStyle w:val="Compact"/>
              <w:jc w:val="center"/>
            </w:pPr>
            <w:r>
              <w:drawing>
                <wp:inline>
                  <wp:extent cx="3733800" cy="729732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img10.jp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297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Установка прав</w:t>
            </w:r>
          </w:p>
          <w:bookmarkEnd w:id="60"/>
        </w:tc>
      </w:tr>
    </w:tbl>
    <w:p>
      <w:pPr>
        <w:pStyle w:val="BodyText"/>
      </w:pPr>
      <w:r>
        <w:t xml:space="preserve">Убеждаемся в правильности установки разрешений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5" w:name="fig-001"/>
          <w:p>
            <w:pPr>
              <w:pStyle w:val="Compact"/>
              <w:jc w:val="center"/>
            </w:pPr>
            <w:bookmarkStart w:id="64" w:name="fig-001"/>
            <w:r>
              <w:drawing>
                <wp:inline>
                  <wp:extent cx="3733800" cy="329352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img11.jp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93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</w:t>
            </w:r>
          </w:p>
          <w:bookmarkEnd w:id="65"/>
        </w:tc>
      </w:tr>
    </w:tbl>
    <w:p>
      <w:pPr>
        <w:pStyle w:val="BodyText"/>
      </w:pPr>
      <w:r>
        <w:t xml:space="preserve">Создаем новый файл и используем getfacl для проверки текущих назначений полномочий.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0" w:name="fig-001"/>
          <w:p>
            <w:pPr>
              <w:pStyle w:val="Compact"/>
              <w:jc w:val="center"/>
            </w:pPr>
            <w:bookmarkStart w:id="69" w:name="fig-001"/>
            <w:r>
              <w:drawing>
                <wp:inline>
                  <wp:extent cx="3733800" cy="121644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img12.jp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164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</w:t>
            </w:r>
          </w:p>
          <w:bookmarkEnd w:id="70"/>
        </w:tc>
      </w:tr>
    </w:tbl>
    <w:p>
      <w:pPr>
        <w:pStyle w:val="BodyText"/>
      </w:pPr>
      <w:r>
        <w:t xml:space="preserve">Устнавливаем ACL по умолчанию для каталогов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4" w:name="fig-001"/>
          <w:p>
            <w:pPr>
              <w:pStyle w:val="Compact"/>
              <w:jc w:val="center"/>
            </w:pPr>
            <w:r>
              <w:drawing>
                <wp:inline>
                  <wp:extent cx="3733800" cy="275726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img13.jp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57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Установка ACL</w:t>
            </w:r>
          </w:p>
          <w:bookmarkEnd w:id="74"/>
        </w:tc>
      </w:tr>
    </w:tbl>
    <w:p>
      <w:pPr>
        <w:pStyle w:val="BodyText"/>
      </w:pPr>
      <w:r>
        <w:t xml:space="preserve">Убеждаемся что настройки ACL работают. Проверяем текущие назначения полномочий в каталоге /data/main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9" w:name="fig-001"/>
          <w:p>
            <w:pPr>
              <w:pStyle w:val="Compact"/>
              <w:jc w:val="center"/>
            </w:pPr>
            <w:bookmarkStart w:id="78" w:name="fig-001"/>
            <w:r>
              <w:drawing>
                <wp:inline>
                  <wp:extent cx="3733800" cy="1934787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img14.jp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47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8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</w:t>
            </w:r>
          </w:p>
          <w:bookmarkEnd w:id="79"/>
        </w:tc>
      </w:tr>
    </w:tbl>
    <w:p>
      <w:pPr>
        <w:pStyle w:val="BodyText"/>
      </w:pPr>
      <w:r>
        <w:t xml:space="preserve">Делаем те же действия для каталога data/third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4" w:name="fig-001"/>
          <w:p>
            <w:pPr>
              <w:pStyle w:val="Compact"/>
              <w:jc w:val="center"/>
            </w:pPr>
            <w:bookmarkStart w:id="83" w:name="fig-001"/>
            <w:r>
              <w:drawing>
                <wp:inline>
                  <wp:extent cx="3733800" cy="1465233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img15.jp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652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3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</w:t>
            </w:r>
          </w:p>
          <w:bookmarkEnd w:id="84"/>
        </w:tc>
      </w:tr>
    </w:tbl>
    <w:p>
      <w:pPr>
        <w:pStyle w:val="BodyText"/>
      </w:pPr>
      <w:r>
        <w:t xml:space="preserve">Переходим в carol. Проверяем операции с файлами и проверяем возможно ли осуществить запись в файл.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9" w:name="fig-001"/>
          <w:p>
            <w:pPr>
              <w:pStyle w:val="Compact"/>
              <w:jc w:val="center"/>
            </w:pPr>
            <w:bookmarkStart w:id="88" w:name="fig-001"/>
            <w:r>
              <w:drawing>
                <wp:inline>
                  <wp:extent cx="3733800" cy="1170955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img16.jp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709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8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</w:t>
            </w:r>
          </w:p>
          <w:bookmarkEnd w:id="89"/>
        </w:tc>
      </w:tr>
    </w:tbl>
    <w:bookmarkEnd w:id="90"/>
    <w:bookmarkEnd w:id="91"/>
    <w:bookmarkStart w:id="93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Мы получили навыки настройки базовых и специальных прав доступа для групп ползователей в операционной системе Linux.</w:t>
      </w:r>
    </w:p>
    <w:bookmarkStart w:id="92" w:name="refs"/>
    <w:bookmarkEnd w:id="92"/>
    <w:bookmarkEnd w:id="9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25" Target="media/rId25.jpg" /><Relationship Type="http://schemas.openxmlformats.org/officeDocument/2006/relationships/image" Id="rId29" Target="media/rId29.jpg" /><Relationship Type="http://schemas.openxmlformats.org/officeDocument/2006/relationships/image" Id="rId33" Target="media/rId33.jpg" /><Relationship Type="http://schemas.openxmlformats.org/officeDocument/2006/relationships/image" Id="rId37" Target="media/rId37.jpg" /><Relationship Type="http://schemas.openxmlformats.org/officeDocument/2006/relationships/image" Id="rId41" Target="media/rId41.jpg" /><Relationship Type="http://schemas.openxmlformats.org/officeDocument/2006/relationships/image" Id="rId45" Target="media/rId45.jpg" /><Relationship Type="http://schemas.openxmlformats.org/officeDocument/2006/relationships/image" Id="rId49" Target="media/rId49.jpg" /><Relationship Type="http://schemas.openxmlformats.org/officeDocument/2006/relationships/image" Id="rId53" Target="media/rId53.jpg" /><Relationship Type="http://schemas.openxmlformats.org/officeDocument/2006/relationships/image" Id="rId57" Target="media/rId57.jpg" /><Relationship Type="http://schemas.openxmlformats.org/officeDocument/2006/relationships/image" Id="rId61" Target="media/rId61.jpg" /><Relationship Type="http://schemas.openxmlformats.org/officeDocument/2006/relationships/image" Id="rId66" Target="media/rId66.jpg" /><Relationship Type="http://schemas.openxmlformats.org/officeDocument/2006/relationships/image" Id="rId71" Target="media/rId71.jpg" /><Relationship Type="http://schemas.openxmlformats.org/officeDocument/2006/relationships/image" Id="rId75" Target="media/rId75.jpg" /><Relationship Type="http://schemas.openxmlformats.org/officeDocument/2006/relationships/image" Id="rId80" Target="media/rId80.jpg" /><Relationship Type="http://schemas.openxmlformats.org/officeDocument/2006/relationships/image" Id="rId85" Target="media/rId85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Настройка прав доступа</dc:title>
  <dc:creator>Майоров Дмитрий Андреевич</dc:creator>
  <dc:language>ru-RU</dc:language>
  <cp:keywords/>
  <dcterms:created xsi:type="dcterms:W3CDTF">2025-12-01T22:20:00Z</dcterms:created>
  <dcterms:modified xsi:type="dcterms:W3CDTF">2025-12-01T22:20:00Z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Содержание</vt:lpwstr>
  </property>
</Properties>
</file>