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2.jpg" ContentType="image/jpeg"/>
  <Override PartName="/word/media/rId77.jpg" ContentType="image/jpeg"/>
  <Override PartName="/word/media/rId82.jpg" ContentType="image/jpeg"/>
  <Override PartName="/word/media/rId87.jpg" ContentType="image/jpeg"/>
  <Override PartName="/word/media/rId93.jpg" ContentType="image/jpeg"/>
  <Override PartName="/word/media/rId98.jpg" ContentType="image/jpeg"/>
  <Override PartName="/word/media/rId103.jpg" ContentType="image/jpeg"/>
  <Override PartName="/word/media/rId108.jpg" ContentType="image/jpeg"/>
  <Override PartName="/word/media/rId113.jpg" ContentType="image/jpeg"/>
  <Override PartName="/word/media/rId118.jpg" ContentType="image/jpeg"/>
  <Override PartName="/word/media/rId123.jpg" ContentType="image/jpeg"/>
  <Override PartName="/word/media/rId128.jpg" ContentType="image/jpeg"/>
  <Override PartName="/word/media/rId133.jpg" ContentType="image/jpeg"/>
  <Override PartName="/word/media/rId138.jpg" ContentType="image/jpeg"/>
  <Override PartName="/word/media/rId1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</w:t>
      </w:r>
    </w:p>
    <w:bookmarkEnd w:id="20"/>
    <w:bookmarkStart w:id="7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администратора. Вводим нужные команды. Последнюю команду мы запустили без &amp;, поэтому мы пока что не имеем контроль над оболочкой. Нажимаем ctrl+z, чтобы остановить процесс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15967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9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Вводим команду jobs. Видим три задания, которые мы запустили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80375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3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Перемещаем первое задание на передний план. Отменяем первое задание с помощью ctrl+c. Проводим аналогичные дейтсвия для заданий 2 и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193030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0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В новом терминале делаем новое задание. Закрываем терминал с помощью exit.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65462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4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В другом терминале запускаем top. Используем клавишу К, чтобы убить задание dd. Выходим из top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93837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8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Запускаем три новые программы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100109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1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Вводим команду ps aux | grep dd. Она показывает все строки, в которых есть буквы dd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110483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4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Используем PID первого процесса, чтобы изменить его приоритет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42216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Вводим ps fax | grep -B5 dd. Параметр -B5 показывает соответствующие запросу строки, включая пять строк до этого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148549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5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Находим PID корневой оболочки, из которой были запущены процессы dd, и вводим kill -9 3517. Корневая оболочка закрылась, а вместе с ней и все процессы dd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2989006" cy="48178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006" cy="481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bookmarkEnd w:id="71"/>
    <w:bookmarkStart w:id="149" w:name="самостоятельная-работа"/>
    <w:p>
      <w:pPr>
        <w:pStyle w:val="Heading1"/>
      </w:pPr>
      <w:r>
        <w:t xml:space="preserve">3. Самостоятельная работа</w:t>
      </w:r>
    </w:p>
    <w:bookmarkStart w:id="92" w:name="задание-1"/>
    <w:p>
      <w:pPr>
        <w:pStyle w:val="Heading2"/>
      </w:pPr>
      <w:r>
        <w:t xml:space="preserve">3.1 Задание 1</w:t>
      </w:r>
    </w:p>
    <w:p>
      <w:pPr>
        <w:pStyle w:val="FirstParagraph"/>
      </w:pPr>
      <w:r>
        <w:t xml:space="preserve">Запускаем команду dd if=/dev/zero of=/dev/nu трижды как фоновое значение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"/>
          <w:p>
            <w:pPr>
              <w:pStyle w:val="Compact"/>
              <w:jc w:val="center"/>
            </w:pPr>
            <w:bookmarkStart w:id="75" w:name="fig-001"/>
            <w:r>
              <w:drawing>
                <wp:inline>
                  <wp:extent cx="3733800" cy="969424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9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6"/>
        </w:tc>
      </w:tr>
    </w:tbl>
    <w:p>
      <w:pPr>
        <w:pStyle w:val="BodyText"/>
      </w:pPr>
      <w:r>
        <w:t xml:space="preserve">Изменяем приоритет первого процесса на -5, а потом изменяем его же на -15. -15 - это более высокий приоритет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01"/>
          <w:p>
            <w:pPr>
              <w:pStyle w:val="Compact"/>
              <w:jc w:val="center"/>
            </w:pPr>
            <w:bookmarkStart w:id="80" w:name="fig-001"/>
            <w:r>
              <w:drawing>
                <wp:inline>
                  <wp:extent cx="3733800" cy="5410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1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01"/>
          <w:p>
            <w:pPr>
              <w:pStyle w:val="Compact"/>
              <w:jc w:val="center"/>
            </w:pPr>
            <w:bookmarkStart w:id="85" w:name="fig-001"/>
            <w:r>
              <w:drawing>
                <wp:inline>
                  <wp:extent cx="3733800" cy="37090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6"/>
        </w:tc>
      </w:tr>
    </w:tbl>
    <w:p>
      <w:pPr>
        <w:pStyle w:val="BodyText"/>
      </w:pPr>
      <w:r>
        <w:t xml:space="preserve">Завершаем все процессы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01"/>
          <w:p>
            <w:pPr>
              <w:pStyle w:val="Compact"/>
              <w:jc w:val="center"/>
            </w:pPr>
            <w:bookmarkStart w:id="90" w:name="fig-001"/>
            <w:r>
              <w:drawing>
                <wp:inline>
                  <wp:extent cx="3733800" cy="2556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1"/>
        </w:tc>
      </w:tr>
    </w:tbl>
    <w:bookmarkEnd w:id="92"/>
    <w:bookmarkStart w:id="148" w:name="задание-2"/>
    <w:p>
      <w:pPr>
        <w:pStyle w:val="Heading2"/>
      </w:pPr>
      <w:r>
        <w:t xml:space="preserve">3.2 Задание 2</w:t>
      </w:r>
    </w:p>
    <w:p>
      <w:pPr>
        <w:pStyle w:val="FirstParagraph"/>
      </w:pPr>
      <w:r>
        <w:t xml:space="preserve">Запускаем программу yes в фоновом режиме с подавлением потока вывода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01"/>
          <w:p>
            <w:pPr>
              <w:pStyle w:val="Compact"/>
              <w:jc w:val="center"/>
            </w:pPr>
            <w:bookmarkStart w:id="96" w:name="fig-001"/>
            <w:r>
              <w:drawing>
                <wp:inline>
                  <wp:extent cx="3549445" cy="530941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445" cy="530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7"/>
        </w:tc>
      </w:tr>
    </w:tbl>
    <w:p>
      <w:pPr>
        <w:pStyle w:val="BodyText"/>
      </w:pPr>
      <w:r>
        <w:t xml:space="preserve">Запускаем программу yes на переднем плане с подавлением потока вывода. Приостановливаем выполнение программы. Заново запускаем программу yes с теми же параметрами, затем завершаем её выполнение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01"/>
          <w:p>
            <w:pPr>
              <w:pStyle w:val="Compact"/>
              <w:jc w:val="center"/>
            </w:pPr>
            <w:bookmarkStart w:id="101" w:name="fig-001"/>
            <w:r>
              <w:drawing>
                <wp:inline>
                  <wp:extent cx="3733800" cy="117562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5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2"/>
        </w:tc>
      </w:tr>
    </w:tbl>
    <w:p>
      <w:pPr>
        <w:pStyle w:val="BodyText"/>
      </w:pPr>
      <w:r>
        <w:t xml:space="preserve">Запускаем программу yes на переднем плане без подавления потока вывода. Приостановливаем выполнение программы. Заново запускаем программу yes с теми же параметрами, затем завершаем её выполнение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01"/>
          <w:p>
            <w:pPr>
              <w:pStyle w:val="Compact"/>
              <w:jc w:val="center"/>
            </w:pPr>
            <w:bookmarkStart w:id="106" w:name="fig-001"/>
            <w:r>
              <w:drawing>
                <wp:inline>
                  <wp:extent cx="1956619" cy="68825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619" cy="688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01"/>
          <w:p>
            <w:pPr>
              <w:pStyle w:val="Compact"/>
              <w:jc w:val="center"/>
            </w:pPr>
            <w:bookmarkStart w:id="111" w:name="fig-001"/>
            <w:r>
              <w:drawing>
                <wp:inline>
                  <wp:extent cx="1406012" cy="599767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012" cy="599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2"/>
        </w:tc>
      </w:tr>
    </w:tbl>
    <w:p>
      <w:pPr>
        <w:pStyle w:val="BodyText"/>
      </w:pPr>
      <w:r>
        <w:t xml:space="preserve">Проверяем состояния заданий, воспользовавшись командой jobs. Переводим процесс, который у нас выполняется в фоновом режиме, на передний план, затем остановливаем его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01"/>
          <w:p>
            <w:pPr>
              <w:pStyle w:val="Compact"/>
              <w:jc w:val="center"/>
            </w:pPr>
            <w:bookmarkStart w:id="116" w:name="fig-001"/>
            <w:r>
              <w:drawing>
                <wp:inline>
                  <wp:extent cx="2723535" cy="855406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535" cy="855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7"/>
        </w:tc>
      </w:tr>
    </w:tbl>
    <w:p>
      <w:pPr>
        <w:pStyle w:val="BodyText"/>
      </w:pPr>
      <w:r>
        <w:t xml:space="preserve">Запускаем ещё три программы yes в фоновом режиме с подавлением потока вывода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01"/>
          <w:p>
            <w:pPr>
              <w:pStyle w:val="Compact"/>
              <w:jc w:val="center"/>
            </w:pPr>
            <w:bookmarkStart w:id="121" w:name="fig-001"/>
            <w:r>
              <w:drawing>
                <wp:inline>
                  <wp:extent cx="3588774" cy="924232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8774" cy="924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2"/>
        </w:tc>
      </w:tr>
    </w:tbl>
    <w:p>
      <w:pPr>
        <w:pStyle w:val="BodyText"/>
      </w:pPr>
      <w:r>
        <w:t xml:space="preserve">Убиваем два процесса: для одного используем его PID, а для другого — его идентификатор конкретного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01"/>
          <w:p>
            <w:pPr>
              <w:pStyle w:val="Compact"/>
              <w:jc w:val="center"/>
            </w:pPr>
            <w:bookmarkStart w:id="126" w:name="fig-001"/>
            <w:r>
              <w:drawing>
                <wp:inline>
                  <wp:extent cx="2595716" cy="727587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5716" cy="727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7"/>
        </w:tc>
      </w:tr>
    </w:tbl>
    <w:p>
      <w:pPr>
        <w:pStyle w:val="BodyText"/>
      </w:pPr>
      <w:r>
        <w:t xml:space="preserve">Запускаем ещё несколько программ yes в фоновом режиме с подавлением потока вывода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01"/>
          <w:p>
            <w:pPr>
              <w:pStyle w:val="Compact"/>
              <w:jc w:val="center"/>
            </w:pPr>
            <w:bookmarkStart w:id="131" w:name="fig-001"/>
            <w:r>
              <w:drawing>
                <wp:inline>
                  <wp:extent cx="3733800" cy="332893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img22.jp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2"/>
        </w:tc>
      </w:tr>
    </w:tbl>
    <w:p>
      <w:pPr>
        <w:pStyle w:val="BodyText"/>
      </w:pPr>
      <w:r>
        <w:t xml:space="preserve">Завершаем их работу одновременно, используя команду killall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01"/>
          <w:p>
            <w:pPr>
              <w:pStyle w:val="Compact"/>
              <w:jc w:val="center"/>
            </w:pPr>
            <w:bookmarkStart w:id="136" w:name="fig-001"/>
            <w:r>
              <w:drawing>
                <wp:inline>
                  <wp:extent cx="3146322" cy="35396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img23.jp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322" cy="353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7"/>
        </w:tc>
      </w:tr>
    </w:tbl>
    <w:p>
      <w:pPr>
        <w:pStyle w:val="BodyText"/>
      </w:pPr>
      <w:r>
        <w:t xml:space="preserve">Запускаем программу yes в фоновом режиме с подавлением потока вывода. Используя утилиту nice, запускаем программу yes с теми же параметрами и с приоритетом, большим на 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01"/>
          <w:p>
            <w:pPr>
              <w:pStyle w:val="Compact"/>
              <w:jc w:val="center"/>
            </w:pPr>
            <w:bookmarkStart w:id="141" w:name="fig-001"/>
            <w:r>
              <w:drawing>
                <wp:inline>
                  <wp:extent cx="3733800" cy="535952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img24.jp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5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42"/>
        </w:tc>
      </w:tr>
    </w:tbl>
    <w:p>
      <w:pPr>
        <w:pStyle w:val="BodyText"/>
      </w:pPr>
      <w:r>
        <w:t xml:space="preserve">Используя утилиту renice, изменяем приоритет у одного из потоков yes таким образом, чтобы у обоих потоков приоритеты были равны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01"/>
          <w:p>
            <w:pPr>
              <w:pStyle w:val="Compact"/>
              <w:jc w:val="center"/>
            </w:pPr>
            <w:bookmarkStart w:id="146" w:name="fig-001"/>
            <w:r>
              <w:drawing>
                <wp:inline>
                  <wp:extent cx="2418735" cy="22614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img25.jp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8735" cy="226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47"/>
        </w:tc>
      </w:tr>
    </w:tbl>
    <w:bookmarkEnd w:id="148"/>
    <w:bookmarkEnd w:id="149"/>
    <w:bookmarkStart w:id="15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Получены навыки управления процессами операционной системы</w:t>
      </w:r>
    </w:p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2" Target="media/rId72.jpg" /><Relationship Type="http://schemas.openxmlformats.org/officeDocument/2006/relationships/image" Id="rId77" Target="media/rId77.jpg" /><Relationship Type="http://schemas.openxmlformats.org/officeDocument/2006/relationships/image" Id="rId82" Target="media/rId82.jpg" /><Relationship Type="http://schemas.openxmlformats.org/officeDocument/2006/relationships/image" Id="rId87" Target="media/rId87.jpg" /><Relationship Type="http://schemas.openxmlformats.org/officeDocument/2006/relationships/image" Id="rId93" Target="media/rId93.jpg" /><Relationship Type="http://schemas.openxmlformats.org/officeDocument/2006/relationships/image" Id="rId98" Target="media/rId98.jpg" /><Relationship Type="http://schemas.openxmlformats.org/officeDocument/2006/relationships/image" Id="rId103" Target="media/rId103.jpg" /><Relationship Type="http://schemas.openxmlformats.org/officeDocument/2006/relationships/image" Id="rId108" Target="media/rId108.jpg" /><Relationship Type="http://schemas.openxmlformats.org/officeDocument/2006/relationships/image" Id="rId113" Target="media/rId113.jpg" /><Relationship Type="http://schemas.openxmlformats.org/officeDocument/2006/relationships/image" Id="rId118" Target="media/rId118.jpg" /><Relationship Type="http://schemas.openxmlformats.org/officeDocument/2006/relationships/image" Id="rId123" Target="media/rId123.jpg" /><Relationship Type="http://schemas.openxmlformats.org/officeDocument/2006/relationships/image" Id="rId128" Target="media/rId128.jpg" /><Relationship Type="http://schemas.openxmlformats.org/officeDocument/2006/relationships/image" Id="rId133" Target="media/rId133.jpg" /><Relationship Type="http://schemas.openxmlformats.org/officeDocument/2006/relationships/image" Id="rId138" Target="media/rId138.jpg" /><Relationship Type="http://schemas.openxmlformats.org/officeDocument/2006/relationships/image" Id="rId143" Target="media/rId1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процессами</dc:title>
  <dc:creator>Майоров Дмитрий Андреевич</dc:creator>
  <dc:language>ru-RU</dc:language>
  <cp:keywords/>
  <dcterms:created xsi:type="dcterms:W3CDTF">2026-02-02T13:08:57Z</dcterms:created>
  <dcterms:modified xsi:type="dcterms:W3CDTF">2026-02-02T13:08:57Z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