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42F" w:rsidRPr="0066742F" w:rsidRDefault="0066742F" w:rsidP="0066742F">
      <w:pPr>
        <w:pStyle w:val="Ttulo"/>
        <w:jc w:val="center"/>
        <w:rPr>
          <w:rFonts w:ascii="Century Gothic" w:hAnsi="Century Gothic"/>
          <w:b/>
          <w:sz w:val="58"/>
          <w:szCs w:val="58"/>
        </w:rPr>
      </w:pPr>
      <w:r w:rsidRPr="0066742F">
        <w:rPr>
          <w:rFonts w:ascii="Century Gothic" w:hAnsi="Century Gothic"/>
          <w:b/>
          <w:sz w:val="58"/>
          <w:szCs w:val="58"/>
        </w:rPr>
        <w:t>Componentes da rede</w:t>
      </w:r>
    </w:p>
    <w:p w:rsidR="0066742F" w:rsidRPr="0066742F" w:rsidRDefault="0066742F" w:rsidP="0066742F">
      <w:pPr>
        <w:rPr>
          <w:sz w:val="10"/>
          <w:szCs w:val="10"/>
        </w:rPr>
      </w:pPr>
    </w:p>
    <w:p w:rsidR="0066742F" w:rsidRPr="0066742F" w:rsidRDefault="0066742F" w:rsidP="0066742F">
      <w:pPr>
        <w:jc w:val="center"/>
        <w:rPr>
          <w:rFonts w:ascii="Century Gothic" w:hAnsi="Century Gothic"/>
          <w:b/>
          <w:i/>
          <w:color w:val="7F7F7F" w:themeColor="text1" w:themeTint="80"/>
          <w:sz w:val="36"/>
          <w:szCs w:val="36"/>
        </w:rPr>
      </w:pPr>
      <w:r w:rsidRPr="0066742F">
        <w:rPr>
          <w:rFonts w:ascii="Century Gothic" w:hAnsi="Century Gothic"/>
          <w:b/>
          <w:i/>
          <w:color w:val="7F7F7F" w:themeColor="text1" w:themeTint="80"/>
          <w:sz w:val="36"/>
          <w:szCs w:val="36"/>
        </w:rPr>
        <w:t>Ativos de Rede</w:t>
      </w:r>
    </w:p>
    <w:p w:rsidR="0066742F" w:rsidRPr="00245F2B" w:rsidRDefault="0066742F" w:rsidP="0066742F">
      <w:pPr>
        <w:jc w:val="center"/>
        <w:rPr>
          <w:rFonts w:ascii="Century Gothic" w:hAnsi="Century Gothic"/>
          <w:i/>
          <w:sz w:val="26"/>
          <w:szCs w:val="26"/>
        </w:rPr>
      </w:pPr>
    </w:p>
    <w:p w:rsidR="0066742F" w:rsidRDefault="0066742F" w:rsidP="0066742F">
      <w:pPr>
        <w:rPr>
          <w:rFonts w:ascii="Century Gothic" w:hAnsi="Century Gothic"/>
          <w:sz w:val="28"/>
          <w:szCs w:val="28"/>
        </w:rPr>
      </w:pPr>
      <w:r w:rsidRPr="0066742F">
        <w:rPr>
          <w:rFonts w:ascii="Century Gothic" w:hAnsi="Century Gothic"/>
          <w:sz w:val="28"/>
          <w:szCs w:val="28"/>
        </w:rPr>
        <w:t>O que são Ativos de Rede?</w:t>
      </w:r>
    </w:p>
    <w:p w:rsidR="0066742F" w:rsidRPr="00245F2B" w:rsidRDefault="0066742F" w:rsidP="0066742F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 xml:space="preserve">Para estruturar uma rede de computadores, é necessário fazer uso de equipamentos que façam a conexão entre máquinas, assim como ajuda na organização desses arquivos. Esses aparelhos, que irão gerar e receber dados, converter sinais eletrônicos (e outros), são chamados de </w:t>
      </w:r>
      <w:r w:rsidRPr="00245F2B">
        <w:rPr>
          <w:rFonts w:ascii="Century Gothic" w:hAnsi="Century Gothic"/>
          <w:b/>
          <w:sz w:val="21"/>
          <w:szCs w:val="21"/>
        </w:rPr>
        <w:t>ativos de rede</w:t>
      </w:r>
      <w:r w:rsidRPr="00245F2B">
        <w:rPr>
          <w:rFonts w:ascii="Century Gothic" w:hAnsi="Century Gothic"/>
          <w:sz w:val="21"/>
          <w:szCs w:val="21"/>
        </w:rPr>
        <w:t>.</w:t>
      </w:r>
    </w:p>
    <w:p w:rsidR="0066742F" w:rsidRPr="00245F2B" w:rsidRDefault="0066742F" w:rsidP="0066742F">
      <w:pPr>
        <w:rPr>
          <w:rFonts w:ascii="Century Gothic" w:hAnsi="Century Gothic"/>
          <w:sz w:val="20"/>
          <w:szCs w:val="20"/>
        </w:rPr>
      </w:pPr>
    </w:p>
    <w:p w:rsidR="0066742F" w:rsidRPr="00245F2B" w:rsidRDefault="0066742F" w:rsidP="00245F2B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245F2B">
        <w:rPr>
          <w:rFonts w:ascii="Century Gothic" w:hAnsi="Century Gothic"/>
          <w:b/>
          <w:sz w:val="30"/>
          <w:szCs w:val="30"/>
        </w:rPr>
        <w:t>Hubs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Um hub em redes de computadores, é um ponto de conexão comum para dispositivos em uma rede. Geralmente são utilizados para conectar segmentos de uma LAN (Local Área Network). O hub contém várias portas. Todo hub é um repetidor responsável por replicar, em todas as suas portas, as informações recebidas pelas máquinas da rede.</w:t>
      </w:r>
    </w:p>
    <w:p w:rsid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Os hubs são dispositivos concentradores, responsáveis por centralizar a distribuição dos quadros de dados em redes fisicamente ligadas em estrela, normalmente possui oito ou dezesseis portas. O Hub opera na camada física do modelo OSI, e nele não existe tabela de roteamento, como você encontra em roteadores e switches.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Quando um quadro é transmitido, ele é transmitido para todas as portas do hub. Essa operação é chamada de broadcast. Mesmo que o quadro seja destinado somente a uma porta, o hub não consegue distinguir para qual porta um quadro deve ser enviado. Então, passar por todas as portas garante que ele irá encontrar o destino pretendido. Essa operação pode gerar muito tráfego na rede e lev</w:t>
      </w:r>
      <w:r>
        <w:rPr>
          <w:rFonts w:ascii="Century Gothic" w:hAnsi="Century Gothic"/>
          <w:sz w:val="21"/>
          <w:szCs w:val="21"/>
        </w:rPr>
        <w:t xml:space="preserve">ar a tempos de resposta ruins. </w:t>
      </w:r>
    </w:p>
    <w:p w:rsid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Dois quadros não podem chegar ao mesmo tempo, senão eles colidiram. Todas as linhas que chegam a um HUB devem operar na mesma velocidade.</w:t>
      </w:r>
    </w:p>
    <w:p w:rsidR="00245F2B" w:rsidRPr="00245F2B" w:rsidRDefault="00245F2B" w:rsidP="00245F2B">
      <w:pPr>
        <w:rPr>
          <w:rFonts w:ascii="Century Gothic" w:hAnsi="Century Gothic"/>
          <w:sz w:val="16"/>
          <w:szCs w:val="16"/>
        </w:rPr>
      </w:pPr>
    </w:p>
    <w:p w:rsid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Existem 3 tipos de hubs usados em redes de computadores: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b/>
          <w:sz w:val="21"/>
          <w:szCs w:val="21"/>
        </w:rPr>
        <w:t>Hubs Ativos</w:t>
      </w:r>
      <w:r w:rsidRPr="00245F2B">
        <w:rPr>
          <w:rFonts w:ascii="Century Gothic" w:hAnsi="Century Gothic"/>
          <w:sz w:val="21"/>
          <w:szCs w:val="21"/>
        </w:rPr>
        <w:t>: um hub ativo precisa estar ligado a tomada, pois necessita de energia para amplificar o sinal que chega a uma porta ante</w:t>
      </w:r>
      <w:r>
        <w:rPr>
          <w:rFonts w:ascii="Century Gothic" w:hAnsi="Century Gothic"/>
          <w:sz w:val="21"/>
          <w:szCs w:val="21"/>
        </w:rPr>
        <w:t xml:space="preserve">s de passa-lo a outras portas. 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b/>
          <w:sz w:val="21"/>
          <w:szCs w:val="21"/>
        </w:rPr>
        <w:t>Hubs Passivos</w:t>
      </w:r>
      <w:r w:rsidRPr="00245F2B">
        <w:rPr>
          <w:rFonts w:ascii="Century Gothic" w:hAnsi="Century Gothic"/>
          <w:sz w:val="21"/>
          <w:szCs w:val="21"/>
        </w:rPr>
        <w:t>:  um hub passivo serve apenas de ponto de conexão física. Ele não manipula, nem verifica o tráfego que o cruza. Um hub passivo é utilizado apenas par compartilhar os meios físicos. O hub passivo não necessita de energia elétrica.</w:t>
      </w:r>
    </w:p>
    <w:p w:rsidR="00245F2B" w:rsidRDefault="00245F2B" w:rsidP="00245F2B">
      <w:pPr>
        <w:rPr>
          <w:rFonts w:ascii="Century Gothic" w:hAnsi="Century Gothic"/>
        </w:rPr>
      </w:pPr>
      <w:r w:rsidRPr="00245F2B">
        <w:rPr>
          <w:rFonts w:ascii="Century Gothic" w:hAnsi="Century Gothic"/>
          <w:b/>
        </w:rPr>
        <w:t>Switching Hubs ou Intelligent Hub</w:t>
      </w:r>
      <w:r w:rsidRPr="00245F2B">
        <w:rPr>
          <w:rFonts w:ascii="Century Gothic" w:hAnsi="Century Gothic"/>
        </w:rPr>
        <w:t xml:space="preserve">: hubs inteligentes, funcionam como hubs ativos, mais incluem também um chip microprocessador e capacidade de </w:t>
      </w:r>
      <w:r w:rsidRPr="00245F2B">
        <w:rPr>
          <w:rFonts w:ascii="Century Gothic" w:hAnsi="Century Gothic"/>
        </w:rPr>
        <w:lastRenderedPageBreak/>
        <w:t>diagnostico. Os hubs inteligentes são mais caros que os hubs ativos, mas são mais úteis na resolução de problemas.</w:t>
      </w:r>
    </w:p>
    <w:p w:rsidR="00245F2B" w:rsidRPr="00245F2B" w:rsidRDefault="00245F2B" w:rsidP="00245F2B">
      <w:pPr>
        <w:rPr>
          <w:rFonts w:ascii="Century Gothic" w:hAnsi="Century Gothic"/>
          <w:sz w:val="16"/>
          <w:szCs w:val="16"/>
        </w:rPr>
      </w:pPr>
    </w:p>
    <w:p w:rsidR="00245F2B" w:rsidRDefault="00245F2B" w:rsidP="00245F2B">
      <w:pPr>
        <w:jc w:val="center"/>
        <w:rPr>
          <w:rFonts w:ascii="Century Gothic" w:hAnsi="Century Gothic"/>
        </w:rPr>
      </w:pPr>
      <w:r>
        <w:rPr>
          <w:noProof/>
          <w:lang w:eastAsia="pt-BR"/>
        </w:rPr>
        <w:drawing>
          <wp:inline distT="0" distB="0" distL="0" distR="0">
            <wp:extent cx="2313780" cy="1035169"/>
            <wp:effectExtent l="0" t="0" r="0" b="0"/>
            <wp:docPr id="1" name="Imagem 1" descr="Equipamento Ativo e Equipamento Passivo – Infor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uipamento Ativo e Equipamento Passivo – Infor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30" cy="10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 xml:space="preserve">        </w:t>
      </w:r>
      <w:r>
        <w:rPr>
          <w:noProof/>
          <w:lang w:eastAsia="pt-BR"/>
        </w:rPr>
        <w:drawing>
          <wp:inline distT="0" distB="0" distL="0" distR="0">
            <wp:extent cx="1863306" cy="934389"/>
            <wp:effectExtent l="0" t="0" r="3810" b="0"/>
            <wp:docPr id="2" name="Imagem 2" descr="O que é HUB? - Tech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HUB? - Tech 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438" cy="9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2B" w:rsidRDefault="00245F2B" w:rsidP="00245F2B">
      <w:pPr>
        <w:jc w:val="center"/>
        <w:rPr>
          <w:rFonts w:ascii="Century Gothic" w:hAnsi="Century Gothic"/>
        </w:rPr>
      </w:pPr>
    </w:p>
    <w:p w:rsidR="00E041A9" w:rsidRDefault="00E041A9" w:rsidP="00245F2B">
      <w:pPr>
        <w:jc w:val="center"/>
        <w:rPr>
          <w:rFonts w:ascii="Century Gothic" w:hAnsi="Century Gothic"/>
        </w:rPr>
      </w:pPr>
    </w:p>
    <w:p w:rsidR="00E041A9" w:rsidRDefault="00E041A9" w:rsidP="00E041A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E041A9">
        <w:rPr>
          <w:rFonts w:ascii="Century Gothic" w:hAnsi="Century Gothic"/>
          <w:b/>
          <w:sz w:val="30"/>
          <w:szCs w:val="30"/>
        </w:rPr>
        <w:t>Switches</w:t>
      </w:r>
    </w:p>
    <w:p w:rsid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Os switches são os principais componentes de qualquer rede. Eles conectam vários dispositivos, como computadores, access points sem fio, impressoras e servidores na mesma rede, seja em um prédio ou no campus. Um switch permite que os dispositivos conectados compartilhem informações e conversem entre si.</w:t>
      </w:r>
    </w:p>
    <w:p w:rsidR="00E041A9" w:rsidRPr="00E041A9" w:rsidRDefault="00E041A9" w:rsidP="00E041A9">
      <w:pPr>
        <w:rPr>
          <w:rFonts w:ascii="Century Gothic" w:hAnsi="Century Gothic"/>
          <w:b/>
        </w:rPr>
      </w:pPr>
      <w:r w:rsidRPr="00E041A9">
        <w:rPr>
          <w:rFonts w:ascii="Century Gothic" w:hAnsi="Century Gothic"/>
          <w:b/>
        </w:rPr>
        <w:t>Switches não gerenciados</w:t>
      </w:r>
    </w:p>
    <w:p w:rsid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Os switches de rede não gerenciados foram projetados para que ao conectá-lo, eles funcionem imediatamente, sem necessidade de configuração. Os switches não gerenciados normalmente servem para conectividade básica. Você costuma vê-los em redes domésticas, ou onde são necessárias apenas algumas portas, como na mesa do escritório, em um laboratório</w:t>
      </w:r>
      <w:r>
        <w:rPr>
          <w:rFonts w:ascii="Century Gothic" w:hAnsi="Century Gothic"/>
        </w:rPr>
        <w:t xml:space="preserve"> ou em uma sala de conferência.</w:t>
      </w:r>
    </w:p>
    <w:p w:rsidR="00E041A9" w:rsidRP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De maneira geral, os switches são componentes físicos ou lógicos que encaminham os pacotes de dados entre servidores e endpoints em redes locais baseadas no padrão ethernet.</w:t>
      </w:r>
    </w:p>
    <w:p w:rsidR="00E041A9" w:rsidRPr="00E041A9" w:rsidRDefault="00E041A9" w:rsidP="00E041A9">
      <w:pPr>
        <w:rPr>
          <w:rFonts w:ascii="Century Gothic" w:hAnsi="Century Gothic"/>
          <w:b/>
        </w:rPr>
      </w:pPr>
      <w:r w:rsidRPr="00E041A9">
        <w:rPr>
          <w:rFonts w:ascii="Century Gothic" w:hAnsi="Century Gothic"/>
          <w:b/>
        </w:rPr>
        <w:t>Switches gerenciados</w:t>
      </w:r>
    </w:p>
    <w:p w:rsid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Os switches gerenciados oferecem maior segurança e mais recursos e flexibilidade, pois você pode configurá-los para se adequarem à sua rede. Com esse controle maior, você pode proteger melhor a rede e aprimorar a qualidade do serviço para os usuários dessa rede.</w:t>
      </w:r>
      <w:r>
        <w:rPr>
          <w:rFonts w:ascii="Century Gothic" w:hAnsi="Century Gothic"/>
        </w:rPr>
        <w:t xml:space="preserve"> </w:t>
      </w:r>
    </w:p>
    <w:p w:rsidR="00E041A9" w:rsidRP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Quanto mais dispositivos são adicionados ao hub da rede, mais tempo leva para os dados chegarem ao seu destino. Um switch evita essas e outr</w:t>
      </w:r>
      <w:r>
        <w:rPr>
          <w:rFonts w:ascii="Century Gothic" w:hAnsi="Century Gothic"/>
        </w:rPr>
        <w:t>as limitações dos hubs de rede.</w:t>
      </w:r>
    </w:p>
    <w:p w:rsid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Uma rede de grande porte pode incluir vários switches, que conectam diferentes grupos de sistemas de computador. Esses switches geralmente são conectados a um roteador, que permite que dispositivos conectados acessem a Internet.</w:t>
      </w:r>
    </w:p>
    <w:p w:rsidR="00E041A9" w:rsidRDefault="00E041A9" w:rsidP="00E041A9">
      <w:pPr>
        <w:rPr>
          <w:rFonts w:ascii="Century Gothic" w:hAnsi="Century Gothic"/>
        </w:rPr>
      </w:pPr>
    </w:p>
    <w:p w:rsidR="00E041A9" w:rsidRPr="00E041A9" w:rsidRDefault="00E041A9" w:rsidP="00E041A9">
      <w:pPr>
        <w:rPr>
          <w:rFonts w:ascii="Century Gothic" w:hAnsi="Century Gothic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102489" cy="1681204"/>
            <wp:effectExtent l="0" t="0" r="3175" b="0"/>
            <wp:docPr id="4" name="Imagem 4" descr="O que é um switch de rede? | HPE Aruba Net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um switch de rede? | HPE Aruba Network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36" cy="170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lang w:eastAsia="pt-BR"/>
        </w:rPr>
        <w:drawing>
          <wp:inline distT="0" distB="0" distL="0" distR="0" wp14:anchorId="054980B3" wp14:editId="6FDB0779">
            <wp:extent cx="2147777" cy="1016000"/>
            <wp:effectExtent l="0" t="0" r="5080" b="0"/>
            <wp:docPr id="3" name="Imagem 3" descr="C:\Users\maira_aguiar\AppData\Local\Microsoft\Windows\INetCache\Content.MSO\81B5AA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ra_aguiar\AppData\Local\Microsoft\Windows\INetCache\Content.MSO\81B5AAC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65" cy="1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A9" w:rsidRDefault="00E041A9" w:rsidP="00E041A9">
      <w:pPr>
        <w:rPr>
          <w:rFonts w:ascii="Century Gothic" w:hAnsi="Century Gothic"/>
          <w:b/>
        </w:rPr>
      </w:pPr>
    </w:p>
    <w:p w:rsidR="006D7DE3" w:rsidRPr="00E041A9" w:rsidRDefault="006D7DE3" w:rsidP="00E041A9">
      <w:pPr>
        <w:rPr>
          <w:rFonts w:ascii="Century Gothic" w:hAnsi="Century Gothic"/>
          <w:b/>
        </w:rPr>
      </w:pPr>
      <w:bookmarkStart w:id="0" w:name="_GoBack"/>
      <w:bookmarkEnd w:id="0"/>
    </w:p>
    <w:sectPr w:rsidR="006D7DE3" w:rsidRPr="00E04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F8E" w:rsidRDefault="00673F8E" w:rsidP="00245F2B">
      <w:pPr>
        <w:spacing w:after="0" w:line="240" w:lineRule="auto"/>
      </w:pPr>
      <w:r>
        <w:separator/>
      </w:r>
    </w:p>
  </w:endnote>
  <w:endnote w:type="continuationSeparator" w:id="0">
    <w:p w:rsidR="00673F8E" w:rsidRDefault="00673F8E" w:rsidP="00245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F8E" w:rsidRDefault="00673F8E" w:rsidP="00245F2B">
      <w:pPr>
        <w:spacing w:after="0" w:line="240" w:lineRule="auto"/>
      </w:pPr>
      <w:r>
        <w:separator/>
      </w:r>
    </w:p>
  </w:footnote>
  <w:footnote w:type="continuationSeparator" w:id="0">
    <w:p w:rsidR="00673F8E" w:rsidRDefault="00673F8E" w:rsidP="00245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12F61"/>
    <w:multiLevelType w:val="hybridMultilevel"/>
    <w:tmpl w:val="6A2CB6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CC"/>
    <w:rsid w:val="00245F2B"/>
    <w:rsid w:val="004815A3"/>
    <w:rsid w:val="006505C3"/>
    <w:rsid w:val="0066742F"/>
    <w:rsid w:val="00673F8E"/>
    <w:rsid w:val="006D7DE3"/>
    <w:rsid w:val="007D59CC"/>
    <w:rsid w:val="00D24678"/>
    <w:rsid w:val="00DC0CDC"/>
    <w:rsid w:val="00E0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1689"/>
  <w15:chartTrackingRefBased/>
  <w15:docId w15:val="{96742C9E-02D5-494B-9EB2-61C61CCE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67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45F2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45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5F2B"/>
  </w:style>
  <w:style w:type="paragraph" w:styleId="Rodap">
    <w:name w:val="footer"/>
    <w:basedOn w:val="Normal"/>
    <w:link w:val="RodapChar"/>
    <w:uiPriority w:val="99"/>
    <w:unhideWhenUsed/>
    <w:rsid w:val="00245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042B4-1718-4769-91E7-F467BBE84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LETICIA ALVES AGUIAR</dc:creator>
  <cp:keywords/>
  <dc:description/>
  <cp:lastModifiedBy>MAIRA LETICIA ALVES AGUIAR</cp:lastModifiedBy>
  <cp:revision>6</cp:revision>
  <dcterms:created xsi:type="dcterms:W3CDTF">2023-08-07T11:44:00Z</dcterms:created>
  <dcterms:modified xsi:type="dcterms:W3CDTF">2023-08-22T12:15:00Z</dcterms:modified>
</cp:coreProperties>
</file>