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50DCF" w14:textId="77777777" w:rsidR="00CD61FA" w:rsidRDefault="00000000">
      <w:pPr>
        <w:spacing w:after="120"/>
        <w:jc w:val="center"/>
      </w:pPr>
      <w:r>
        <w:rPr>
          <w:noProof/>
        </w:rPr>
        <w:drawing>
          <wp:inline distT="0" distB="0" distL="0" distR="0" wp14:anchorId="057FB91A" wp14:editId="0FECBEF0">
            <wp:extent cx="85725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57250" cy="857250"/>
                    </a:xfrm>
                    <a:prstGeom prst="rect">
                      <a:avLst/>
                    </a:prstGeom>
                  </pic:spPr>
                </pic:pic>
              </a:graphicData>
            </a:graphic>
          </wp:inline>
        </w:drawing>
      </w:r>
    </w:p>
    <w:p w14:paraId="75BF9B1B" w14:textId="77777777" w:rsidR="00CD61FA" w:rsidRPr="00F8600B" w:rsidRDefault="00000000">
      <w:pPr>
        <w:spacing w:after="40"/>
        <w:jc w:val="center"/>
        <w:rPr>
          <w:lang w:val="en-GB"/>
        </w:rPr>
      </w:pPr>
      <w:r w:rsidRPr="00F8600B">
        <w:rPr>
          <w:color w:val="444444"/>
          <w:sz w:val="22"/>
          <w:szCs w:val="22"/>
          <w:lang w:val="en-GB"/>
        </w:rPr>
        <w:t>Data Science Internship Programme</w:t>
      </w:r>
    </w:p>
    <w:p w14:paraId="52AE6400" w14:textId="38D7BF7B" w:rsidR="00CD61FA" w:rsidRPr="00F8600B" w:rsidRDefault="00000000">
      <w:pPr>
        <w:spacing w:after="300"/>
        <w:jc w:val="center"/>
        <w:rPr>
          <w:lang w:val="en-GB"/>
        </w:rPr>
      </w:pPr>
      <w:r w:rsidRPr="00F8600B">
        <w:rPr>
          <w:b/>
          <w:bCs/>
          <w:sz w:val="26"/>
          <w:szCs w:val="26"/>
          <w:lang w:val="en-GB"/>
        </w:rPr>
        <w:t xml:space="preserve">Business Understanding Report </w:t>
      </w:r>
      <w:r w:rsidR="00F8600B" w:rsidRPr="00F8600B">
        <w:rPr>
          <w:b/>
          <w:bCs/>
          <w:sz w:val="26"/>
          <w:szCs w:val="26"/>
          <w:lang w:val="en-GB"/>
        </w:rPr>
        <w:t>-</w:t>
      </w:r>
      <w:r w:rsidRPr="00F8600B">
        <w:rPr>
          <w:b/>
          <w:bCs/>
          <w:sz w:val="26"/>
          <w:szCs w:val="26"/>
          <w:lang w:val="en-GB"/>
        </w:rPr>
        <w:t xml:space="preserve"> Week 2: Heart Disease Prediction</w:t>
      </w:r>
    </w:p>
    <w:p w14:paraId="073F4452" w14:textId="77777777" w:rsidR="00CD61FA" w:rsidRPr="00F8600B" w:rsidRDefault="00000000">
      <w:pPr>
        <w:pStyle w:val="Heading2"/>
        <w:spacing w:before="240" w:after="120"/>
        <w:rPr>
          <w:lang w:val="en-GB"/>
        </w:rPr>
      </w:pPr>
      <w:r w:rsidRPr="00F8600B">
        <w:rPr>
          <w:lang w:val="en-GB"/>
        </w:rPr>
        <w:t>1. Business Problem</w:t>
      </w:r>
    </w:p>
    <w:p w14:paraId="212CBBFB" w14:textId="77777777" w:rsidR="00CD61FA" w:rsidRPr="00F8600B" w:rsidRDefault="00000000">
      <w:pPr>
        <w:spacing w:after="160"/>
        <w:rPr>
          <w:lang w:val="en-GB"/>
        </w:rPr>
      </w:pPr>
      <w:proofErr w:type="spellStart"/>
      <w:r w:rsidRPr="00F8600B">
        <w:rPr>
          <w:lang w:val="en-GB"/>
        </w:rPr>
        <w:t>AnalystLab</w:t>
      </w:r>
      <w:proofErr w:type="spellEnd"/>
      <w:r w:rsidRPr="00F8600B">
        <w:rPr>
          <w:lang w:val="en-GB"/>
        </w:rPr>
        <w:t xml:space="preserve"> Africa Consulting's project manager has requested that the Week 1 exploratory workflow now be extended to a healthcare prediction problem. The underlying business need mirrors a real clinical decision-support scenario: hospitals and clinics increasingly want to identify patients at elevated risk of heart disease early, using routinely collected clinical measurements, so that preventative care and further diagnostic testing can be prioritised for the patients who need it most.</w:t>
      </w:r>
    </w:p>
    <w:p w14:paraId="4C345CE2" w14:textId="434C1D6F" w:rsidR="00CD61FA" w:rsidRPr="00F8600B" w:rsidRDefault="00000000">
      <w:pPr>
        <w:spacing w:after="160"/>
        <w:rPr>
          <w:lang w:val="en-GB"/>
        </w:rPr>
      </w:pPr>
      <w:r w:rsidRPr="00F8600B">
        <w:rPr>
          <w:lang w:val="en-GB"/>
        </w:rPr>
        <w:t>Cardiovascular disease remains one of the leading causes of death globally. Early identification of at-risk patients before a cardiac event occurs  allows clinicians to intervene with lifestyle recommendations, medication, or further specialist testing, rather than reacting only after a serious event.</w:t>
      </w:r>
    </w:p>
    <w:p w14:paraId="0FDC15A2" w14:textId="77777777" w:rsidR="00CD61FA" w:rsidRPr="00F8600B" w:rsidRDefault="00000000">
      <w:pPr>
        <w:pStyle w:val="Heading2"/>
        <w:spacing w:before="240" w:after="120"/>
        <w:rPr>
          <w:lang w:val="en-GB"/>
        </w:rPr>
      </w:pPr>
      <w:r w:rsidRPr="00F8600B">
        <w:rPr>
          <w:lang w:val="en-GB"/>
        </w:rPr>
        <w:t>2. Project Objective</w:t>
      </w:r>
    </w:p>
    <w:p w14:paraId="09369EED" w14:textId="7DCD8B6A" w:rsidR="00CD61FA" w:rsidRPr="00F8600B" w:rsidRDefault="00000000">
      <w:pPr>
        <w:spacing w:after="160"/>
        <w:rPr>
          <w:lang w:val="en-GB"/>
        </w:rPr>
      </w:pPr>
      <w:r w:rsidRPr="00F8600B">
        <w:rPr>
          <w:lang w:val="en-GB"/>
        </w:rPr>
        <w:t>The objective of this phase of the project is not yet to build a predictive model  that is reserved for Week 3  but to prepare a clean, well-engineered, machine-learning-ready dataset from the Heart Failure Prediction dataset (918 patient records, 11 clinical features). This includes handling data quality issues, encoding categorical variables, scaling numeric features, detecting and treating outliers, and selecting a non-redundant, clinically meaningful feature set.</w:t>
      </w:r>
    </w:p>
    <w:p w14:paraId="0F7BB0FC" w14:textId="7636B743" w:rsidR="00CD61FA" w:rsidRPr="00F8600B" w:rsidRDefault="00000000">
      <w:pPr>
        <w:spacing w:after="160"/>
        <w:rPr>
          <w:lang w:val="en-GB"/>
        </w:rPr>
      </w:pPr>
      <w:r w:rsidRPr="00F8600B">
        <w:rPr>
          <w:lang w:val="en-GB"/>
        </w:rPr>
        <w:t>A well-prepared dataset is the foundation of any successful predictive model: errors or oversights at this stage  such as leaving hidden missing values unaddressed, or encoding a variable incorrectly  propagate directly into a model's predictions and can undermine clinical trust in the tool.</w:t>
      </w:r>
    </w:p>
    <w:p w14:paraId="17416095" w14:textId="77777777" w:rsidR="00CD61FA" w:rsidRPr="00F8600B" w:rsidRDefault="00000000">
      <w:pPr>
        <w:pStyle w:val="Heading2"/>
        <w:spacing w:before="240" w:after="120"/>
        <w:rPr>
          <w:lang w:val="en-GB"/>
        </w:rPr>
      </w:pPr>
      <w:r w:rsidRPr="00F8600B">
        <w:rPr>
          <w:lang w:val="en-GB"/>
        </w:rPr>
        <w:t>3. Target Variable</w:t>
      </w:r>
    </w:p>
    <w:p w14:paraId="4222EDF9" w14:textId="2C217BBA" w:rsidR="00CD61FA" w:rsidRPr="00F8600B" w:rsidRDefault="00000000">
      <w:pPr>
        <w:spacing w:after="160"/>
        <w:rPr>
          <w:lang w:val="en-GB"/>
        </w:rPr>
      </w:pPr>
      <w:r w:rsidRPr="00F8600B">
        <w:rPr>
          <w:lang w:val="en-GB"/>
        </w:rPr>
        <w:t xml:space="preserve">The target variable is </w:t>
      </w:r>
      <w:proofErr w:type="spellStart"/>
      <w:r w:rsidRPr="00F8600B">
        <w:rPr>
          <w:lang w:val="en-GB"/>
        </w:rPr>
        <w:t>HeartDisease</w:t>
      </w:r>
      <w:proofErr w:type="spellEnd"/>
      <w:r w:rsidRPr="00F8600B">
        <w:rPr>
          <w:lang w:val="en-GB"/>
        </w:rPr>
        <w:t>, a binary indicator: 1 if the patient is likely to have or develop heart disease, 0 otherwise. Of the 918 patients in the dataset, 508 (55.3%) are positive cases and 410 (44.7%) are negative  a reasonably balanced target, which is favourable for the classification model that will be built in Week 3.</w:t>
      </w:r>
    </w:p>
    <w:p w14:paraId="51104BFD" w14:textId="77777777" w:rsidR="00CD61FA" w:rsidRPr="00F8600B" w:rsidRDefault="00000000">
      <w:pPr>
        <w:pStyle w:val="Heading2"/>
        <w:spacing w:before="240" w:after="120"/>
        <w:rPr>
          <w:lang w:val="en-GB"/>
        </w:rPr>
      </w:pPr>
      <w:r w:rsidRPr="00F8600B">
        <w:rPr>
          <w:lang w:val="en-GB"/>
        </w:rPr>
        <w:t>4. Importance of Predictive Modelling in This Context</w:t>
      </w:r>
    </w:p>
    <w:p w14:paraId="793FFD47" w14:textId="77777777" w:rsidR="00CD61FA" w:rsidRPr="00F8600B" w:rsidRDefault="00000000">
      <w:pPr>
        <w:spacing w:after="160"/>
        <w:rPr>
          <w:lang w:val="en-GB"/>
        </w:rPr>
      </w:pPr>
      <w:r w:rsidRPr="00F8600B">
        <w:rPr>
          <w:lang w:val="en-GB"/>
        </w:rPr>
        <w:t>A predictive model built on this dataset could support clinicians by:</w:t>
      </w:r>
    </w:p>
    <w:p w14:paraId="26E47ADD" w14:textId="77777777" w:rsidR="00CD61FA" w:rsidRPr="00F8600B" w:rsidRDefault="00000000">
      <w:pPr>
        <w:pStyle w:val="ListParagraph"/>
        <w:numPr>
          <w:ilvl w:val="0"/>
          <w:numId w:val="1"/>
        </w:numPr>
        <w:spacing w:after="80"/>
        <w:rPr>
          <w:lang w:val="en-GB"/>
        </w:rPr>
      </w:pPr>
      <w:r w:rsidRPr="00F8600B">
        <w:rPr>
          <w:lang w:val="en-GB"/>
        </w:rPr>
        <w:t>Flagging patients whose combination of clinical measurements (chest pain type, cholesterol, resting blood pressure, exercise-induced angina, ST segment behaviour, etc.) statistically resembles patients who were diagnosed with heart disease.</w:t>
      </w:r>
    </w:p>
    <w:p w14:paraId="264A43AF" w14:textId="77777777" w:rsidR="00CD61FA" w:rsidRPr="00F8600B" w:rsidRDefault="00000000">
      <w:pPr>
        <w:pStyle w:val="ListParagraph"/>
        <w:numPr>
          <w:ilvl w:val="0"/>
          <w:numId w:val="1"/>
        </w:numPr>
        <w:spacing w:after="80"/>
        <w:rPr>
          <w:lang w:val="en-GB"/>
        </w:rPr>
      </w:pPr>
      <w:r w:rsidRPr="00F8600B">
        <w:rPr>
          <w:lang w:val="en-GB"/>
        </w:rPr>
        <w:t>Prioritising limited specialist cardiology appointment slots toward higher-risk patients.</w:t>
      </w:r>
    </w:p>
    <w:p w14:paraId="0A134A6C" w14:textId="1B94681D" w:rsidR="00CD61FA" w:rsidRPr="00F8600B" w:rsidRDefault="00000000">
      <w:pPr>
        <w:pStyle w:val="ListParagraph"/>
        <w:numPr>
          <w:ilvl w:val="0"/>
          <w:numId w:val="1"/>
        </w:numPr>
        <w:spacing w:after="80"/>
        <w:rPr>
          <w:lang w:val="en-GB"/>
        </w:rPr>
      </w:pPr>
      <w:r w:rsidRPr="00F8600B">
        <w:rPr>
          <w:lang w:val="en-GB"/>
        </w:rPr>
        <w:t>Supporting, not replacing, clinical judgement  a model score is a decision-support input, not a diagnosis.</w:t>
      </w:r>
    </w:p>
    <w:p w14:paraId="211ACD67" w14:textId="276AD656" w:rsidR="00CD61FA" w:rsidRPr="00F8600B" w:rsidRDefault="00000000">
      <w:pPr>
        <w:pStyle w:val="ListParagraph"/>
        <w:numPr>
          <w:ilvl w:val="0"/>
          <w:numId w:val="1"/>
        </w:numPr>
        <w:spacing w:after="80"/>
        <w:rPr>
          <w:lang w:val="en-GB"/>
        </w:rPr>
      </w:pPr>
      <w:r w:rsidRPr="00F8600B">
        <w:rPr>
          <w:lang w:val="en-GB"/>
        </w:rPr>
        <w:t>Surfacing non-obvious patterns in the data  for example, this dataset shows that patients reporting no chest pain symptoms (asymptomatic, 'ASY') are in fact the group most associated with a positive heart disease diagnosis, a counter-intuitive finding a clinician might otherwise underweight.</w:t>
      </w:r>
    </w:p>
    <w:p w14:paraId="1C46BCCA" w14:textId="77777777" w:rsidR="00CD61FA" w:rsidRPr="00F8600B" w:rsidRDefault="00000000">
      <w:pPr>
        <w:pStyle w:val="Heading2"/>
        <w:spacing w:before="240" w:after="120"/>
        <w:rPr>
          <w:lang w:val="en-GB"/>
        </w:rPr>
      </w:pPr>
      <w:r w:rsidRPr="00F8600B">
        <w:rPr>
          <w:lang w:val="en-GB"/>
        </w:rPr>
        <w:t>5. Expected Business Impact</w:t>
      </w:r>
    </w:p>
    <w:p w14:paraId="60C55916" w14:textId="77777777" w:rsidR="00CD61FA" w:rsidRPr="00F8600B" w:rsidRDefault="00000000">
      <w:pPr>
        <w:spacing w:after="160"/>
        <w:rPr>
          <w:lang w:val="en-GB"/>
        </w:rPr>
      </w:pPr>
      <w:r w:rsidRPr="00F8600B">
        <w:rPr>
          <w:lang w:val="en-GB"/>
        </w:rPr>
        <w:t>For a healthcare provider, a well-prepared dataset and eventual predictive model can translate into:</w:t>
      </w:r>
    </w:p>
    <w:p w14:paraId="0DF79AAE" w14:textId="77777777" w:rsidR="00CD61FA" w:rsidRPr="00F8600B" w:rsidRDefault="00000000">
      <w:pPr>
        <w:pStyle w:val="ListParagraph"/>
        <w:numPr>
          <w:ilvl w:val="0"/>
          <w:numId w:val="1"/>
        </w:numPr>
        <w:spacing w:after="80"/>
        <w:rPr>
          <w:lang w:val="en-GB"/>
        </w:rPr>
      </w:pPr>
      <w:r w:rsidRPr="00F8600B">
        <w:rPr>
          <w:lang w:val="en-GB"/>
        </w:rPr>
        <w:lastRenderedPageBreak/>
        <w:t>Earlier intervention and potentially better patient outcomes, through earlier identification of at-risk individuals.</w:t>
      </w:r>
    </w:p>
    <w:p w14:paraId="6EF5B816" w14:textId="77777777" w:rsidR="00CD61FA" w:rsidRPr="00F8600B" w:rsidRDefault="00000000">
      <w:pPr>
        <w:pStyle w:val="ListParagraph"/>
        <w:numPr>
          <w:ilvl w:val="0"/>
          <w:numId w:val="1"/>
        </w:numPr>
        <w:spacing w:after="80"/>
        <w:rPr>
          <w:lang w:val="en-GB"/>
        </w:rPr>
      </w:pPr>
      <w:r w:rsidRPr="00F8600B">
        <w:rPr>
          <w:lang w:val="en-GB"/>
        </w:rPr>
        <w:t>More efficient allocation of diagnostic resources (e.g. stress tests, specialist referrals) toward the patients most likely to benefit.</w:t>
      </w:r>
    </w:p>
    <w:p w14:paraId="63A40AA4" w14:textId="77777777" w:rsidR="00CD61FA" w:rsidRPr="00F8600B" w:rsidRDefault="00000000">
      <w:pPr>
        <w:pStyle w:val="ListParagraph"/>
        <w:numPr>
          <w:ilvl w:val="0"/>
          <w:numId w:val="1"/>
        </w:numPr>
        <w:spacing w:after="80"/>
        <w:rPr>
          <w:lang w:val="en-GB"/>
        </w:rPr>
      </w:pPr>
      <w:r w:rsidRPr="00F8600B">
        <w:rPr>
          <w:lang w:val="en-GB"/>
        </w:rPr>
        <w:t>A reusable, documented preprocessing pipeline that can be applied to new patient data as it is collected, rather than requiring bespoke cleaning each time.</w:t>
      </w:r>
    </w:p>
    <w:p w14:paraId="27393016" w14:textId="77777777" w:rsidR="00CD61FA" w:rsidRPr="00F8600B" w:rsidRDefault="00000000">
      <w:pPr>
        <w:pStyle w:val="ListParagraph"/>
        <w:numPr>
          <w:ilvl w:val="0"/>
          <w:numId w:val="1"/>
        </w:numPr>
        <w:spacing w:after="80"/>
        <w:rPr>
          <w:lang w:val="en-GB"/>
        </w:rPr>
      </w:pPr>
      <w:r w:rsidRPr="00F8600B">
        <w:rPr>
          <w:lang w:val="en-GB"/>
        </w:rPr>
        <w:t>A foundation of trust: because every preprocessing decision in this project is documented and justified, clinicians and stakeholders can audit exactly how the data was prepared before trusting any prediction built on top of it.</w:t>
      </w:r>
    </w:p>
    <w:p w14:paraId="57F69528" w14:textId="77777777" w:rsidR="00CD61FA" w:rsidRPr="00F8600B" w:rsidRDefault="00000000">
      <w:pPr>
        <w:pStyle w:val="Heading2"/>
        <w:spacing w:before="240" w:after="120"/>
        <w:rPr>
          <w:lang w:val="en-GB"/>
        </w:rPr>
      </w:pPr>
      <w:r w:rsidRPr="00F8600B">
        <w:rPr>
          <w:lang w:val="en-GB"/>
        </w:rPr>
        <w:t>6. Scope of This Phase</w:t>
      </w:r>
    </w:p>
    <w:p w14:paraId="29C4FF37" w14:textId="77777777" w:rsidR="00CD61FA" w:rsidRPr="00F8600B" w:rsidRDefault="00000000">
      <w:pPr>
        <w:spacing w:after="160"/>
        <w:rPr>
          <w:lang w:val="en-GB"/>
        </w:rPr>
      </w:pPr>
      <w:r w:rsidRPr="00F8600B">
        <w:rPr>
          <w:lang w:val="en-GB"/>
        </w:rPr>
        <w:t xml:space="preserve">This report accompanies the Week 2 deliverables: a cleaned dataset, a machine-learning-ready dataset, and the accompanying </w:t>
      </w:r>
      <w:proofErr w:type="spellStart"/>
      <w:r w:rsidRPr="00F8600B">
        <w:rPr>
          <w:lang w:val="en-GB"/>
        </w:rPr>
        <w:t>Jupyter</w:t>
      </w:r>
      <w:proofErr w:type="spellEnd"/>
      <w:r w:rsidRPr="00F8600B">
        <w:rPr>
          <w:lang w:val="en-GB"/>
        </w:rPr>
        <w:t xml:space="preserve"> notebook and Data Preprocessing Report. Model training, evaluation, and deployment are explicitly out of scope for this phase and will be addressed in Week 3.</w:t>
      </w:r>
    </w:p>
    <w:sectPr w:rsidR="00CD61FA" w:rsidRPr="00F8600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07A9C"/>
    <w:multiLevelType w:val="hybridMultilevel"/>
    <w:tmpl w:val="5C5E1E5A"/>
    <w:lvl w:ilvl="0" w:tplc="AC860AC6">
      <w:start w:val="1"/>
      <w:numFmt w:val="bullet"/>
      <w:lvlText w:val="●"/>
      <w:lvlJc w:val="left"/>
      <w:pPr>
        <w:ind w:left="720" w:hanging="360"/>
      </w:pPr>
    </w:lvl>
    <w:lvl w:ilvl="1" w:tplc="9C96BA6E">
      <w:start w:val="1"/>
      <w:numFmt w:val="bullet"/>
      <w:lvlText w:val="○"/>
      <w:lvlJc w:val="left"/>
      <w:pPr>
        <w:ind w:left="1440" w:hanging="360"/>
      </w:pPr>
    </w:lvl>
    <w:lvl w:ilvl="2" w:tplc="833E8B9A">
      <w:start w:val="1"/>
      <w:numFmt w:val="bullet"/>
      <w:lvlText w:val="■"/>
      <w:lvlJc w:val="left"/>
      <w:pPr>
        <w:ind w:left="2160" w:hanging="360"/>
      </w:pPr>
    </w:lvl>
    <w:lvl w:ilvl="3" w:tplc="02F279D0">
      <w:start w:val="1"/>
      <w:numFmt w:val="bullet"/>
      <w:lvlText w:val="●"/>
      <w:lvlJc w:val="left"/>
      <w:pPr>
        <w:ind w:left="2880" w:hanging="360"/>
      </w:pPr>
    </w:lvl>
    <w:lvl w:ilvl="4" w:tplc="BBA655E0">
      <w:start w:val="1"/>
      <w:numFmt w:val="bullet"/>
      <w:lvlText w:val="○"/>
      <w:lvlJc w:val="left"/>
      <w:pPr>
        <w:ind w:left="3600" w:hanging="360"/>
      </w:pPr>
    </w:lvl>
    <w:lvl w:ilvl="5" w:tplc="F5B83CE6">
      <w:start w:val="1"/>
      <w:numFmt w:val="bullet"/>
      <w:lvlText w:val="■"/>
      <w:lvlJc w:val="left"/>
      <w:pPr>
        <w:ind w:left="4320" w:hanging="360"/>
      </w:pPr>
    </w:lvl>
    <w:lvl w:ilvl="6" w:tplc="A88A56C4">
      <w:start w:val="1"/>
      <w:numFmt w:val="bullet"/>
      <w:lvlText w:val="●"/>
      <w:lvlJc w:val="left"/>
      <w:pPr>
        <w:ind w:left="5040" w:hanging="360"/>
      </w:pPr>
    </w:lvl>
    <w:lvl w:ilvl="7" w:tplc="FB1297D6">
      <w:start w:val="1"/>
      <w:numFmt w:val="bullet"/>
      <w:lvlText w:val="●"/>
      <w:lvlJc w:val="left"/>
      <w:pPr>
        <w:ind w:left="5760" w:hanging="360"/>
      </w:pPr>
    </w:lvl>
    <w:lvl w:ilvl="8" w:tplc="7C0C64B0">
      <w:start w:val="1"/>
      <w:numFmt w:val="bullet"/>
      <w:lvlText w:val="●"/>
      <w:lvlJc w:val="left"/>
      <w:pPr>
        <w:ind w:left="6480" w:hanging="360"/>
      </w:pPr>
    </w:lvl>
  </w:abstractNum>
  <w:num w:numId="1" w16cid:durableId="12587509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1FA"/>
    <w:rsid w:val="00CD61FA"/>
    <w:rsid w:val="00D77DA4"/>
    <w:rsid w:val="00F860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A1E93"/>
  <w15:docId w15:val="{A5D2D1F6-D47A-4F29-B04D-52AA09DEA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614</Words>
  <Characters>3378</Characters>
  <Application>Microsoft Office Word</Application>
  <DocSecurity>0</DocSecurity>
  <Lines>28</Lines>
  <Paragraphs>7</Paragraphs>
  <ScaleCrop>false</ScaleCrop>
  <Company/>
  <LinksUpToDate>false</LinksUpToDate>
  <CharactersWithSpaces>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MARIAMA NIANG</cp:lastModifiedBy>
  <cp:revision>2</cp:revision>
  <dcterms:created xsi:type="dcterms:W3CDTF">2026-08-11T10:40:00Z</dcterms:created>
  <dcterms:modified xsi:type="dcterms:W3CDTF">2026-08-12T12:04:00Z</dcterms:modified>
</cp:coreProperties>
</file>