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E495" w14:textId="77777777" w:rsidR="00246CCD" w:rsidRDefault="00000000">
      <w:pPr>
        <w:spacing w:after="120"/>
        <w:jc w:val="center"/>
      </w:pPr>
      <w:r>
        <w:rPr>
          <w:noProof/>
        </w:rPr>
        <w:drawing>
          <wp:inline distT="0" distB="0" distL="0" distR="0" wp14:anchorId="795A2877" wp14:editId="12CF4469">
            <wp:extent cx="809625"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809625"/>
                    </a:xfrm>
                    <a:prstGeom prst="rect">
                      <a:avLst/>
                    </a:prstGeom>
                  </pic:spPr>
                </pic:pic>
              </a:graphicData>
            </a:graphic>
          </wp:inline>
        </w:drawing>
      </w:r>
    </w:p>
    <w:p w14:paraId="73A31AB1" w14:textId="77777777" w:rsidR="00246CCD" w:rsidRPr="00E17C60" w:rsidRDefault="00000000">
      <w:pPr>
        <w:spacing w:after="40"/>
        <w:jc w:val="center"/>
        <w:rPr>
          <w:lang w:val="en-GB"/>
        </w:rPr>
      </w:pPr>
      <w:r w:rsidRPr="00E17C60">
        <w:rPr>
          <w:color w:val="444444"/>
          <w:sz w:val="22"/>
          <w:szCs w:val="22"/>
          <w:lang w:val="en-GB"/>
        </w:rPr>
        <w:t>Data Science Internship Programme</w:t>
      </w:r>
    </w:p>
    <w:p w14:paraId="5343EE16" w14:textId="393AA868" w:rsidR="00246CCD" w:rsidRPr="00E17C60" w:rsidRDefault="00000000">
      <w:pPr>
        <w:spacing w:after="300"/>
        <w:jc w:val="center"/>
        <w:rPr>
          <w:lang w:val="en-GB"/>
        </w:rPr>
      </w:pPr>
      <w:r w:rsidRPr="00E17C60">
        <w:rPr>
          <w:b/>
          <w:bCs/>
          <w:sz w:val="26"/>
          <w:szCs w:val="26"/>
          <w:lang w:val="en-GB"/>
        </w:rPr>
        <w:t xml:space="preserve">Business Insights Report </w:t>
      </w:r>
      <w:r w:rsidR="00E17C60">
        <w:rPr>
          <w:b/>
          <w:bCs/>
          <w:sz w:val="26"/>
          <w:szCs w:val="26"/>
          <w:lang w:val="en-GB"/>
        </w:rPr>
        <w:t>-</w:t>
      </w:r>
      <w:r w:rsidRPr="00E17C60">
        <w:rPr>
          <w:b/>
          <w:bCs/>
          <w:sz w:val="26"/>
          <w:szCs w:val="26"/>
          <w:lang w:val="en-GB"/>
        </w:rPr>
        <w:t xml:space="preserve"> Week 3: Heart Disease Prediction</w:t>
      </w:r>
    </w:p>
    <w:p w14:paraId="7011B082" w14:textId="77777777" w:rsidR="00246CCD" w:rsidRPr="00E17C60" w:rsidRDefault="00000000">
      <w:pPr>
        <w:pStyle w:val="Heading2"/>
        <w:spacing w:before="260" w:after="120"/>
        <w:rPr>
          <w:lang w:val="en-GB"/>
        </w:rPr>
      </w:pPr>
      <w:r w:rsidRPr="00E17C60">
        <w:rPr>
          <w:lang w:val="en-GB"/>
        </w:rPr>
        <w:t>1. Executive Summary</w:t>
      </w:r>
    </w:p>
    <w:p w14:paraId="71AD685B" w14:textId="77777777" w:rsidR="00246CCD" w:rsidRPr="00E17C60" w:rsidRDefault="00000000">
      <w:pPr>
        <w:spacing w:after="150"/>
        <w:rPr>
          <w:lang w:val="en-GB"/>
        </w:rPr>
      </w:pPr>
      <w:r w:rsidRPr="00E17C60">
        <w:rPr>
          <w:lang w:val="en-GB"/>
        </w:rPr>
        <w:t>This report presents the findings of an advanced statistical and exploratory analysis of the Heart Failure Prediction dataset (918 patients), building on the Week 1-2 data cleaning and preprocessing work. The goal was to move beyond descriptive exploration to formally validate which clinical factors are statistically associated with heart disease, engineer new features that capture additional predictive signal, and prepare a final, non-redundant dataset ready for machine learning model development in Week 4.</w:t>
      </w:r>
    </w:p>
    <w:p w14:paraId="24895216" w14:textId="1A5B821D" w:rsidR="00246CCD" w:rsidRPr="00E17C60" w:rsidRDefault="00000000">
      <w:pPr>
        <w:spacing w:after="150"/>
        <w:rPr>
          <w:lang w:val="en-GB"/>
        </w:rPr>
      </w:pPr>
      <w:r w:rsidRPr="00E17C60">
        <w:rPr>
          <w:lang w:val="en-GB"/>
        </w:rPr>
        <w:t>Five statistical tests were performed, four of which returned statistically significant results (p &lt; 0.001), confirming that maximum heart rate, chest pain type, ST depression, and age are all meaningfully related to heart disease status  not merely by visual impression, but by formal hypothesis testing. A newly engineered composite risk score outperformed every individual original variable in its relationship to the target.</w:t>
      </w:r>
    </w:p>
    <w:p w14:paraId="431EE68A" w14:textId="77777777" w:rsidR="00246CCD" w:rsidRDefault="00000000">
      <w:pPr>
        <w:pStyle w:val="Heading2"/>
        <w:spacing w:before="260" w:after="120"/>
      </w:pPr>
      <w:r>
        <w:t xml:space="preserve">2. Key </w:t>
      </w:r>
      <w:proofErr w:type="spellStart"/>
      <w:r>
        <w:t>Statistical</w:t>
      </w:r>
      <w:proofErr w:type="spellEnd"/>
      <w:r>
        <w:t xml:space="preserve"> </w:t>
      </w:r>
      <w:proofErr w:type="spellStart"/>
      <w:r>
        <w:t>Findings</w:t>
      </w:r>
      <w:proofErr w:type="spellEnd"/>
    </w:p>
    <w:p w14:paraId="137F2017" w14:textId="77777777" w:rsidR="00246CCD" w:rsidRPr="00E17C60" w:rsidRDefault="00000000">
      <w:pPr>
        <w:pStyle w:val="ListParagraph"/>
        <w:numPr>
          <w:ilvl w:val="0"/>
          <w:numId w:val="1"/>
        </w:numPr>
        <w:spacing w:after="90"/>
        <w:rPr>
          <w:lang w:val="en-GB"/>
        </w:rPr>
      </w:pPr>
      <w:r w:rsidRPr="00E17C60">
        <w:rPr>
          <w:lang w:val="en-GB"/>
        </w:rPr>
        <w:t>Maximum heart rate (</w:t>
      </w:r>
      <w:proofErr w:type="spellStart"/>
      <w:r w:rsidRPr="00E17C60">
        <w:rPr>
          <w:lang w:val="en-GB"/>
        </w:rPr>
        <w:t>MaxHR</w:t>
      </w:r>
      <w:proofErr w:type="spellEnd"/>
      <w:r w:rsidRPr="00E17C60">
        <w:rPr>
          <w:lang w:val="en-GB"/>
        </w:rPr>
        <w:t>) differs significantly between patients with and without heart disease (t = 13.231, p &lt; 0.001): 148.2 bpm on average for patients without heart disease versus 127.7 bpm for those with it.</w:t>
      </w:r>
    </w:p>
    <w:p w14:paraId="0EFED1AC" w14:textId="3818C468" w:rsidR="00246CCD" w:rsidRPr="00E17C60" w:rsidRDefault="00000000">
      <w:pPr>
        <w:pStyle w:val="ListParagraph"/>
        <w:numPr>
          <w:ilvl w:val="0"/>
          <w:numId w:val="1"/>
        </w:numPr>
        <w:spacing w:after="90"/>
        <w:rPr>
          <w:lang w:val="en-GB"/>
        </w:rPr>
      </w:pPr>
      <w:r w:rsidRPr="00E17C60">
        <w:rPr>
          <w:lang w:val="en-GB"/>
        </w:rPr>
        <w:t>Chest pain type is strongly associated with heart disease status (</w:t>
      </w:r>
      <w:r>
        <w:t>χ</w:t>
      </w:r>
      <w:r w:rsidRPr="00E17C60">
        <w:rPr>
          <w:lang w:val="en-GB"/>
        </w:rPr>
        <w:t xml:space="preserve">² = 268.067, p &lt; 0.001). Notably, 79% of patients reporting asymptomatic chest pain (no symptoms) have heart disease </w:t>
      </w:r>
      <w:r w:rsidR="00E17C60">
        <w:rPr>
          <w:lang w:val="en-GB"/>
        </w:rPr>
        <w:t>-</w:t>
      </w:r>
      <w:r w:rsidRPr="00E17C60">
        <w:rPr>
          <w:lang w:val="en-GB"/>
        </w:rPr>
        <w:t xml:space="preserve"> the highest rate of any category, a counter-intuitive and clinically important finding.</w:t>
      </w:r>
    </w:p>
    <w:p w14:paraId="60BE799E" w14:textId="77777777" w:rsidR="00246CCD" w:rsidRPr="00E17C60" w:rsidRDefault="00000000">
      <w:pPr>
        <w:pStyle w:val="ListParagraph"/>
        <w:numPr>
          <w:ilvl w:val="0"/>
          <w:numId w:val="1"/>
        </w:numPr>
        <w:spacing w:after="90"/>
        <w:rPr>
          <w:lang w:val="en-GB"/>
        </w:rPr>
      </w:pPr>
      <w:r w:rsidRPr="00E17C60">
        <w:rPr>
          <w:lang w:val="en-GB"/>
        </w:rPr>
        <w:t>ST depression (</w:t>
      </w:r>
      <w:proofErr w:type="spellStart"/>
      <w:r w:rsidRPr="00E17C60">
        <w:rPr>
          <w:lang w:val="en-GB"/>
        </w:rPr>
        <w:t>Oldpeak</w:t>
      </w:r>
      <w:proofErr w:type="spellEnd"/>
      <w:r w:rsidRPr="00E17C60">
        <w:rPr>
          <w:lang w:val="en-GB"/>
        </w:rPr>
        <w:t>) differs significantly between groups even under a non-parametric test robust to its skewed distribution (Mann-Whitney U, p &lt; 0.001): median 1.2 for heart disease patients versus 0.0 for those without.</w:t>
      </w:r>
    </w:p>
    <w:p w14:paraId="064C7CD7" w14:textId="77777777" w:rsidR="00246CCD" w:rsidRPr="00E17C60" w:rsidRDefault="00000000">
      <w:pPr>
        <w:pStyle w:val="ListParagraph"/>
        <w:numPr>
          <w:ilvl w:val="0"/>
          <w:numId w:val="1"/>
        </w:numPr>
        <w:spacing w:after="90"/>
        <w:rPr>
          <w:lang w:val="en-GB"/>
        </w:rPr>
      </w:pPr>
      <w:r w:rsidRPr="00E17C60">
        <w:rPr>
          <w:lang w:val="en-GB"/>
        </w:rPr>
        <w:t>Age and maximum heart rate show a statistically significant, moderate negative correlation (Pearson r = -0.38, p &lt; 0.001), consistent with known cardiovascular ageing patterns.</w:t>
      </w:r>
    </w:p>
    <w:p w14:paraId="3F5E00CC" w14:textId="77777777" w:rsidR="00246CCD" w:rsidRPr="00E17C60" w:rsidRDefault="00000000">
      <w:pPr>
        <w:pStyle w:val="ListParagraph"/>
        <w:numPr>
          <w:ilvl w:val="0"/>
          <w:numId w:val="1"/>
        </w:numPr>
        <w:spacing w:after="90"/>
        <w:rPr>
          <w:lang w:val="en-GB"/>
        </w:rPr>
      </w:pPr>
      <w:r w:rsidRPr="00E17C60">
        <w:rPr>
          <w:lang w:val="en-GB"/>
        </w:rPr>
        <w:t xml:space="preserve">One tested relationship was not statistically significant: mean cholesterol does not differ significantly across </w:t>
      </w:r>
      <w:proofErr w:type="spellStart"/>
      <w:r w:rsidRPr="00E17C60">
        <w:rPr>
          <w:lang w:val="en-GB"/>
        </w:rPr>
        <w:t>ST_Slope</w:t>
      </w:r>
      <w:proofErr w:type="spellEnd"/>
      <w:r w:rsidRPr="00E17C60">
        <w:rPr>
          <w:lang w:val="en-GB"/>
        </w:rPr>
        <w:t xml:space="preserve"> categories (ANOVA, p ≈ 0.058). This honest negative result indicates cholesterol and </w:t>
      </w:r>
      <w:proofErr w:type="spellStart"/>
      <w:r w:rsidRPr="00E17C60">
        <w:rPr>
          <w:lang w:val="en-GB"/>
        </w:rPr>
        <w:t>ST_Slope</w:t>
      </w:r>
      <w:proofErr w:type="spellEnd"/>
      <w:r w:rsidRPr="00E17C60">
        <w:rPr>
          <w:lang w:val="en-GB"/>
        </w:rPr>
        <w:t xml:space="preserve"> likely carry independent, non-overlapping predictive information.</w:t>
      </w:r>
    </w:p>
    <w:p w14:paraId="145170E6" w14:textId="77777777" w:rsidR="00246CCD" w:rsidRPr="00E17C60" w:rsidRDefault="00000000">
      <w:pPr>
        <w:pStyle w:val="Heading2"/>
        <w:spacing w:before="260" w:after="120"/>
        <w:rPr>
          <w:lang w:val="en-GB"/>
        </w:rPr>
      </w:pPr>
      <w:r w:rsidRPr="00E17C60">
        <w:rPr>
          <w:lang w:val="en-GB"/>
        </w:rPr>
        <w:t>3. Significant Relationships Identified</w:t>
      </w:r>
    </w:p>
    <w:p w14:paraId="1364D26B" w14:textId="77777777" w:rsidR="00246CCD" w:rsidRPr="00E17C60" w:rsidRDefault="00000000">
      <w:pPr>
        <w:spacing w:after="150"/>
        <w:rPr>
          <w:lang w:val="en-GB"/>
        </w:rPr>
      </w:pPr>
      <w:r w:rsidRPr="00E17C60">
        <w:rPr>
          <w:lang w:val="en-GB"/>
        </w:rPr>
        <w:t>Beyond the formal hypothesis tests, the broader exploratory analysis (20+ visualisations across univariate, bivariate, and multivariate perspectives) surfaced several relationships with direct business relevance:</w:t>
      </w:r>
    </w:p>
    <w:p w14:paraId="1DE90274" w14:textId="2933A618" w:rsidR="00246CCD" w:rsidRPr="00E17C60" w:rsidRDefault="00000000">
      <w:pPr>
        <w:pStyle w:val="ListParagraph"/>
        <w:numPr>
          <w:ilvl w:val="0"/>
          <w:numId w:val="1"/>
        </w:numPr>
        <w:spacing w:after="90"/>
        <w:rPr>
          <w:lang w:val="en-GB"/>
        </w:rPr>
      </w:pPr>
      <w:r w:rsidRPr="00E17C60">
        <w:rPr>
          <w:lang w:val="en-GB"/>
        </w:rPr>
        <w:t>The combination of exercise-induced angina and a 'Flat' or 'Down' ST slope is associated with heart disease rates exceeding 90%  far higher than either variable considered alone, illustrating the value of examining variable interactions, not just single-variable effects.</w:t>
      </w:r>
    </w:p>
    <w:p w14:paraId="0F0FDCBB" w14:textId="3D77B82B" w:rsidR="00246CCD" w:rsidRPr="00E17C60" w:rsidRDefault="00000000">
      <w:pPr>
        <w:pStyle w:val="ListParagraph"/>
        <w:numPr>
          <w:ilvl w:val="0"/>
          <w:numId w:val="1"/>
        </w:numPr>
        <w:spacing w:after="90"/>
        <w:rPr>
          <w:lang w:val="en-GB"/>
        </w:rPr>
      </w:pPr>
      <w:proofErr w:type="spellStart"/>
      <w:r w:rsidRPr="00E17C60">
        <w:rPr>
          <w:lang w:val="en-GB"/>
        </w:rPr>
        <w:t>MaxHR</w:t>
      </w:r>
      <w:proofErr w:type="spellEnd"/>
      <w:r w:rsidRPr="00E17C60">
        <w:rPr>
          <w:lang w:val="en-GB"/>
        </w:rPr>
        <w:t xml:space="preserve"> and </w:t>
      </w:r>
      <w:proofErr w:type="spellStart"/>
      <w:r w:rsidRPr="00E17C60">
        <w:rPr>
          <w:lang w:val="en-GB"/>
        </w:rPr>
        <w:t>ST_Depression</w:t>
      </w:r>
      <w:proofErr w:type="spellEnd"/>
      <w:r w:rsidRPr="00E17C60">
        <w:rPr>
          <w:lang w:val="en-GB"/>
        </w:rPr>
        <w:t xml:space="preserve"> together provide much cleaner visual separation between heart disease classes than any single variable, or than </w:t>
      </w:r>
      <w:proofErr w:type="spellStart"/>
      <w:r w:rsidRPr="00E17C60">
        <w:rPr>
          <w:lang w:val="en-GB"/>
        </w:rPr>
        <w:t>RestingBP</w:t>
      </w:r>
      <w:proofErr w:type="spellEnd"/>
      <w:r w:rsidRPr="00E17C60">
        <w:rPr>
          <w:lang w:val="en-GB"/>
        </w:rPr>
        <w:t xml:space="preserve"> and Cholesterol together  suggesting exercise-response measurements carry more predictive weight than resting/baseline measurements in this dataset.</w:t>
      </w:r>
    </w:p>
    <w:p w14:paraId="6E93BB70" w14:textId="34E10E1B" w:rsidR="00246CCD" w:rsidRPr="00E17C60" w:rsidRDefault="00000000">
      <w:pPr>
        <w:pStyle w:val="ListParagraph"/>
        <w:numPr>
          <w:ilvl w:val="0"/>
          <w:numId w:val="1"/>
        </w:numPr>
        <w:spacing w:after="90"/>
        <w:rPr>
          <w:lang w:val="en-GB"/>
        </w:rPr>
      </w:pPr>
      <w:r w:rsidRPr="00E17C60">
        <w:rPr>
          <w:lang w:val="en-GB"/>
        </w:rPr>
        <w:t>The dataset's target class is close to balanced (55.3% heart disease / 44.7% no heart disease), meaning Week 4 modelling will not require class-imbalance correction techniques such as SMOTE or class weighting  one less complexity to manage.</w:t>
      </w:r>
    </w:p>
    <w:p w14:paraId="348A98CC" w14:textId="77777777" w:rsidR="00246CCD" w:rsidRPr="00E17C60" w:rsidRDefault="00000000">
      <w:pPr>
        <w:pStyle w:val="Heading2"/>
        <w:spacing w:before="260" w:after="120"/>
        <w:rPr>
          <w:lang w:val="en-GB"/>
        </w:rPr>
      </w:pPr>
      <w:r w:rsidRPr="00E17C60">
        <w:rPr>
          <w:lang w:val="en-GB"/>
        </w:rPr>
        <w:lastRenderedPageBreak/>
        <w:t>4. Feature Engineering Decisions</w:t>
      </w:r>
    </w:p>
    <w:p w14:paraId="44148D2C" w14:textId="77777777" w:rsidR="00246CCD" w:rsidRPr="00E17C60" w:rsidRDefault="00000000">
      <w:pPr>
        <w:spacing w:after="150"/>
        <w:rPr>
          <w:lang w:val="en-GB"/>
        </w:rPr>
      </w:pPr>
      <w:r w:rsidRPr="00E17C60">
        <w:rPr>
          <w:lang w:val="en-GB"/>
        </w:rPr>
        <w:t xml:space="preserve">Five new features were engineered: </w:t>
      </w:r>
      <w:proofErr w:type="spellStart"/>
      <w:r w:rsidRPr="00E17C60">
        <w:rPr>
          <w:lang w:val="en-GB"/>
        </w:rPr>
        <w:t>AgeGroup</w:t>
      </w:r>
      <w:proofErr w:type="spellEnd"/>
      <w:r w:rsidRPr="00E17C60">
        <w:rPr>
          <w:lang w:val="en-GB"/>
        </w:rPr>
        <w:t xml:space="preserve">, </w:t>
      </w:r>
      <w:proofErr w:type="spellStart"/>
      <w:r w:rsidRPr="00E17C60">
        <w:rPr>
          <w:lang w:val="en-GB"/>
        </w:rPr>
        <w:t>CholesterolRiskLevel</w:t>
      </w:r>
      <w:proofErr w:type="spellEnd"/>
      <w:r w:rsidRPr="00E17C60">
        <w:rPr>
          <w:lang w:val="en-GB"/>
        </w:rPr>
        <w:t xml:space="preserve">, </w:t>
      </w:r>
      <w:proofErr w:type="spellStart"/>
      <w:r w:rsidRPr="00E17C60">
        <w:rPr>
          <w:lang w:val="en-GB"/>
        </w:rPr>
        <w:t>BPCategory</w:t>
      </w:r>
      <w:proofErr w:type="spellEnd"/>
      <w:r w:rsidRPr="00E17C60">
        <w:rPr>
          <w:lang w:val="en-GB"/>
        </w:rPr>
        <w:t xml:space="preserve">, and </w:t>
      </w:r>
      <w:proofErr w:type="spellStart"/>
      <w:r w:rsidRPr="00E17C60">
        <w:rPr>
          <w:lang w:val="en-GB"/>
        </w:rPr>
        <w:t>ST_DepressionCategory</w:t>
      </w:r>
      <w:proofErr w:type="spellEnd"/>
      <w:r w:rsidRPr="00E17C60">
        <w:rPr>
          <w:lang w:val="en-GB"/>
        </w:rPr>
        <w:t xml:space="preserve"> (each translating a continuous clinical measurement into standard, interpretable risk bands), and </w:t>
      </w:r>
      <w:proofErr w:type="spellStart"/>
      <w:r w:rsidRPr="00E17C60">
        <w:rPr>
          <w:lang w:val="en-GB"/>
        </w:rPr>
        <w:t>CombinedRiskScore</w:t>
      </w:r>
      <w:proofErr w:type="spellEnd"/>
      <w:r w:rsidRPr="00E17C60">
        <w:rPr>
          <w:lang w:val="en-GB"/>
        </w:rPr>
        <w:t xml:space="preserve"> (a composite count of five established risk indicators).</w:t>
      </w:r>
    </w:p>
    <w:p w14:paraId="63789A43" w14:textId="38E6FC66" w:rsidR="00246CCD" w:rsidRPr="00E17C60" w:rsidRDefault="00000000">
      <w:pPr>
        <w:spacing w:after="150"/>
        <w:rPr>
          <w:lang w:val="en-GB"/>
        </w:rPr>
      </w:pPr>
      <w:r w:rsidRPr="00E17C60">
        <w:rPr>
          <w:lang w:val="en-GB"/>
        </w:rPr>
        <w:t>Correlation analysis showed the four binned features were each highly correlated with the continuous variable they were derived from (r &gt; 0.9 in most cases)  a direct, expected consequence of binning. To avoid redundancy, these four were retained only in the human-readable reporting dataset for stakeholder communication, and excluded from the final machine-learning-ready dataset, where the original continuous variables were kept instead for their finer-grained signal.</w:t>
      </w:r>
    </w:p>
    <w:p w14:paraId="24C2EEE8" w14:textId="106D9FB0" w:rsidR="00246CCD" w:rsidRPr="00E17C60" w:rsidRDefault="00000000">
      <w:pPr>
        <w:spacing w:after="150"/>
        <w:rPr>
          <w:lang w:val="en-GB"/>
        </w:rPr>
      </w:pPr>
      <w:proofErr w:type="spellStart"/>
      <w:r w:rsidRPr="00E17C60">
        <w:rPr>
          <w:lang w:val="en-GB"/>
        </w:rPr>
        <w:t>CombinedRiskScore</w:t>
      </w:r>
      <w:proofErr w:type="spellEnd"/>
      <w:r w:rsidRPr="00E17C60">
        <w:rPr>
          <w:lang w:val="en-GB"/>
        </w:rPr>
        <w:t xml:space="preserve"> was treated differently and retained in the final ML dataset: as a genuine non-linear aggregate across five different underlying fields (rather than a simple transform of one variable), it achieved a point-biserial correlation of r ≈ 0.72 with the target  nearly double the strength of the next-best individual feature (</w:t>
      </w:r>
      <w:proofErr w:type="spellStart"/>
      <w:r w:rsidRPr="00E17C60">
        <w:rPr>
          <w:lang w:val="en-GB"/>
        </w:rPr>
        <w:t>MaxHR</w:t>
      </w:r>
      <w:proofErr w:type="spellEnd"/>
      <w:r w:rsidRPr="00E17C60">
        <w:rPr>
          <w:lang w:val="en-GB"/>
        </w:rPr>
        <w:t>, r ≈ -0.40). This mirrors the logic of established clinical scoring systems, which combine multiple weaker risk factors into one stronger, more actionable indicator.</w:t>
      </w:r>
    </w:p>
    <w:p w14:paraId="655409B4" w14:textId="77777777" w:rsidR="00246CCD" w:rsidRPr="00E17C60" w:rsidRDefault="00000000">
      <w:pPr>
        <w:pStyle w:val="Heading2"/>
        <w:spacing w:before="260" w:after="120"/>
        <w:rPr>
          <w:lang w:val="en-GB"/>
        </w:rPr>
      </w:pPr>
      <w:r w:rsidRPr="00E17C60">
        <w:rPr>
          <w:lang w:val="en-GB"/>
        </w:rPr>
        <w:t>5. Most Important Predictors</w:t>
      </w:r>
    </w:p>
    <w:p w14:paraId="64052CE8" w14:textId="77777777" w:rsidR="00246CCD" w:rsidRPr="00E17C60" w:rsidRDefault="00000000">
      <w:pPr>
        <w:spacing w:after="150"/>
        <w:rPr>
          <w:lang w:val="en-GB"/>
        </w:rPr>
      </w:pPr>
      <w:r w:rsidRPr="00E17C60">
        <w:rPr>
          <w:lang w:val="en-GB"/>
        </w:rPr>
        <w:t>Based on the combined evidence from correlation analysis, statistical testing, and exploratory visualisation, the following variables emerge as the most important predictors of heart disease in this dataset, in approximate order of strength:</w:t>
      </w:r>
    </w:p>
    <w:p w14:paraId="3598BD6A" w14:textId="3A16F7DF" w:rsidR="00246CCD" w:rsidRPr="00E17C60" w:rsidRDefault="00000000">
      <w:pPr>
        <w:pStyle w:val="ListParagraph"/>
        <w:numPr>
          <w:ilvl w:val="0"/>
          <w:numId w:val="1"/>
        </w:numPr>
        <w:spacing w:after="90"/>
        <w:rPr>
          <w:lang w:val="en-GB"/>
        </w:rPr>
      </w:pPr>
      <w:proofErr w:type="spellStart"/>
      <w:r w:rsidRPr="00E17C60">
        <w:rPr>
          <w:lang w:val="en-GB"/>
        </w:rPr>
        <w:t>CombinedRiskScore</w:t>
      </w:r>
      <w:proofErr w:type="spellEnd"/>
      <w:r w:rsidRPr="00E17C60">
        <w:rPr>
          <w:lang w:val="en-GB"/>
        </w:rPr>
        <w:t xml:space="preserve"> (engineered) </w:t>
      </w:r>
      <w:r w:rsidR="00E17C60">
        <w:rPr>
          <w:lang w:val="en-GB"/>
        </w:rPr>
        <w:t>-</w:t>
      </w:r>
      <w:r w:rsidRPr="00E17C60">
        <w:rPr>
          <w:lang w:val="en-GB"/>
        </w:rPr>
        <w:t xml:space="preserve"> r ≈ 0.72 with the target, the strongest signal identified.</w:t>
      </w:r>
    </w:p>
    <w:p w14:paraId="3FA74C05" w14:textId="30D372C0" w:rsidR="00246CCD" w:rsidRPr="00E17C60" w:rsidRDefault="00000000">
      <w:pPr>
        <w:pStyle w:val="ListParagraph"/>
        <w:numPr>
          <w:ilvl w:val="0"/>
          <w:numId w:val="1"/>
        </w:numPr>
        <w:spacing w:after="90"/>
        <w:rPr>
          <w:lang w:val="en-GB"/>
        </w:rPr>
      </w:pPr>
      <w:proofErr w:type="spellStart"/>
      <w:r w:rsidRPr="00E17C60">
        <w:rPr>
          <w:lang w:val="en-GB"/>
        </w:rPr>
        <w:t>ST_Slope</w:t>
      </w:r>
      <w:proofErr w:type="spellEnd"/>
      <w:r w:rsidRPr="00E17C60">
        <w:rPr>
          <w:lang w:val="en-GB"/>
        </w:rPr>
        <w:t xml:space="preserve"> and </w:t>
      </w:r>
      <w:proofErr w:type="spellStart"/>
      <w:r w:rsidRPr="00E17C60">
        <w:rPr>
          <w:lang w:val="en-GB"/>
        </w:rPr>
        <w:t>ST_Depression</w:t>
      </w:r>
      <w:proofErr w:type="spellEnd"/>
      <w:r w:rsidRPr="00E17C60">
        <w:rPr>
          <w:lang w:val="en-GB"/>
        </w:rPr>
        <w:t xml:space="preserve"> </w:t>
      </w:r>
      <w:r w:rsidR="00E17C60">
        <w:rPr>
          <w:lang w:val="en-GB"/>
        </w:rPr>
        <w:t>-</w:t>
      </w:r>
      <w:r w:rsidRPr="00E17C60">
        <w:rPr>
          <w:lang w:val="en-GB"/>
        </w:rPr>
        <w:t xml:space="preserve"> both directly tied to exercise stress-test results and confirmed via statistical testing.</w:t>
      </w:r>
    </w:p>
    <w:p w14:paraId="101C44B8" w14:textId="0589C17D" w:rsidR="00246CCD" w:rsidRPr="00E17C60" w:rsidRDefault="00000000">
      <w:pPr>
        <w:pStyle w:val="ListParagraph"/>
        <w:numPr>
          <w:ilvl w:val="0"/>
          <w:numId w:val="1"/>
        </w:numPr>
        <w:spacing w:after="90"/>
        <w:rPr>
          <w:lang w:val="en-GB"/>
        </w:rPr>
      </w:pPr>
      <w:proofErr w:type="spellStart"/>
      <w:r w:rsidRPr="00E17C60">
        <w:rPr>
          <w:lang w:val="en-GB"/>
        </w:rPr>
        <w:t>ChestPainType</w:t>
      </w:r>
      <w:proofErr w:type="spellEnd"/>
      <w:r w:rsidRPr="00E17C60">
        <w:rPr>
          <w:lang w:val="en-GB"/>
        </w:rPr>
        <w:t xml:space="preserve">, particularly the asymptomatic (ASY) category </w:t>
      </w:r>
      <w:r w:rsidR="00E17C60">
        <w:rPr>
          <w:lang w:val="en-GB"/>
        </w:rPr>
        <w:t xml:space="preserve">- </w:t>
      </w:r>
      <w:r w:rsidRPr="00E17C60">
        <w:rPr>
          <w:lang w:val="en-GB"/>
        </w:rPr>
        <w:t>confirmed via Chi-Square test.</w:t>
      </w:r>
    </w:p>
    <w:p w14:paraId="278505B6" w14:textId="2BE3D184" w:rsidR="00246CCD" w:rsidRPr="00E17C60" w:rsidRDefault="00000000">
      <w:pPr>
        <w:pStyle w:val="ListParagraph"/>
        <w:numPr>
          <w:ilvl w:val="0"/>
          <w:numId w:val="1"/>
        </w:numPr>
        <w:spacing w:after="90"/>
        <w:rPr>
          <w:lang w:val="en-GB"/>
        </w:rPr>
      </w:pPr>
      <w:proofErr w:type="spellStart"/>
      <w:r w:rsidRPr="00E17C60">
        <w:rPr>
          <w:lang w:val="en-GB"/>
        </w:rPr>
        <w:t>MaxHR</w:t>
      </w:r>
      <w:proofErr w:type="spellEnd"/>
      <w:r w:rsidRPr="00E17C60">
        <w:rPr>
          <w:lang w:val="en-GB"/>
        </w:rPr>
        <w:t xml:space="preserve"> </w:t>
      </w:r>
      <w:r w:rsidR="00E17C60">
        <w:rPr>
          <w:lang w:val="en-GB"/>
        </w:rPr>
        <w:t>-</w:t>
      </w:r>
      <w:r w:rsidRPr="00E17C60">
        <w:rPr>
          <w:lang w:val="en-GB"/>
        </w:rPr>
        <w:t xml:space="preserve"> confirmed via t-test and consistently one of the clearest visual separators between classes.</w:t>
      </w:r>
    </w:p>
    <w:p w14:paraId="3538D9CE" w14:textId="63FB14B6" w:rsidR="00246CCD" w:rsidRPr="00E17C60" w:rsidRDefault="00000000">
      <w:pPr>
        <w:pStyle w:val="ListParagraph"/>
        <w:numPr>
          <w:ilvl w:val="0"/>
          <w:numId w:val="1"/>
        </w:numPr>
        <w:spacing w:after="90"/>
        <w:rPr>
          <w:lang w:val="en-GB"/>
        </w:rPr>
      </w:pPr>
      <w:proofErr w:type="spellStart"/>
      <w:r w:rsidRPr="00E17C60">
        <w:rPr>
          <w:lang w:val="en-GB"/>
        </w:rPr>
        <w:t>ExerciseAngina</w:t>
      </w:r>
      <w:proofErr w:type="spellEnd"/>
      <w:r w:rsidRPr="00E17C60">
        <w:rPr>
          <w:lang w:val="en-GB"/>
        </w:rPr>
        <w:t xml:space="preserve"> and Age </w:t>
      </w:r>
      <w:r w:rsidR="00E17C60">
        <w:rPr>
          <w:lang w:val="en-GB"/>
        </w:rPr>
        <w:t>-</w:t>
      </w:r>
      <w:r w:rsidRPr="00E17C60">
        <w:rPr>
          <w:lang w:val="en-GB"/>
        </w:rPr>
        <w:t xml:space="preserve"> both show consistent, moderate associations with heart disease status across multiple analyses.</w:t>
      </w:r>
    </w:p>
    <w:p w14:paraId="610880A3" w14:textId="77777777" w:rsidR="00246CCD" w:rsidRDefault="00000000">
      <w:pPr>
        <w:pStyle w:val="Heading2"/>
        <w:spacing w:before="260" w:after="120"/>
      </w:pPr>
      <w:r>
        <w:t xml:space="preserve">6. Business </w:t>
      </w:r>
      <w:proofErr w:type="spellStart"/>
      <w:r>
        <w:t>Recommendations</w:t>
      </w:r>
      <w:proofErr w:type="spellEnd"/>
    </w:p>
    <w:p w14:paraId="1E3BCE06" w14:textId="3256665B" w:rsidR="00246CCD" w:rsidRPr="00E17C60" w:rsidRDefault="00000000">
      <w:pPr>
        <w:pStyle w:val="ListParagraph"/>
        <w:numPr>
          <w:ilvl w:val="0"/>
          <w:numId w:val="1"/>
        </w:numPr>
        <w:spacing w:after="90"/>
        <w:rPr>
          <w:lang w:val="en-GB"/>
        </w:rPr>
      </w:pPr>
      <w:r w:rsidRPr="00E17C60">
        <w:rPr>
          <w:lang w:val="en-GB"/>
        </w:rPr>
        <w:t>Prioritise exercise stress-test measurements (</w:t>
      </w:r>
      <w:proofErr w:type="spellStart"/>
      <w:r w:rsidRPr="00E17C60">
        <w:rPr>
          <w:lang w:val="en-GB"/>
        </w:rPr>
        <w:t>MaxHR</w:t>
      </w:r>
      <w:proofErr w:type="spellEnd"/>
      <w:r w:rsidRPr="00E17C60">
        <w:rPr>
          <w:lang w:val="en-GB"/>
        </w:rPr>
        <w:t xml:space="preserve">, </w:t>
      </w:r>
      <w:proofErr w:type="spellStart"/>
      <w:r w:rsidRPr="00E17C60">
        <w:rPr>
          <w:lang w:val="en-GB"/>
        </w:rPr>
        <w:t>ST_Depression</w:t>
      </w:r>
      <w:proofErr w:type="spellEnd"/>
      <w:r w:rsidRPr="00E17C60">
        <w:rPr>
          <w:lang w:val="en-GB"/>
        </w:rPr>
        <w:t xml:space="preserve">, </w:t>
      </w:r>
      <w:proofErr w:type="spellStart"/>
      <w:r w:rsidRPr="00E17C60">
        <w:rPr>
          <w:lang w:val="en-GB"/>
        </w:rPr>
        <w:t>ST_Slope</w:t>
      </w:r>
      <w:proofErr w:type="spellEnd"/>
      <w:r w:rsidRPr="00E17C60">
        <w:rPr>
          <w:lang w:val="en-GB"/>
        </w:rPr>
        <w:t xml:space="preserve">, </w:t>
      </w:r>
      <w:proofErr w:type="spellStart"/>
      <w:r w:rsidRPr="00E17C60">
        <w:rPr>
          <w:lang w:val="en-GB"/>
        </w:rPr>
        <w:t>ExerciseAngina</w:t>
      </w:r>
      <w:proofErr w:type="spellEnd"/>
      <w:r w:rsidRPr="00E17C60">
        <w:rPr>
          <w:lang w:val="en-GB"/>
        </w:rPr>
        <w:t>) in any triage or risk-scoring tool built on this data  they carry more predictive signal than static baseline measurements like resting blood pressure or cholesterol alone.</w:t>
      </w:r>
    </w:p>
    <w:p w14:paraId="775B89BA" w14:textId="37A17B8A" w:rsidR="00246CCD" w:rsidRPr="00E17C60" w:rsidRDefault="00000000">
      <w:pPr>
        <w:pStyle w:val="ListParagraph"/>
        <w:numPr>
          <w:ilvl w:val="0"/>
          <w:numId w:val="1"/>
        </w:numPr>
        <w:spacing w:after="90"/>
        <w:rPr>
          <w:lang w:val="en-GB"/>
        </w:rPr>
      </w:pPr>
      <w:r w:rsidRPr="00E17C60">
        <w:rPr>
          <w:lang w:val="en-GB"/>
        </w:rPr>
        <w:t>Do not treat 'no chest pain symptoms' as a low-risk signal in patient communication or triage protocols  this analysis shows the opposite is true in this population.</w:t>
      </w:r>
    </w:p>
    <w:p w14:paraId="0DBFA4B3" w14:textId="77777777" w:rsidR="00246CCD" w:rsidRPr="00E17C60" w:rsidRDefault="00000000">
      <w:pPr>
        <w:pStyle w:val="ListParagraph"/>
        <w:numPr>
          <w:ilvl w:val="0"/>
          <w:numId w:val="1"/>
        </w:numPr>
        <w:spacing w:after="90"/>
        <w:rPr>
          <w:lang w:val="en-GB"/>
        </w:rPr>
      </w:pPr>
      <w:r w:rsidRPr="00E17C60">
        <w:rPr>
          <w:lang w:val="en-GB"/>
        </w:rPr>
        <w:t xml:space="preserve">Consider adopting a composite risk-score style indicator (as prototyped here with </w:t>
      </w:r>
      <w:proofErr w:type="spellStart"/>
      <w:r w:rsidRPr="00E17C60">
        <w:rPr>
          <w:lang w:val="en-GB"/>
        </w:rPr>
        <w:t>CombinedRiskScore</w:t>
      </w:r>
      <w:proofErr w:type="spellEnd"/>
      <w:r w:rsidRPr="00E17C60">
        <w:rPr>
          <w:lang w:val="en-GB"/>
        </w:rPr>
        <w:t>) in clinician-facing dashboards, since it condenses several weaker signals into one strong, explainable number that is easier to act on than reviewing many separate fields.</w:t>
      </w:r>
    </w:p>
    <w:p w14:paraId="0C1E31E2" w14:textId="77777777" w:rsidR="00246CCD" w:rsidRPr="00E17C60" w:rsidRDefault="00000000">
      <w:pPr>
        <w:pStyle w:val="ListParagraph"/>
        <w:numPr>
          <w:ilvl w:val="0"/>
          <w:numId w:val="1"/>
        </w:numPr>
        <w:spacing w:after="90"/>
        <w:rPr>
          <w:lang w:val="en-GB"/>
        </w:rPr>
      </w:pPr>
      <w:r w:rsidRPr="00E17C60">
        <w:rPr>
          <w:lang w:val="en-GB"/>
        </w:rPr>
        <w:t>Proceed to Week 4 model development using the final ML-ready dataset; given the balanced target class and validated, non-redundant feature set, no additional resampling or feature reduction should be necessary before an initial model is trained.</w:t>
      </w:r>
    </w:p>
    <w:p w14:paraId="7D6C702F" w14:textId="77777777" w:rsidR="00246CCD" w:rsidRDefault="00000000">
      <w:pPr>
        <w:pStyle w:val="Heading2"/>
        <w:spacing w:before="260" w:after="120"/>
      </w:pPr>
      <w:r>
        <w:t xml:space="preserve">7. </w:t>
      </w:r>
      <w:proofErr w:type="spellStart"/>
      <w:r>
        <w:t>Dataset</w:t>
      </w:r>
      <w:proofErr w:type="spellEnd"/>
      <w:r>
        <w:t xml:space="preserve"> Limitations</w:t>
      </w:r>
    </w:p>
    <w:p w14:paraId="4418A70C" w14:textId="77777777" w:rsidR="00246CCD" w:rsidRPr="00E17C60" w:rsidRDefault="00000000">
      <w:pPr>
        <w:pStyle w:val="ListParagraph"/>
        <w:numPr>
          <w:ilvl w:val="0"/>
          <w:numId w:val="1"/>
        </w:numPr>
        <w:spacing w:after="90"/>
        <w:rPr>
          <w:lang w:val="en-GB"/>
        </w:rPr>
      </w:pPr>
      <w:r w:rsidRPr="00E17C60">
        <w:rPr>
          <w:lang w:val="en-GB"/>
        </w:rPr>
        <w:t>The dataset (918 patients) is moderate in size; findings, while statistically significant, should be validated on external or larger patient populations before clinical deployment.</w:t>
      </w:r>
    </w:p>
    <w:p w14:paraId="00CD4776" w14:textId="490D25BD" w:rsidR="00246CCD" w:rsidRPr="00E17C60" w:rsidRDefault="00000000">
      <w:pPr>
        <w:pStyle w:val="ListParagraph"/>
        <w:numPr>
          <w:ilvl w:val="0"/>
          <w:numId w:val="1"/>
        </w:numPr>
        <w:spacing w:after="90"/>
        <w:rPr>
          <w:lang w:val="en-GB"/>
        </w:rPr>
      </w:pPr>
      <w:r w:rsidRPr="00E17C60">
        <w:rPr>
          <w:lang w:val="en-GB"/>
        </w:rPr>
        <w:t>Several original variables (</w:t>
      </w:r>
      <w:proofErr w:type="spellStart"/>
      <w:r w:rsidRPr="00E17C60">
        <w:rPr>
          <w:lang w:val="en-GB"/>
        </w:rPr>
        <w:t>RestingBP</w:t>
      </w:r>
      <w:proofErr w:type="spellEnd"/>
      <w:r w:rsidRPr="00E17C60">
        <w:rPr>
          <w:lang w:val="en-GB"/>
        </w:rPr>
        <w:t>, Cholesterol) required correction for hidden missing values disguised as zeros in Week 2  while carefully imputed, this introduces some uncertainty into those specific fields relative to variables with no such issue.</w:t>
      </w:r>
    </w:p>
    <w:p w14:paraId="5E3B3403" w14:textId="186D9DE0" w:rsidR="00246CCD" w:rsidRPr="00E17C60" w:rsidRDefault="00000000">
      <w:pPr>
        <w:pStyle w:val="ListParagraph"/>
        <w:numPr>
          <w:ilvl w:val="0"/>
          <w:numId w:val="1"/>
        </w:numPr>
        <w:spacing w:after="90"/>
        <w:rPr>
          <w:lang w:val="en-GB"/>
        </w:rPr>
      </w:pPr>
      <w:r w:rsidRPr="00E17C60">
        <w:rPr>
          <w:lang w:val="en-GB"/>
        </w:rPr>
        <w:lastRenderedPageBreak/>
        <w:t>The data is cross-sectional (a snapshot per patient), not longitudinal  it cannot capture how a given patient's risk factors change over time.</w:t>
      </w:r>
    </w:p>
    <w:p w14:paraId="20472F22" w14:textId="77777777" w:rsidR="00246CCD" w:rsidRPr="00E17C60" w:rsidRDefault="00000000">
      <w:pPr>
        <w:pStyle w:val="ListParagraph"/>
        <w:numPr>
          <w:ilvl w:val="0"/>
          <w:numId w:val="1"/>
        </w:numPr>
        <w:spacing w:after="90"/>
        <w:rPr>
          <w:lang w:val="en-GB"/>
        </w:rPr>
      </w:pPr>
      <w:r w:rsidRPr="00E17C60">
        <w:rPr>
          <w:lang w:val="en-GB"/>
        </w:rPr>
        <w:t>As with any observational dataset, all relationships reported here are associations, not proof of causation; they should inform, not replace, clinical judgement.</w:t>
      </w:r>
    </w:p>
    <w:p w14:paraId="65E7FAB3" w14:textId="77777777" w:rsidR="00246CCD" w:rsidRPr="00E17C60" w:rsidRDefault="00000000">
      <w:pPr>
        <w:pStyle w:val="Heading2"/>
        <w:spacing w:before="260" w:after="120"/>
        <w:rPr>
          <w:lang w:val="en-GB"/>
        </w:rPr>
      </w:pPr>
      <w:r w:rsidRPr="00E17C60">
        <w:rPr>
          <w:lang w:val="en-GB"/>
        </w:rPr>
        <w:t>8. Next Steps for Predictive Modelling (Week 4)</w:t>
      </w:r>
    </w:p>
    <w:p w14:paraId="0F898C95" w14:textId="77777777" w:rsidR="00246CCD" w:rsidRPr="00E17C60" w:rsidRDefault="00000000">
      <w:pPr>
        <w:pStyle w:val="ListParagraph"/>
        <w:numPr>
          <w:ilvl w:val="0"/>
          <w:numId w:val="1"/>
        </w:numPr>
        <w:spacing w:after="90"/>
        <w:rPr>
          <w:lang w:val="en-GB"/>
        </w:rPr>
      </w:pPr>
      <w:r w:rsidRPr="00E17C60">
        <w:rPr>
          <w:lang w:val="en-GB"/>
        </w:rPr>
        <w:t xml:space="preserve">Train baseline classification models (e.g. Logistic Regression, Random Forest, Gradient Boosting) on heart_final_ml_dataset.csv, using </w:t>
      </w:r>
      <w:proofErr w:type="spellStart"/>
      <w:r w:rsidRPr="00E17C60">
        <w:rPr>
          <w:lang w:val="en-GB"/>
        </w:rPr>
        <w:t>HeartDisease</w:t>
      </w:r>
      <w:proofErr w:type="spellEnd"/>
      <w:r w:rsidRPr="00E17C60">
        <w:rPr>
          <w:lang w:val="en-GB"/>
        </w:rPr>
        <w:t xml:space="preserve"> as the target.</w:t>
      </w:r>
    </w:p>
    <w:p w14:paraId="2AE2E4A8" w14:textId="77777777" w:rsidR="00246CCD" w:rsidRPr="00E17C60" w:rsidRDefault="00000000">
      <w:pPr>
        <w:pStyle w:val="ListParagraph"/>
        <w:numPr>
          <w:ilvl w:val="0"/>
          <w:numId w:val="1"/>
        </w:numPr>
        <w:spacing w:after="90"/>
        <w:rPr>
          <w:lang w:val="en-GB"/>
        </w:rPr>
      </w:pPr>
      <w:r w:rsidRPr="00E17C60">
        <w:rPr>
          <w:lang w:val="en-GB"/>
        </w:rPr>
        <w:t xml:space="preserve">Given </w:t>
      </w:r>
      <w:proofErr w:type="spellStart"/>
      <w:r w:rsidRPr="00E17C60">
        <w:rPr>
          <w:lang w:val="en-GB"/>
        </w:rPr>
        <w:t>CombinedRiskScore's</w:t>
      </w:r>
      <w:proofErr w:type="spellEnd"/>
      <w:r w:rsidRPr="00E17C60">
        <w:rPr>
          <w:lang w:val="en-GB"/>
        </w:rPr>
        <w:t xml:space="preserve"> correlation with its own component features, check variance inflation factors (VIF) specifically if a linear/logistic model is used, and consider regularisation (L1/L2) if multicollinearity affects coefficient stability; tree-based models are largely unaffected and can be used without this adjustment.</w:t>
      </w:r>
    </w:p>
    <w:p w14:paraId="5D6AC12B" w14:textId="77777777" w:rsidR="00246CCD" w:rsidRPr="00E17C60" w:rsidRDefault="00000000">
      <w:pPr>
        <w:pStyle w:val="ListParagraph"/>
        <w:numPr>
          <w:ilvl w:val="0"/>
          <w:numId w:val="1"/>
        </w:numPr>
        <w:spacing w:after="90"/>
        <w:rPr>
          <w:lang w:val="en-GB"/>
        </w:rPr>
      </w:pPr>
      <w:r w:rsidRPr="00E17C60">
        <w:rPr>
          <w:lang w:val="en-GB"/>
        </w:rPr>
        <w:t>Evaluate models using metrics appropriate for a near-balanced clinical classification task: accuracy, precision, recall, F1-score, and ROC-AUC, with particular attention to recall (minimising missed heart disease cases) given the clinical context.</w:t>
      </w:r>
    </w:p>
    <w:p w14:paraId="63817B0A" w14:textId="77777777" w:rsidR="00246CCD" w:rsidRPr="00E17C60" w:rsidRDefault="00000000">
      <w:pPr>
        <w:pStyle w:val="ListParagraph"/>
        <w:numPr>
          <w:ilvl w:val="0"/>
          <w:numId w:val="1"/>
        </w:numPr>
        <w:spacing w:after="90"/>
        <w:rPr>
          <w:lang w:val="en-GB"/>
        </w:rPr>
      </w:pPr>
      <w:r w:rsidRPr="00E17C60">
        <w:rPr>
          <w:lang w:val="en-GB"/>
        </w:rPr>
        <w:t>Use the feature importance output of tree-based models to cross-validate the predictor ranking identified in this report (Section 5) against what the model itself learns.</w:t>
      </w:r>
    </w:p>
    <w:sectPr w:rsidR="00246CCD" w:rsidRPr="00E17C60">
      <w:pgSz w:w="12240" w:h="15840"/>
      <w:pgMar w:top="1350" w:right="1350" w:bottom="135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3755D"/>
    <w:multiLevelType w:val="hybridMultilevel"/>
    <w:tmpl w:val="AACA9B26"/>
    <w:lvl w:ilvl="0" w:tplc="741854E6">
      <w:start w:val="1"/>
      <w:numFmt w:val="bullet"/>
      <w:lvlText w:val="●"/>
      <w:lvlJc w:val="left"/>
      <w:pPr>
        <w:ind w:left="720" w:hanging="360"/>
      </w:pPr>
    </w:lvl>
    <w:lvl w:ilvl="1" w:tplc="8124E5D8">
      <w:start w:val="1"/>
      <w:numFmt w:val="bullet"/>
      <w:lvlText w:val="○"/>
      <w:lvlJc w:val="left"/>
      <w:pPr>
        <w:ind w:left="1440" w:hanging="360"/>
      </w:pPr>
    </w:lvl>
    <w:lvl w:ilvl="2" w:tplc="250C8068">
      <w:start w:val="1"/>
      <w:numFmt w:val="bullet"/>
      <w:lvlText w:val="■"/>
      <w:lvlJc w:val="left"/>
      <w:pPr>
        <w:ind w:left="2160" w:hanging="360"/>
      </w:pPr>
    </w:lvl>
    <w:lvl w:ilvl="3" w:tplc="9D147CAA">
      <w:start w:val="1"/>
      <w:numFmt w:val="bullet"/>
      <w:lvlText w:val="●"/>
      <w:lvlJc w:val="left"/>
      <w:pPr>
        <w:ind w:left="2880" w:hanging="360"/>
      </w:pPr>
    </w:lvl>
    <w:lvl w:ilvl="4" w:tplc="E75C4E12">
      <w:start w:val="1"/>
      <w:numFmt w:val="bullet"/>
      <w:lvlText w:val="○"/>
      <w:lvlJc w:val="left"/>
      <w:pPr>
        <w:ind w:left="3600" w:hanging="360"/>
      </w:pPr>
    </w:lvl>
    <w:lvl w:ilvl="5" w:tplc="5DD4FFE4">
      <w:start w:val="1"/>
      <w:numFmt w:val="bullet"/>
      <w:lvlText w:val="■"/>
      <w:lvlJc w:val="left"/>
      <w:pPr>
        <w:ind w:left="4320" w:hanging="360"/>
      </w:pPr>
    </w:lvl>
    <w:lvl w:ilvl="6" w:tplc="57EC6900">
      <w:start w:val="1"/>
      <w:numFmt w:val="bullet"/>
      <w:lvlText w:val="●"/>
      <w:lvlJc w:val="left"/>
      <w:pPr>
        <w:ind w:left="5040" w:hanging="360"/>
      </w:pPr>
    </w:lvl>
    <w:lvl w:ilvl="7" w:tplc="9E886210">
      <w:start w:val="1"/>
      <w:numFmt w:val="bullet"/>
      <w:lvlText w:val="●"/>
      <w:lvlJc w:val="left"/>
      <w:pPr>
        <w:ind w:left="5760" w:hanging="360"/>
      </w:pPr>
    </w:lvl>
    <w:lvl w:ilvl="8" w:tplc="8EEA42C2">
      <w:start w:val="1"/>
      <w:numFmt w:val="bullet"/>
      <w:lvlText w:val="●"/>
      <w:lvlJc w:val="left"/>
      <w:pPr>
        <w:ind w:left="6480" w:hanging="360"/>
      </w:pPr>
    </w:lvl>
  </w:abstractNum>
  <w:num w:numId="1" w16cid:durableId="20229738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CCD"/>
    <w:rsid w:val="00246CCD"/>
    <w:rsid w:val="00512965"/>
    <w:rsid w:val="00E17C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A9248"/>
  <w15:docId w15:val="{AF05358A-C5A7-40D4-9F71-59FFF01C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1248</Words>
  <Characters>6867</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2026-08-17T21:58:00Z</dcterms:created>
  <dcterms:modified xsi:type="dcterms:W3CDTF">2026-08-19T11:45:00Z</dcterms:modified>
</cp:coreProperties>
</file>