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AD78" w14:textId="77777777" w:rsidR="004A4561" w:rsidRDefault="00000000">
      <w:pPr>
        <w:spacing w:after="150"/>
        <w:jc w:val="center"/>
      </w:pPr>
      <w:r>
        <w:rPr>
          <w:noProof/>
        </w:rPr>
        <w:drawing>
          <wp:inline distT="0" distB="0" distL="0" distR="0" wp14:anchorId="6DE98D74" wp14:editId="33E48E75">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666750"/>
                    </a:xfrm>
                    <a:prstGeom prst="rect">
                      <a:avLst/>
                    </a:prstGeom>
                  </pic:spPr>
                </pic:pic>
              </a:graphicData>
            </a:graphic>
          </wp:inline>
        </w:drawing>
      </w:r>
    </w:p>
    <w:p w14:paraId="2F9EAFC8" w14:textId="77777777" w:rsidR="004A4561" w:rsidRPr="00AE619E" w:rsidRDefault="00000000">
      <w:pPr>
        <w:spacing w:after="100"/>
        <w:rPr>
          <w:lang w:val="en-GB"/>
        </w:rPr>
      </w:pPr>
      <w:proofErr w:type="spellStart"/>
      <w:r w:rsidRPr="00AE619E">
        <w:rPr>
          <w:b/>
          <w:bCs/>
          <w:sz w:val="32"/>
          <w:szCs w:val="32"/>
          <w:lang w:val="en-GB"/>
        </w:rPr>
        <w:t>HealthConnect</w:t>
      </w:r>
      <w:proofErr w:type="spellEnd"/>
      <w:r w:rsidRPr="00AE619E">
        <w:rPr>
          <w:b/>
          <w:bCs/>
          <w:sz w:val="32"/>
          <w:szCs w:val="32"/>
          <w:lang w:val="en-GB"/>
        </w:rPr>
        <w:t xml:space="preserve"> Final Model &amp; Data Science Package</w:t>
      </w:r>
    </w:p>
    <w:p w14:paraId="75CA67AA" w14:textId="74290E76" w:rsidR="004A4561" w:rsidRPr="00AE619E" w:rsidRDefault="00000000">
      <w:pPr>
        <w:spacing w:after="100"/>
        <w:rPr>
          <w:lang w:val="en-GB"/>
        </w:rPr>
      </w:pPr>
      <w:r w:rsidRPr="00AE619E">
        <w:rPr>
          <w:i/>
          <w:iCs/>
          <w:color w:val="555555"/>
          <w:sz w:val="24"/>
          <w:szCs w:val="24"/>
          <w:lang w:val="en-GB"/>
        </w:rPr>
        <w:t xml:space="preserve">Week 8 </w:t>
      </w:r>
      <w:r w:rsidR="00AE619E">
        <w:rPr>
          <w:i/>
          <w:iCs/>
          <w:color w:val="555555"/>
          <w:sz w:val="24"/>
          <w:szCs w:val="24"/>
          <w:lang w:val="en-GB"/>
        </w:rPr>
        <w:t>-</w:t>
      </w:r>
      <w:r w:rsidRPr="00AE619E">
        <w:rPr>
          <w:i/>
          <w:iCs/>
          <w:color w:val="555555"/>
          <w:sz w:val="24"/>
          <w:szCs w:val="24"/>
          <w:lang w:val="en-GB"/>
        </w:rPr>
        <w:t xml:space="preserve"> Final Integration, Presentation &amp; Project Showcase</w:t>
      </w:r>
    </w:p>
    <w:p w14:paraId="70F7E70E" w14:textId="7648C8AA" w:rsidR="004A4561" w:rsidRPr="00AE619E" w:rsidRDefault="00000000">
      <w:pPr>
        <w:spacing w:after="300"/>
        <w:rPr>
          <w:lang w:val="en-GB"/>
        </w:rPr>
      </w:pPr>
      <w:proofErr w:type="spellStart"/>
      <w:r w:rsidRPr="00AE619E">
        <w:rPr>
          <w:color w:val="777777"/>
          <w:lang w:val="en-GB"/>
        </w:rPr>
        <w:t>AnalystLab</w:t>
      </w:r>
      <w:proofErr w:type="spellEnd"/>
      <w:r w:rsidRPr="00AE619E">
        <w:rPr>
          <w:color w:val="777777"/>
          <w:lang w:val="en-GB"/>
        </w:rPr>
        <w:t xml:space="preserve"> Africa </w:t>
      </w:r>
      <w:r w:rsidR="00AE619E">
        <w:rPr>
          <w:color w:val="777777"/>
          <w:lang w:val="en-GB"/>
        </w:rPr>
        <w:t>-</w:t>
      </w:r>
      <w:r w:rsidRPr="00AE619E">
        <w:rPr>
          <w:color w:val="777777"/>
          <w:lang w:val="en-GB"/>
        </w:rPr>
        <w:t xml:space="preserve"> Experience Lab Internship Programme  |  Data Science Track</w:t>
      </w:r>
    </w:p>
    <w:p w14:paraId="7167FF7D" w14:textId="77777777" w:rsidR="004A4561" w:rsidRDefault="00000000">
      <w:pPr>
        <w:pStyle w:val="Heading1"/>
        <w:spacing w:before="300" w:after="150"/>
      </w:pPr>
      <w:r>
        <w:t>1. Week 7 → Week 8 Transition</w:t>
      </w:r>
    </w:p>
    <w:p w14:paraId="3DC164E8" w14:textId="45F465AF" w:rsidR="004A4561" w:rsidRPr="00AE619E" w:rsidRDefault="00000000">
      <w:pPr>
        <w:pStyle w:val="ListParagraph"/>
        <w:numPr>
          <w:ilvl w:val="0"/>
          <w:numId w:val="1"/>
        </w:numPr>
        <w:spacing w:after="80"/>
        <w:rPr>
          <w:lang w:val="en-GB"/>
        </w:rPr>
      </w:pPr>
      <w:r w:rsidRPr="00AE619E">
        <w:rPr>
          <w:lang w:val="en-GB"/>
        </w:rPr>
        <w:t xml:space="preserve">Main Week 7 output: </w:t>
      </w:r>
      <w:proofErr w:type="spellStart"/>
      <w:r w:rsidRPr="00AE619E">
        <w:rPr>
          <w:lang w:val="en-GB"/>
        </w:rPr>
        <w:t>HealthConnect_Model_Testing_Refinement.ipynb</w:t>
      </w:r>
      <w:proofErr w:type="spellEnd"/>
      <w:r w:rsidR="00AE619E">
        <w:rPr>
          <w:lang w:val="en-GB"/>
        </w:rPr>
        <w:t xml:space="preserve">, </w:t>
      </w:r>
      <w:r w:rsidRPr="00AE619E">
        <w:rPr>
          <w:lang w:val="en-GB"/>
        </w:rPr>
        <w:t xml:space="preserve"> systematic testing of the Week 6 candidate model (patient-level leakage check, threshold tuning, subgroup fairness testing, confusion-matrix error analysis, bootstrap baseline comparison) plus a standalone cross-track validation with Data Analytics.</w:t>
      </w:r>
    </w:p>
    <w:p w14:paraId="3F48F3EB" w14:textId="4BEDC10B" w:rsidR="004A4561" w:rsidRPr="00AE619E" w:rsidRDefault="00000000">
      <w:pPr>
        <w:pStyle w:val="ListParagraph"/>
        <w:numPr>
          <w:ilvl w:val="0"/>
          <w:numId w:val="1"/>
        </w:numPr>
        <w:spacing w:after="80"/>
        <w:rPr>
          <w:lang w:val="en-GB"/>
        </w:rPr>
      </w:pPr>
      <w:r w:rsidRPr="00AE619E">
        <w:rPr>
          <w:lang w:val="en-GB"/>
        </w:rPr>
        <w:t>Most important testing result: the model's top-risk predictions align 98.3% with Data Analytics' independently-defined high-risk segments. (Week 8 revision: after correctly removing a data leakage feature, the improvement over the Week 5 baseline is no longer statistically significant  see Section 3.2.)</w:t>
      </w:r>
    </w:p>
    <w:p w14:paraId="6CC25DD4" w14:textId="5A38C88B" w:rsidR="004A4561" w:rsidRPr="00AE619E" w:rsidRDefault="00000000">
      <w:pPr>
        <w:pStyle w:val="ListParagraph"/>
        <w:numPr>
          <w:ilvl w:val="0"/>
          <w:numId w:val="1"/>
        </w:numPr>
        <w:spacing w:after="80"/>
        <w:rPr>
          <w:lang w:val="en-GB"/>
        </w:rPr>
      </w:pPr>
      <w:r w:rsidRPr="00AE619E">
        <w:rPr>
          <w:lang w:val="en-GB"/>
        </w:rPr>
        <w:t>Major issue discovered: the model misses ~91–100% of no-shows booked 0–14 days in advance but only 1.0% of those booked 31–60 days out</w:t>
      </w:r>
      <w:r w:rsidR="00AE619E">
        <w:rPr>
          <w:lang w:val="en-GB"/>
        </w:rPr>
        <w:t>,</w:t>
      </w:r>
      <w:r w:rsidRPr="00AE619E">
        <w:rPr>
          <w:lang w:val="en-GB"/>
        </w:rPr>
        <w:t xml:space="preserve"> the dominant error pattern found this week. A smaller gender fairness gap (ROC-AUC 0.723 male vs. 0.641 female) was also confirmed.</w:t>
      </w:r>
    </w:p>
    <w:p w14:paraId="77967796" w14:textId="77777777" w:rsidR="004A4561" w:rsidRPr="00AE619E" w:rsidRDefault="00000000">
      <w:pPr>
        <w:pStyle w:val="ListParagraph"/>
        <w:numPr>
          <w:ilvl w:val="0"/>
          <w:numId w:val="1"/>
        </w:numPr>
        <w:spacing w:after="80"/>
        <w:rPr>
          <w:lang w:val="en-GB"/>
        </w:rPr>
      </w:pPr>
      <w:r w:rsidRPr="00AE619E">
        <w:rPr>
          <w:lang w:val="en-GB"/>
        </w:rPr>
        <w:t xml:space="preserve">What was refined: the operating threshold was retuned from 0.5 to 0.30–0.35 to match </w:t>
      </w:r>
      <w:proofErr w:type="spellStart"/>
      <w:r w:rsidRPr="00AE619E">
        <w:rPr>
          <w:lang w:val="en-GB"/>
        </w:rPr>
        <w:t>HealthConnect's</w:t>
      </w:r>
      <w:proofErr w:type="spellEnd"/>
      <w:r w:rsidRPr="00AE619E">
        <w:rPr>
          <w:lang w:val="en-GB"/>
        </w:rPr>
        <w:t xml:space="preserve"> real cost asymmetry. A fix attempt for the gender gap (interaction features) did not close it and was not adopted.</w:t>
      </w:r>
    </w:p>
    <w:p w14:paraId="6276B325" w14:textId="260D8FA6" w:rsidR="004A4561" w:rsidRPr="00AE619E" w:rsidRDefault="00000000">
      <w:pPr>
        <w:pStyle w:val="ListParagraph"/>
        <w:numPr>
          <w:ilvl w:val="0"/>
          <w:numId w:val="1"/>
        </w:numPr>
        <w:spacing w:after="80"/>
        <w:rPr>
          <w:lang w:val="en-GB"/>
        </w:rPr>
      </w:pPr>
      <w:r w:rsidRPr="00AE619E">
        <w:rPr>
          <w:lang w:val="en-GB"/>
        </w:rPr>
        <w:t>Component now ready: the candidate model, at the retuned threshold, as a staff prioritisation aid</w:t>
      </w:r>
      <w:r w:rsidR="00AE619E">
        <w:rPr>
          <w:lang w:val="en-GB"/>
        </w:rPr>
        <w:t>,</w:t>
      </w:r>
      <w:r w:rsidRPr="00AE619E">
        <w:rPr>
          <w:lang w:val="en-GB"/>
        </w:rPr>
        <w:t xml:space="preserve"> not an automated decision-maker.</w:t>
      </w:r>
    </w:p>
    <w:p w14:paraId="7EC383CE" w14:textId="77777777" w:rsidR="004A4561" w:rsidRPr="00AE619E" w:rsidRDefault="00000000">
      <w:pPr>
        <w:pStyle w:val="ListParagraph"/>
        <w:numPr>
          <w:ilvl w:val="0"/>
          <w:numId w:val="1"/>
        </w:numPr>
        <w:spacing w:after="80"/>
        <w:rPr>
          <w:lang w:val="en-GB"/>
        </w:rPr>
      </w:pPr>
      <w:r w:rsidRPr="00AE619E">
        <w:rPr>
          <w:lang w:val="en-GB"/>
        </w:rPr>
        <w:t>Still to integrate: the model handover interface with ML Engineering; framing the lead-time blind spot so short-lead no-shows are not silently under-flagged in how results are presented to staff.</w:t>
      </w:r>
    </w:p>
    <w:p w14:paraId="2DA46F39" w14:textId="77777777" w:rsidR="004A4561" w:rsidRPr="00AE619E" w:rsidRDefault="00000000">
      <w:pPr>
        <w:pStyle w:val="ListParagraph"/>
        <w:numPr>
          <w:ilvl w:val="0"/>
          <w:numId w:val="1"/>
        </w:numPr>
        <w:spacing w:after="80"/>
        <w:rPr>
          <w:lang w:val="en-GB"/>
        </w:rPr>
      </w:pPr>
      <w:r w:rsidRPr="00AE619E">
        <w:rPr>
          <w:lang w:val="en-GB"/>
        </w:rPr>
        <w:t>Tracks involved in final integration: Data Analytics (validated segments) and ML Engineering (technical handover).</w:t>
      </w:r>
    </w:p>
    <w:p w14:paraId="184B9B13" w14:textId="7A413B30" w:rsidR="004A4561" w:rsidRPr="00AE619E" w:rsidRDefault="00000000">
      <w:pPr>
        <w:pStyle w:val="ListParagraph"/>
        <w:numPr>
          <w:ilvl w:val="0"/>
          <w:numId w:val="1"/>
        </w:numPr>
        <w:spacing w:after="80"/>
        <w:rPr>
          <w:lang w:val="en-GB"/>
        </w:rPr>
      </w:pPr>
      <w:r w:rsidRPr="00AE619E">
        <w:rPr>
          <w:lang w:val="en-GB"/>
        </w:rPr>
        <w:t>What this package demonstrates: how systematic testing turned a model that "looked good on paper" into one with a clearly scoped, evidence-based use case</w:t>
      </w:r>
      <w:r w:rsidR="00AE619E">
        <w:rPr>
          <w:lang w:val="en-GB"/>
        </w:rPr>
        <w:t>,</w:t>
      </w:r>
      <w:r w:rsidRPr="00AE619E">
        <w:rPr>
          <w:lang w:val="en-GB"/>
        </w:rPr>
        <w:t xml:space="preserve"> including what it currently does not do well.</w:t>
      </w:r>
    </w:p>
    <w:p w14:paraId="2788F8AD" w14:textId="77777777" w:rsidR="004A4561" w:rsidRPr="00AE619E" w:rsidRDefault="00000000">
      <w:pPr>
        <w:pStyle w:val="Heading1"/>
        <w:spacing w:before="300" w:after="150"/>
        <w:rPr>
          <w:lang w:val="en-GB"/>
        </w:rPr>
      </w:pPr>
      <w:r w:rsidRPr="00AE619E">
        <w:rPr>
          <w:lang w:val="en-GB"/>
        </w:rPr>
        <w:t>2. Final Integration Readiness</w:t>
      </w:r>
    </w:p>
    <w:p w14:paraId="4CB8D758" w14:textId="77777777" w:rsidR="004A4561" w:rsidRPr="00AE619E" w:rsidRDefault="00000000">
      <w:pPr>
        <w:spacing w:after="120"/>
        <w:rPr>
          <w:lang w:val="en-GB"/>
        </w:rPr>
      </w:pPr>
      <w:r w:rsidRPr="00AE619E">
        <w:rPr>
          <w:lang w:val="en-GB"/>
        </w:rPr>
        <w:t>Per Section 7 of the Week 8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4A4561" w14:paraId="4B9C612B" w14:textId="77777777">
        <w:tblPrEx>
          <w:tblCellMar>
            <w:top w:w="0" w:type="dxa"/>
            <w:bottom w:w="0" w:type="dxa"/>
          </w:tblCellMar>
        </w:tblPrEx>
        <w:trPr>
          <w:tblHeader/>
        </w:trPr>
        <w:tc>
          <w:tcPr>
            <w:tcW w:w="2621" w:type="dxa"/>
            <w:shd w:val="clear" w:color="auto" w:fill="1F4E5F"/>
          </w:tcPr>
          <w:p w14:paraId="6A2A2448" w14:textId="77777777" w:rsidR="004A4561" w:rsidRDefault="00000000">
            <w:proofErr w:type="spellStart"/>
            <w:r>
              <w:rPr>
                <w:b/>
                <w:bCs/>
                <w:color w:val="FFFFFF"/>
              </w:rPr>
              <w:t>Requirement</w:t>
            </w:r>
            <w:proofErr w:type="spellEnd"/>
          </w:p>
        </w:tc>
        <w:tc>
          <w:tcPr>
            <w:tcW w:w="6739" w:type="dxa"/>
            <w:shd w:val="clear" w:color="auto" w:fill="1F4E5F"/>
          </w:tcPr>
          <w:p w14:paraId="6DBECBC6" w14:textId="77777777" w:rsidR="004A4561" w:rsidRDefault="00000000">
            <w:proofErr w:type="spellStart"/>
            <w:r>
              <w:rPr>
                <w:b/>
                <w:bCs/>
                <w:color w:val="FFFFFF"/>
              </w:rPr>
              <w:t>Response</w:t>
            </w:r>
            <w:proofErr w:type="spellEnd"/>
          </w:p>
        </w:tc>
      </w:tr>
      <w:tr w:rsidR="004A4561" w:rsidRPr="00AE619E" w14:paraId="0EDB0C15" w14:textId="77777777">
        <w:tblPrEx>
          <w:tblCellMar>
            <w:top w:w="0" w:type="dxa"/>
            <w:bottom w:w="0" w:type="dxa"/>
          </w:tblCellMar>
        </w:tblPrEx>
        <w:tc>
          <w:tcPr>
            <w:tcW w:w="2621" w:type="dxa"/>
          </w:tcPr>
          <w:p w14:paraId="49487A60" w14:textId="77777777" w:rsidR="004A4561" w:rsidRPr="00AE619E" w:rsidRDefault="00000000">
            <w:pPr>
              <w:rPr>
                <w:lang w:val="en-GB"/>
              </w:rPr>
            </w:pPr>
            <w:r w:rsidRPr="00AE619E">
              <w:rPr>
                <w:lang w:val="en-GB"/>
              </w:rPr>
              <w:t>What is my final component?</w:t>
            </w:r>
          </w:p>
        </w:tc>
        <w:tc>
          <w:tcPr>
            <w:tcW w:w="6739" w:type="dxa"/>
          </w:tcPr>
          <w:p w14:paraId="7C8B80D9" w14:textId="77777777" w:rsidR="004A4561" w:rsidRPr="00AE619E" w:rsidRDefault="00000000">
            <w:pPr>
              <w:rPr>
                <w:lang w:val="en-GB"/>
              </w:rPr>
            </w:pPr>
            <w:r w:rsidRPr="00AE619E">
              <w:rPr>
                <w:lang w:val="en-GB"/>
              </w:rPr>
              <w:t xml:space="preserve">The </w:t>
            </w:r>
            <w:proofErr w:type="spellStart"/>
            <w:r w:rsidRPr="00AE619E">
              <w:rPr>
                <w:lang w:val="en-GB"/>
              </w:rPr>
              <w:t>HealthConnect</w:t>
            </w:r>
            <w:proofErr w:type="spellEnd"/>
            <w:r w:rsidRPr="00AE619E">
              <w:rPr>
                <w:lang w:val="en-GB"/>
              </w:rPr>
              <w:t xml:space="preserve"> no-show prediction model (candidate model from Week 6, retuned threshold from Week 7), operated at a 0.30–0.35 classification threshold.</w:t>
            </w:r>
          </w:p>
        </w:tc>
      </w:tr>
      <w:tr w:rsidR="004A4561" w:rsidRPr="00AE619E" w14:paraId="731A39B9" w14:textId="77777777">
        <w:tblPrEx>
          <w:tblCellMar>
            <w:top w:w="0" w:type="dxa"/>
            <w:bottom w:w="0" w:type="dxa"/>
          </w:tblCellMar>
        </w:tblPrEx>
        <w:tc>
          <w:tcPr>
            <w:tcW w:w="2621" w:type="dxa"/>
          </w:tcPr>
          <w:p w14:paraId="046B2FDD" w14:textId="77777777" w:rsidR="004A4561" w:rsidRPr="00AE619E" w:rsidRDefault="00000000">
            <w:pPr>
              <w:rPr>
                <w:lang w:val="en-GB"/>
              </w:rPr>
            </w:pPr>
            <w:r w:rsidRPr="00AE619E">
              <w:rPr>
                <w:lang w:val="en-GB"/>
              </w:rPr>
              <w:t>What problem does it address?</w:t>
            </w:r>
          </w:p>
        </w:tc>
        <w:tc>
          <w:tcPr>
            <w:tcW w:w="6739" w:type="dxa"/>
          </w:tcPr>
          <w:p w14:paraId="1F17E789" w14:textId="77777777" w:rsidR="004A4561" w:rsidRPr="00AE619E" w:rsidRDefault="00000000">
            <w:pPr>
              <w:rPr>
                <w:lang w:val="en-GB"/>
              </w:rPr>
            </w:pPr>
            <w:r w:rsidRPr="00AE619E">
              <w:rPr>
                <w:lang w:val="en-GB"/>
              </w:rPr>
              <w:t>Identifying patients at elevated risk of missing an appointment, so staff can prioritise reminders/follow-up rather than treating all patients identically.</w:t>
            </w:r>
          </w:p>
        </w:tc>
      </w:tr>
      <w:tr w:rsidR="004A4561" w:rsidRPr="00AE619E" w14:paraId="5705674A" w14:textId="77777777">
        <w:tblPrEx>
          <w:tblCellMar>
            <w:top w:w="0" w:type="dxa"/>
            <w:bottom w:w="0" w:type="dxa"/>
          </w:tblCellMar>
        </w:tblPrEx>
        <w:tc>
          <w:tcPr>
            <w:tcW w:w="2621" w:type="dxa"/>
          </w:tcPr>
          <w:p w14:paraId="50256EEF" w14:textId="77777777" w:rsidR="004A4561" w:rsidRPr="00AE619E" w:rsidRDefault="00000000">
            <w:pPr>
              <w:rPr>
                <w:lang w:val="en-GB"/>
              </w:rPr>
            </w:pPr>
            <w:r w:rsidRPr="00AE619E">
              <w:rPr>
                <w:lang w:val="en-GB"/>
              </w:rPr>
              <w:t>What is its current status?</w:t>
            </w:r>
          </w:p>
        </w:tc>
        <w:tc>
          <w:tcPr>
            <w:tcW w:w="6739" w:type="dxa"/>
          </w:tcPr>
          <w:p w14:paraId="471DA310" w14:textId="77777777" w:rsidR="004A4561" w:rsidRPr="00AE619E" w:rsidRDefault="00000000">
            <w:pPr>
              <w:rPr>
                <w:lang w:val="en-GB"/>
              </w:rPr>
            </w:pPr>
            <w:r w:rsidRPr="00AE619E">
              <w:rPr>
                <w:lang w:val="en-GB"/>
              </w:rPr>
              <w:t>Tested and refined. Suitable as a decision-support prioritisation tool. Not suitable for automated, unreviewed action given its performance ceiling and two documented weaknesses (see Limitations).</w:t>
            </w:r>
          </w:p>
        </w:tc>
      </w:tr>
      <w:tr w:rsidR="004A4561" w14:paraId="4983CB4B" w14:textId="77777777">
        <w:tblPrEx>
          <w:tblCellMar>
            <w:top w:w="0" w:type="dxa"/>
            <w:bottom w:w="0" w:type="dxa"/>
          </w:tblCellMar>
        </w:tblPrEx>
        <w:tc>
          <w:tcPr>
            <w:tcW w:w="2621" w:type="dxa"/>
          </w:tcPr>
          <w:p w14:paraId="055870DB" w14:textId="77777777" w:rsidR="004A4561" w:rsidRPr="00AE619E" w:rsidRDefault="00000000">
            <w:pPr>
              <w:rPr>
                <w:lang w:val="en-GB"/>
              </w:rPr>
            </w:pPr>
            <w:r w:rsidRPr="00AE619E">
              <w:rPr>
                <w:lang w:val="en-GB"/>
              </w:rPr>
              <w:t>What did I improve during Week 7?</w:t>
            </w:r>
          </w:p>
        </w:tc>
        <w:tc>
          <w:tcPr>
            <w:tcW w:w="6739" w:type="dxa"/>
          </w:tcPr>
          <w:p w14:paraId="2CEE3569" w14:textId="77777777" w:rsidR="004A4561" w:rsidRDefault="00000000">
            <w:r w:rsidRPr="00AE619E">
              <w:rPr>
                <w:lang w:val="en-GB"/>
              </w:rPr>
              <w:t xml:space="preserve">Retuned the classification threshold (0.5 → 0.30–0.35) based on measured precision/recall trade-off and </w:t>
            </w:r>
            <w:proofErr w:type="spellStart"/>
            <w:r w:rsidRPr="00AE619E">
              <w:rPr>
                <w:lang w:val="en-GB"/>
              </w:rPr>
              <w:t>HealthConnect's</w:t>
            </w:r>
            <w:proofErr w:type="spellEnd"/>
            <w:r w:rsidRPr="00AE619E">
              <w:rPr>
                <w:lang w:val="en-GB"/>
              </w:rPr>
              <w:t xml:space="preserve"> cost asymmetry. </w:t>
            </w:r>
            <w:proofErr w:type="spellStart"/>
            <w:r>
              <w:t>Attempted</w:t>
            </w:r>
            <w:proofErr w:type="spellEnd"/>
            <w:r>
              <w:t xml:space="preserve"> a </w:t>
            </w:r>
            <w:proofErr w:type="spellStart"/>
            <w:r>
              <w:t>fairness</w:t>
            </w:r>
            <w:proofErr w:type="spellEnd"/>
            <w:r>
              <w:t xml:space="preserve"> fix (not </w:t>
            </w:r>
            <w:proofErr w:type="spellStart"/>
            <w:r>
              <w:t>adopted</w:t>
            </w:r>
            <w:proofErr w:type="spellEnd"/>
            <w:r>
              <w:t xml:space="preserve">, but </w:t>
            </w:r>
            <w:proofErr w:type="spellStart"/>
            <w:r>
              <w:t>documented</w:t>
            </w:r>
            <w:proofErr w:type="spellEnd"/>
            <w:r>
              <w:t xml:space="preserve"> </w:t>
            </w:r>
            <w:proofErr w:type="spellStart"/>
            <w:r>
              <w:t>honestly</w:t>
            </w:r>
            <w:proofErr w:type="spellEnd"/>
            <w:r>
              <w:t>).</w:t>
            </w:r>
          </w:p>
        </w:tc>
      </w:tr>
      <w:tr w:rsidR="004A4561" w:rsidRPr="00AE619E" w14:paraId="44E86EE4" w14:textId="77777777">
        <w:tblPrEx>
          <w:tblCellMar>
            <w:top w:w="0" w:type="dxa"/>
            <w:bottom w:w="0" w:type="dxa"/>
          </w:tblCellMar>
        </w:tblPrEx>
        <w:tc>
          <w:tcPr>
            <w:tcW w:w="2621" w:type="dxa"/>
          </w:tcPr>
          <w:p w14:paraId="601AE764" w14:textId="77777777" w:rsidR="004A4561" w:rsidRPr="00AE619E" w:rsidRDefault="00000000">
            <w:pPr>
              <w:rPr>
                <w:lang w:val="en-GB"/>
              </w:rPr>
            </w:pPr>
            <w:r w:rsidRPr="00AE619E">
              <w:rPr>
                <w:lang w:val="en-GB"/>
              </w:rPr>
              <w:t>Which other track(s) does it depend on?</w:t>
            </w:r>
          </w:p>
        </w:tc>
        <w:tc>
          <w:tcPr>
            <w:tcW w:w="6739" w:type="dxa"/>
          </w:tcPr>
          <w:p w14:paraId="032BDDCB" w14:textId="338892C7" w:rsidR="004A4561" w:rsidRPr="00AE619E" w:rsidRDefault="00000000">
            <w:pPr>
              <w:rPr>
                <w:lang w:val="en-GB"/>
              </w:rPr>
            </w:pPr>
            <w:r w:rsidRPr="00AE619E">
              <w:rPr>
                <w:lang w:val="en-GB"/>
              </w:rPr>
              <w:t>Data Analytics  for the validated high-risk segment definitions used to sanity-check the model's predictions.</w:t>
            </w:r>
          </w:p>
        </w:tc>
      </w:tr>
      <w:tr w:rsidR="004A4561" w:rsidRPr="00AE619E" w14:paraId="7C19270E" w14:textId="77777777">
        <w:tblPrEx>
          <w:tblCellMar>
            <w:top w:w="0" w:type="dxa"/>
            <w:bottom w:w="0" w:type="dxa"/>
          </w:tblCellMar>
        </w:tblPrEx>
        <w:tc>
          <w:tcPr>
            <w:tcW w:w="2621" w:type="dxa"/>
          </w:tcPr>
          <w:p w14:paraId="23F2F8E0" w14:textId="77777777" w:rsidR="004A4561" w:rsidRPr="00AE619E" w:rsidRDefault="00000000">
            <w:pPr>
              <w:rPr>
                <w:lang w:val="en-GB"/>
              </w:rPr>
            </w:pPr>
            <w:r w:rsidRPr="00AE619E">
              <w:rPr>
                <w:lang w:val="en-GB"/>
              </w:rPr>
              <w:t>Which track(s) depend on my output?</w:t>
            </w:r>
          </w:p>
        </w:tc>
        <w:tc>
          <w:tcPr>
            <w:tcW w:w="6739" w:type="dxa"/>
          </w:tcPr>
          <w:p w14:paraId="3B425DE6" w14:textId="26EB5D13" w:rsidR="004A4561" w:rsidRPr="00AE619E" w:rsidRDefault="00000000">
            <w:pPr>
              <w:rPr>
                <w:lang w:val="en-GB"/>
              </w:rPr>
            </w:pPr>
            <w:r w:rsidRPr="00AE619E">
              <w:rPr>
                <w:lang w:val="en-GB"/>
              </w:rPr>
              <w:t>ML Engineering for integrating the final model and its threshold recommendation into the technical workflow. Project Management  for the final risk register and presentation.</w:t>
            </w:r>
          </w:p>
        </w:tc>
      </w:tr>
      <w:tr w:rsidR="004A4561" w:rsidRPr="00AE619E" w14:paraId="09EC79CA" w14:textId="77777777">
        <w:tblPrEx>
          <w:tblCellMar>
            <w:top w:w="0" w:type="dxa"/>
            <w:bottom w:w="0" w:type="dxa"/>
          </w:tblCellMar>
        </w:tblPrEx>
        <w:tc>
          <w:tcPr>
            <w:tcW w:w="2621" w:type="dxa"/>
          </w:tcPr>
          <w:p w14:paraId="6BFC3081" w14:textId="77777777" w:rsidR="004A4561" w:rsidRPr="00AE619E" w:rsidRDefault="00000000">
            <w:pPr>
              <w:rPr>
                <w:lang w:val="en-GB"/>
              </w:rPr>
            </w:pPr>
            <w:r w:rsidRPr="00AE619E">
              <w:rPr>
                <w:lang w:val="en-GB"/>
              </w:rPr>
              <w:lastRenderedPageBreak/>
              <w:t>What output will I provide?</w:t>
            </w:r>
          </w:p>
        </w:tc>
        <w:tc>
          <w:tcPr>
            <w:tcW w:w="6739" w:type="dxa"/>
          </w:tcPr>
          <w:p w14:paraId="44DDBEC6" w14:textId="77777777" w:rsidR="004A4561" w:rsidRPr="00AE619E" w:rsidRDefault="00000000">
            <w:pPr>
              <w:rPr>
                <w:lang w:val="en-GB"/>
              </w:rPr>
            </w:pPr>
            <w:r w:rsidRPr="00AE619E">
              <w:rPr>
                <w:lang w:val="en-GB"/>
              </w:rPr>
              <w:t>Final model artefact, recommended operating threshold (0.30–0.35), evaluation metrics, and a documented list of known weaknesses (lead-time blind spot, gender fairness gap) so downstream tracks don't have to rediscover them.</w:t>
            </w:r>
          </w:p>
        </w:tc>
      </w:tr>
      <w:tr w:rsidR="004A4561" w:rsidRPr="00AE619E" w14:paraId="2CD1ADC9" w14:textId="77777777">
        <w:tblPrEx>
          <w:tblCellMar>
            <w:top w:w="0" w:type="dxa"/>
            <w:bottom w:w="0" w:type="dxa"/>
          </w:tblCellMar>
        </w:tblPrEx>
        <w:tc>
          <w:tcPr>
            <w:tcW w:w="2621" w:type="dxa"/>
          </w:tcPr>
          <w:p w14:paraId="5008F547" w14:textId="77777777" w:rsidR="004A4561" w:rsidRPr="00AE619E" w:rsidRDefault="00000000">
            <w:pPr>
              <w:rPr>
                <w:lang w:val="en-GB"/>
              </w:rPr>
            </w:pPr>
            <w:r w:rsidRPr="00AE619E">
              <w:rPr>
                <w:lang w:val="en-GB"/>
              </w:rPr>
              <w:t>What output do I need from another track?</w:t>
            </w:r>
          </w:p>
        </w:tc>
        <w:tc>
          <w:tcPr>
            <w:tcW w:w="6739" w:type="dxa"/>
          </w:tcPr>
          <w:p w14:paraId="02B675CB" w14:textId="77777777" w:rsidR="004A4561" w:rsidRPr="00AE619E" w:rsidRDefault="00000000">
            <w:pPr>
              <w:rPr>
                <w:lang w:val="en-GB"/>
              </w:rPr>
            </w:pPr>
            <w:r w:rsidRPr="00AE619E">
              <w:rPr>
                <w:lang w:val="en-GB"/>
              </w:rPr>
              <w:t>Confirmation from ML Engineering on the pipeline's expected input/output format for the model, and from Data Analytics on whether their data shows the lead-time pattern independently.</w:t>
            </w:r>
          </w:p>
        </w:tc>
      </w:tr>
      <w:tr w:rsidR="004A4561" w:rsidRPr="00AE619E" w14:paraId="0ED411B7" w14:textId="77777777">
        <w:tblPrEx>
          <w:tblCellMar>
            <w:top w:w="0" w:type="dxa"/>
            <w:bottom w:w="0" w:type="dxa"/>
          </w:tblCellMar>
        </w:tblPrEx>
        <w:tc>
          <w:tcPr>
            <w:tcW w:w="2621" w:type="dxa"/>
          </w:tcPr>
          <w:p w14:paraId="0304C4FA" w14:textId="77777777" w:rsidR="004A4561" w:rsidRDefault="00000000">
            <w:proofErr w:type="spellStart"/>
            <w:r>
              <w:t>What</w:t>
            </w:r>
            <w:proofErr w:type="spellEnd"/>
            <w:r>
              <w:t xml:space="preserve"> </w:t>
            </w:r>
            <w:proofErr w:type="spellStart"/>
            <w:r>
              <w:t>evidence</w:t>
            </w:r>
            <w:proofErr w:type="spellEnd"/>
            <w:r>
              <w:t xml:space="preserve"> </w:t>
            </w:r>
            <w:proofErr w:type="spellStart"/>
            <w:r>
              <w:t>demonstrates</w:t>
            </w:r>
            <w:proofErr w:type="spellEnd"/>
            <w:r>
              <w:t xml:space="preserve"> </w:t>
            </w:r>
            <w:proofErr w:type="spellStart"/>
            <w:r>
              <w:t>readiness</w:t>
            </w:r>
            <w:proofErr w:type="spellEnd"/>
            <w:r>
              <w:t>?</w:t>
            </w:r>
          </w:p>
        </w:tc>
        <w:tc>
          <w:tcPr>
            <w:tcW w:w="6739" w:type="dxa"/>
          </w:tcPr>
          <w:p w14:paraId="690563D7" w14:textId="77777777" w:rsidR="004A4561" w:rsidRPr="00AE619E" w:rsidRDefault="00000000">
            <w:pPr>
              <w:rPr>
                <w:lang w:val="en-GB"/>
              </w:rPr>
            </w:pPr>
            <w:proofErr w:type="spellStart"/>
            <w:r w:rsidRPr="00AE619E">
              <w:rPr>
                <w:lang w:val="en-GB"/>
              </w:rPr>
              <w:t>HealthConnect_Model_Testing_Refinement.ipynb</w:t>
            </w:r>
            <w:proofErr w:type="spellEnd"/>
            <w:r w:rsidRPr="00AE619E">
              <w:rPr>
                <w:lang w:val="en-GB"/>
              </w:rPr>
              <w:t xml:space="preserve"> (Parts 0–10): confusion matrix, bootstrap CI, subgroup fairness tables, threshold tuning results, and the Week7_CrossTrack_Testing_Evidence.docx alignment record.</w:t>
            </w:r>
          </w:p>
        </w:tc>
      </w:tr>
      <w:tr w:rsidR="004A4561" w:rsidRPr="00AE619E" w14:paraId="3F161C8F" w14:textId="77777777">
        <w:tblPrEx>
          <w:tblCellMar>
            <w:top w:w="0" w:type="dxa"/>
            <w:bottom w:w="0" w:type="dxa"/>
          </w:tblCellMar>
        </w:tblPrEx>
        <w:tc>
          <w:tcPr>
            <w:tcW w:w="2621" w:type="dxa"/>
          </w:tcPr>
          <w:p w14:paraId="78B86574" w14:textId="77777777" w:rsidR="004A4561" w:rsidRDefault="00000000">
            <w:proofErr w:type="spellStart"/>
            <w:r>
              <w:t>What</w:t>
            </w:r>
            <w:proofErr w:type="spellEnd"/>
            <w:r>
              <w:t xml:space="preserve"> limitations </w:t>
            </w:r>
            <w:proofErr w:type="spellStart"/>
            <w:r>
              <w:t>remain</w:t>
            </w:r>
            <w:proofErr w:type="spellEnd"/>
            <w:r>
              <w:t>?</w:t>
            </w:r>
          </w:p>
        </w:tc>
        <w:tc>
          <w:tcPr>
            <w:tcW w:w="6739" w:type="dxa"/>
          </w:tcPr>
          <w:p w14:paraId="55191A63" w14:textId="77777777" w:rsidR="004A4561" w:rsidRPr="00AE619E" w:rsidRDefault="00000000">
            <w:pPr>
              <w:rPr>
                <w:lang w:val="en-GB"/>
              </w:rPr>
            </w:pPr>
            <w:r w:rsidRPr="00AE619E">
              <w:rPr>
                <w:lang w:val="en-GB"/>
              </w:rPr>
              <w:t>Synthetic dataset; unresolved gender fairness gap; lead-time blind spot (short-lead no-shows are largely missed); small "Prefer not to say" gender subgroup (n=20) too small to draw firm conclusions from.</w:t>
            </w:r>
          </w:p>
        </w:tc>
      </w:tr>
    </w:tbl>
    <w:p w14:paraId="4E52768F" w14:textId="77777777" w:rsidR="004A4561" w:rsidRPr="00AE619E" w:rsidRDefault="00000000">
      <w:pPr>
        <w:pStyle w:val="Heading1"/>
        <w:spacing w:before="300" w:after="150"/>
        <w:rPr>
          <w:lang w:val="en-GB"/>
        </w:rPr>
      </w:pPr>
      <w:r w:rsidRPr="00AE619E">
        <w:rPr>
          <w:lang w:val="en-GB"/>
        </w:rPr>
        <w:t>3. Final Model Summary</w:t>
      </w:r>
    </w:p>
    <w:p w14:paraId="4C9B3945" w14:textId="77777777" w:rsidR="004A4561" w:rsidRPr="00AE619E" w:rsidRDefault="00000000">
      <w:pPr>
        <w:pStyle w:val="Heading2"/>
        <w:spacing w:before="250" w:after="120"/>
        <w:rPr>
          <w:lang w:val="en-GB"/>
        </w:rPr>
      </w:pPr>
      <w:r w:rsidRPr="00AE619E">
        <w:rPr>
          <w:lang w:val="en-GB"/>
        </w:rPr>
        <w:t>3.1 Model and Evaluation</w:t>
      </w:r>
    </w:p>
    <w:p w14:paraId="79F0E66D" w14:textId="77777777" w:rsidR="004A4561" w:rsidRPr="00AE619E" w:rsidRDefault="00000000">
      <w:pPr>
        <w:spacing w:after="120"/>
        <w:rPr>
          <w:lang w:val="en-GB"/>
        </w:rPr>
      </w:pPr>
      <w:r w:rsidRPr="00AE619E">
        <w:rPr>
          <w:lang w:val="en-GB"/>
        </w:rPr>
        <w:t xml:space="preserve">Candidate model: Random Forest classifier (carried forward from Week 6/7). Operating threshold recommended for deployment: 0.30–0.35 (default 0.5 was too conservative for </w:t>
      </w:r>
      <w:proofErr w:type="spellStart"/>
      <w:r w:rsidRPr="00AE619E">
        <w:rPr>
          <w:lang w:val="en-GB"/>
        </w:rPr>
        <w:t>HealthConnect's</w:t>
      </w:r>
      <w:proofErr w:type="spellEnd"/>
      <w:r w:rsidRPr="00AE619E">
        <w:rPr>
          <w:lang w:val="en-GB"/>
        </w:rPr>
        <w:t xml:space="preserve"> cost structure).</w:t>
      </w:r>
    </w:p>
    <w:p w14:paraId="29C4E60D" w14:textId="77A471E0" w:rsidR="004A4561" w:rsidRPr="00AE619E" w:rsidRDefault="00000000">
      <w:pPr>
        <w:spacing w:after="120"/>
        <w:rPr>
          <w:lang w:val="en-GB"/>
        </w:rPr>
      </w:pPr>
      <w:r w:rsidRPr="00AE619E">
        <w:rPr>
          <w:lang w:val="en-GB"/>
        </w:rPr>
        <w:t>⚠</w:t>
      </w:r>
      <w:r>
        <w:t>️</w:t>
      </w:r>
      <w:r w:rsidRPr="00AE619E">
        <w:rPr>
          <w:lang w:val="en-GB"/>
        </w:rPr>
        <w:t xml:space="preserve"> Week 8 correction: during ML Engineering handoff review, </w:t>
      </w:r>
      <w:proofErr w:type="spellStart"/>
      <w:r w:rsidRPr="00AE619E">
        <w:rPr>
          <w:lang w:val="en-GB"/>
        </w:rPr>
        <w:t>waiting_time_minutes</w:t>
      </w:r>
      <w:proofErr w:type="spellEnd"/>
      <w:r w:rsidRPr="00AE619E">
        <w:rPr>
          <w:lang w:val="en-GB"/>
        </w:rPr>
        <w:t xml:space="preserve"> was identified as a data leakage feature (only known after a patient has arrived) and removed from the model. The figures below are the corrected, leakage-free, re-verified results on the real dataset. Removing this feature changed results negligibly except for the baseline comparison in Section 3.2, which is genuinely revised.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1872"/>
        <w:gridCol w:w="3744"/>
      </w:tblGrid>
      <w:tr w:rsidR="004A4561" w14:paraId="53FF6856" w14:textId="77777777">
        <w:tblPrEx>
          <w:tblCellMar>
            <w:top w:w="0" w:type="dxa"/>
            <w:bottom w:w="0" w:type="dxa"/>
          </w:tblCellMar>
        </w:tblPrEx>
        <w:trPr>
          <w:tblHeader/>
        </w:trPr>
        <w:tc>
          <w:tcPr>
            <w:tcW w:w="3744" w:type="dxa"/>
            <w:shd w:val="clear" w:color="auto" w:fill="1F4E5F"/>
          </w:tcPr>
          <w:p w14:paraId="01BA3D58" w14:textId="77777777" w:rsidR="004A4561" w:rsidRDefault="00000000">
            <w:proofErr w:type="spellStart"/>
            <w:r>
              <w:rPr>
                <w:b/>
                <w:bCs/>
                <w:color w:val="FFFFFF"/>
              </w:rPr>
              <w:t>Metric</w:t>
            </w:r>
            <w:proofErr w:type="spellEnd"/>
          </w:p>
        </w:tc>
        <w:tc>
          <w:tcPr>
            <w:tcW w:w="1872" w:type="dxa"/>
            <w:shd w:val="clear" w:color="auto" w:fill="1F4E5F"/>
          </w:tcPr>
          <w:p w14:paraId="60D00A6B" w14:textId="77777777" w:rsidR="004A4561" w:rsidRDefault="00000000">
            <w:r>
              <w:rPr>
                <w:b/>
                <w:bCs/>
                <w:color w:val="FFFFFF"/>
              </w:rPr>
              <w:t>Value</w:t>
            </w:r>
          </w:p>
        </w:tc>
        <w:tc>
          <w:tcPr>
            <w:tcW w:w="3744" w:type="dxa"/>
            <w:shd w:val="clear" w:color="auto" w:fill="1F4E5F"/>
          </w:tcPr>
          <w:p w14:paraId="282CA695" w14:textId="77777777" w:rsidR="004A4561" w:rsidRDefault="00000000">
            <w:r>
              <w:rPr>
                <w:b/>
                <w:bCs/>
                <w:color w:val="FFFFFF"/>
              </w:rPr>
              <w:t>Note</w:t>
            </w:r>
          </w:p>
        </w:tc>
      </w:tr>
      <w:tr w:rsidR="004A4561" w:rsidRPr="00AE619E" w14:paraId="712CE17D" w14:textId="77777777">
        <w:tblPrEx>
          <w:tblCellMar>
            <w:top w:w="0" w:type="dxa"/>
            <w:bottom w:w="0" w:type="dxa"/>
          </w:tblCellMar>
        </w:tblPrEx>
        <w:tc>
          <w:tcPr>
            <w:tcW w:w="3744" w:type="dxa"/>
          </w:tcPr>
          <w:p w14:paraId="08528CA7" w14:textId="77777777" w:rsidR="004A4561" w:rsidRPr="00AE619E" w:rsidRDefault="00000000">
            <w:pPr>
              <w:rPr>
                <w:lang w:val="en-GB"/>
              </w:rPr>
            </w:pPr>
            <w:r w:rsidRPr="00AE619E">
              <w:rPr>
                <w:lang w:val="en-GB"/>
              </w:rPr>
              <w:t>ROC-AUC (time-based split)</w:t>
            </w:r>
          </w:p>
        </w:tc>
        <w:tc>
          <w:tcPr>
            <w:tcW w:w="1872" w:type="dxa"/>
          </w:tcPr>
          <w:p w14:paraId="61EA9B3D" w14:textId="77777777" w:rsidR="004A4561" w:rsidRDefault="00000000">
            <w:r>
              <w:t>0.682</w:t>
            </w:r>
          </w:p>
        </w:tc>
        <w:tc>
          <w:tcPr>
            <w:tcW w:w="3744" w:type="dxa"/>
          </w:tcPr>
          <w:p w14:paraId="00525253" w14:textId="77777777" w:rsidR="004A4561" w:rsidRPr="00AE619E" w:rsidRDefault="00000000">
            <w:pPr>
              <w:rPr>
                <w:lang w:val="en-GB"/>
              </w:rPr>
            </w:pPr>
            <w:r w:rsidRPr="00AE619E">
              <w:rPr>
                <w:lang w:val="en-GB"/>
              </w:rPr>
              <w:t>Verified, leakage-free re-run</w:t>
            </w:r>
          </w:p>
        </w:tc>
      </w:tr>
      <w:tr w:rsidR="004A4561" w:rsidRPr="00AE619E" w14:paraId="3945375F" w14:textId="77777777">
        <w:tblPrEx>
          <w:tblCellMar>
            <w:top w:w="0" w:type="dxa"/>
            <w:bottom w:w="0" w:type="dxa"/>
          </w:tblCellMar>
        </w:tblPrEx>
        <w:tc>
          <w:tcPr>
            <w:tcW w:w="3744" w:type="dxa"/>
          </w:tcPr>
          <w:p w14:paraId="61D3601C" w14:textId="77777777" w:rsidR="004A4561" w:rsidRPr="00AE619E" w:rsidRDefault="00000000">
            <w:pPr>
              <w:rPr>
                <w:lang w:val="en-GB"/>
              </w:rPr>
            </w:pPr>
            <w:r w:rsidRPr="00AE619E">
              <w:rPr>
                <w:lang w:val="en-GB"/>
              </w:rPr>
              <w:t>ROC-AUC (patient-level split)</w:t>
            </w:r>
          </w:p>
        </w:tc>
        <w:tc>
          <w:tcPr>
            <w:tcW w:w="1872" w:type="dxa"/>
          </w:tcPr>
          <w:p w14:paraId="051B0963" w14:textId="77777777" w:rsidR="004A4561" w:rsidRDefault="00000000">
            <w:r>
              <w:t>0.669</w:t>
            </w:r>
          </w:p>
        </w:tc>
        <w:tc>
          <w:tcPr>
            <w:tcW w:w="3744" w:type="dxa"/>
          </w:tcPr>
          <w:p w14:paraId="7943CE10" w14:textId="0B8D808C" w:rsidR="004A4561" w:rsidRPr="00AE619E" w:rsidRDefault="00000000">
            <w:pPr>
              <w:rPr>
                <w:lang w:val="en-GB"/>
              </w:rPr>
            </w:pPr>
            <w:r w:rsidRPr="00AE619E">
              <w:rPr>
                <w:lang w:val="en-GB"/>
              </w:rPr>
              <w:t xml:space="preserve">Robustness check </w:t>
            </w:r>
            <w:r w:rsidR="00AE619E">
              <w:rPr>
                <w:lang w:val="en-GB"/>
              </w:rPr>
              <w:t>-</w:t>
            </w:r>
            <w:r w:rsidRPr="00AE619E">
              <w:rPr>
                <w:lang w:val="en-GB"/>
              </w:rPr>
              <w:t xml:space="preserve"> confirms result holds on genuinely unseen patients</w:t>
            </w:r>
          </w:p>
        </w:tc>
      </w:tr>
      <w:tr w:rsidR="004A4561" w:rsidRPr="00AE619E" w14:paraId="07D8114B" w14:textId="77777777">
        <w:tblPrEx>
          <w:tblCellMar>
            <w:top w:w="0" w:type="dxa"/>
            <w:bottom w:w="0" w:type="dxa"/>
          </w:tblCellMar>
        </w:tblPrEx>
        <w:tc>
          <w:tcPr>
            <w:tcW w:w="3744" w:type="dxa"/>
          </w:tcPr>
          <w:p w14:paraId="2F69FF38" w14:textId="77777777" w:rsidR="004A4561" w:rsidRDefault="00000000">
            <w:proofErr w:type="spellStart"/>
            <w:r>
              <w:t>Recall</w:t>
            </w:r>
            <w:proofErr w:type="spellEnd"/>
            <w:r>
              <w:t xml:space="preserve"> at </w:t>
            </w:r>
            <w:proofErr w:type="spellStart"/>
            <w:r>
              <w:t>threshold</w:t>
            </w:r>
            <w:proofErr w:type="spellEnd"/>
            <w:r>
              <w:t xml:space="preserve"> 0.5</w:t>
            </w:r>
          </w:p>
        </w:tc>
        <w:tc>
          <w:tcPr>
            <w:tcW w:w="1872" w:type="dxa"/>
          </w:tcPr>
          <w:p w14:paraId="1070DAAB" w14:textId="77777777" w:rsidR="004A4561" w:rsidRDefault="00000000">
            <w:r>
              <w:t>66.5%</w:t>
            </w:r>
          </w:p>
        </w:tc>
        <w:tc>
          <w:tcPr>
            <w:tcW w:w="3744" w:type="dxa"/>
          </w:tcPr>
          <w:p w14:paraId="548184FF" w14:textId="00B4E00E" w:rsidR="004A4561" w:rsidRPr="00AE619E" w:rsidRDefault="00000000">
            <w:pPr>
              <w:rPr>
                <w:lang w:val="en-GB"/>
              </w:rPr>
            </w:pPr>
            <w:r w:rsidRPr="00AE619E">
              <w:rPr>
                <w:lang w:val="en-GB"/>
              </w:rPr>
              <w:t xml:space="preserve">Default threshold </w:t>
            </w:r>
            <w:r w:rsidR="00AE619E">
              <w:rPr>
                <w:lang w:val="en-GB"/>
              </w:rPr>
              <w:t>-</w:t>
            </w:r>
            <w:r w:rsidRPr="00AE619E">
              <w:rPr>
                <w:lang w:val="en-GB"/>
              </w:rPr>
              <w:t xml:space="preserve"> misses 1 in 3 actual no-shows</w:t>
            </w:r>
          </w:p>
        </w:tc>
      </w:tr>
      <w:tr w:rsidR="004A4561" w:rsidRPr="00AE619E" w14:paraId="1B2CE866" w14:textId="77777777">
        <w:tblPrEx>
          <w:tblCellMar>
            <w:top w:w="0" w:type="dxa"/>
            <w:bottom w:w="0" w:type="dxa"/>
          </w:tblCellMar>
        </w:tblPrEx>
        <w:tc>
          <w:tcPr>
            <w:tcW w:w="3744" w:type="dxa"/>
          </w:tcPr>
          <w:p w14:paraId="071C17E2" w14:textId="77777777" w:rsidR="004A4561" w:rsidRDefault="00000000">
            <w:proofErr w:type="spellStart"/>
            <w:r>
              <w:t>Recall</w:t>
            </w:r>
            <w:proofErr w:type="spellEnd"/>
            <w:r>
              <w:t xml:space="preserve"> at </w:t>
            </w:r>
            <w:proofErr w:type="spellStart"/>
            <w:r>
              <w:t>threshold</w:t>
            </w:r>
            <w:proofErr w:type="spellEnd"/>
            <w:r>
              <w:t xml:space="preserve"> 0.30</w:t>
            </w:r>
          </w:p>
        </w:tc>
        <w:tc>
          <w:tcPr>
            <w:tcW w:w="1872" w:type="dxa"/>
          </w:tcPr>
          <w:p w14:paraId="5BCCDDF7" w14:textId="77777777" w:rsidR="004A4561" w:rsidRDefault="00000000">
            <w:r>
              <w:t>97.7%</w:t>
            </w:r>
          </w:p>
        </w:tc>
        <w:tc>
          <w:tcPr>
            <w:tcW w:w="3744" w:type="dxa"/>
          </w:tcPr>
          <w:p w14:paraId="5D6C34A8" w14:textId="58FAA450" w:rsidR="004A4561" w:rsidRPr="00AE619E" w:rsidRDefault="00000000">
            <w:pPr>
              <w:rPr>
                <w:lang w:val="en-GB"/>
              </w:rPr>
            </w:pPr>
            <w:r w:rsidRPr="00AE619E">
              <w:rPr>
                <w:lang w:val="en-GB"/>
              </w:rPr>
              <w:t xml:space="preserve">Recommended threshold </w:t>
            </w:r>
            <w:r w:rsidR="00AE619E">
              <w:rPr>
                <w:lang w:val="en-GB"/>
              </w:rPr>
              <w:t>-</w:t>
            </w:r>
            <w:r w:rsidRPr="00AE619E">
              <w:rPr>
                <w:lang w:val="en-GB"/>
              </w:rPr>
              <w:t xml:space="preserve"> trade-off is more false alarms, which is the cheaper error for </w:t>
            </w:r>
            <w:proofErr w:type="spellStart"/>
            <w:r w:rsidRPr="00AE619E">
              <w:rPr>
                <w:lang w:val="en-GB"/>
              </w:rPr>
              <w:t>HealthConnect</w:t>
            </w:r>
            <w:proofErr w:type="spellEnd"/>
          </w:p>
        </w:tc>
      </w:tr>
      <w:tr w:rsidR="004A4561" w:rsidRPr="00AE619E" w14:paraId="3B240495" w14:textId="77777777">
        <w:tblPrEx>
          <w:tblCellMar>
            <w:top w:w="0" w:type="dxa"/>
            <w:bottom w:w="0" w:type="dxa"/>
          </w:tblCellMar>
        </w:tblPrEx>
        <w:tc>
          <w:tcPr>
            <w:tcW w:w="3744" w:type="dxa"/>
          </w:tcPr>
          <w:p w14:paraId="24DC62F4" w14:textId="77777777" w:rsidR="004A4561" w:rsidRDefault="00000000">
            <w:r>
              <w:t xml:space="preserve">False </w:t>
            </w:r>
            <w:proofErr w:type="spellStart"/>
            <w:r>
              <w:t>Negative</w:t>
            </w:r>
            <w:proofErr w:type="spellEnd"/>
            <w:r>
              <w:t xml:space="preserve"> rate (</w:t>
            </w:r>
            <w:proofErr w:type="spellStart"/>
            <w:r>
              <w:t>overall</w:t>
            </w:r>
            <w:proofErr w:type="spellEnd"/>
            <w:r>
              <w:t>)</w:t>
            </w:r>
          </w:p>
        </w:tc>
        <w:tc>
          <w:tcPr>
            <w:tcW w:w="1872" w:type="dxa"/>
          </w:tcPr>
          <w:p w14:paraId="35CCF293" w14:textId="77777777" w:rsidR="004A4561" w:rsidRDefault="00000000">
            <w:r>
              <w:t>33.5%</w:t>
            </w:r>
          </w:p>
        </w:tc>
        <w:tc>
          <w:tcPr>
            <w:tcW w:w="3744" w:type="dxa"/>
          </w:tcPr>
          <w:p w14:paraId="1282B344" w14:textId="77777777" w:rsidR="004A4561" w:rsidRPr="00AE619E" w:rsidRDefault="00000000">
            <w:pPr>
              <w:rPr>
                <w:lang w:val="en-GB"/>
              </w:rPr>
            </w:pPr>
            <w:r w:rsidRPr="00AE619E">
              <w:rPr>
                <w:lang w:val="en-GB"/>
              </w:rPr>
              <w:t>162 of 483 actual no-shows missed at the 0.5 threshold</w:t>
            </w:r>
          </w:p>
        </w:tc>
      </w:tr>
      <w:tr w:rsidR="004A4561" w:rsidRPr="00AE619E" w14:paraId="70040357" w14:textId="77777777">
        <w:tblPrEx>
          <w:tblCellMar>
            <w:top w:w="0" w:type="dxa"/>
            <w:bottom w:w="0" w:type="dxa"/>
          </w:tblCellMar>
        </w:tblPrEx>
        <w:tc>
          <w:tcPr>
            <w:tcW w:w="3744" w:type="dxa"/>
          </w:tcPr>
          <w:p w14:paraId="6FD0898A" w14:textId="77777777" w:rsidR="004A4561" w:rsidRDefault="00000000">
            <w:r>
              <w:t>False Positive rate (</w:t>
            </w:r>
            <w:proofErr w:type="spellStart"/>
            <w:r>
              <w:t>overall</w:t>
            </w:r>
            <w:proofErr w:type="spellEnd"/>
            <w:r>
              <w:t>)</w:t>
            </w:r>
          </w:p>
        </w:tc>
        <w:tc>
          <w:tcPr>
            <w:tcW w:w="1872" w:type="dxa"/>
          </w:tcPr>
          <w:p w14:paraId="2E3962ED" w14:textId="77777777" w:rsidR="004A4561" w:rsidRDefault="00000000">
            <w:r>
              <w:t>42.2%</w:t>
            </w:r>
          </w:p>
        </w:tc>
        <w:tc>
          <w:tcPr>
            <w:tcW w:w="3744" w:type="dxa"/>
          </w:tcPr>
          <w:p w14:paraId="6A94F83C" w14:textId="77777777" w:rsidR="004A4561" w:rsidRPr="00AE619E" w:rsidRDefault="00000000">
            <w:pPr>
              <w:rPr>
                <w:lang w:val="en-GB"/>
              </w:rPr>
            </w:pPr>
            <w:r w:rsidRPr="00AE619E">
              <w:rPr>
                <w:lang w:val="en-GB"/>
              </w:rPr>
              <w:t>196 of 465 actual attendees flagged unnecessarily at 0.5</w:t>
            </w:r>
          </w:p>
        </w:tc>
      </w:tr>
    </w:tbl>
    <w:p w14:paraId="65010FDF" w14:textId="681CC2F9" w:rsidR="004A4561" w:rsidRPr="00AE619E" w:rsidRDefault="00000000">
      <w:pPr>
        <w:pStyle w:val="Heading2"/>
        <w:spacing w:before="250" w:after="120"/>
        <w:rPr>
          <w:lang w:val="en-GB"/>
        </w:rPr>
      </w:pPr>
      <w:r w:rsidRPr="00AE619E">
        <w:rPr>
          <w:lang w:val="en-GB"/>
        </w:rPr>
        <w:t xml:space="preserve">3.2 Baseline vs. Final Comparison </w:t>
      </w:r>
      <w:r w:rsidR="00AE619E">
        <w:rPr>
          <w:lang w:val="en-GB"/>
        </w:rPr>
        <w:t>-</w:t>
      </w:r>
      <w:r w:rsidRPr="00AE619E">
        <w:rPr>
          <w:lang w:val="en-GB"/>
        </w:rPr>
        <w:t xml:space="preserve"> Revised in Week 8</w:t>
      </w:r>
    </w:p>
    <w:p w14:paraId="74CAD42C" w14:textId="70705689" w:rsidR="004A4561" w:rsidRPr="00AE619E" w:rsidRDefault="00000000">
      <w:pPr>
        <w:spacing w:after="120"/>
        <w:rPr>
          <w:lang w:val="en-GB"/>
        </w:rPr>
      </w:pPr>
      <w:r w:rsidRPr="00AE619E">
        <w:rPr>
          <w:lang w:val="en-GB"/>
        </w:rPr>
        <w:t xml:space="preserve">The Week 5 baseline was compared against the Week 6/7 Random Forest candidate using a bootstrap resampling test (1,000 resamples), re-run in Week 8 with </w:t>
      </w:r>
      <w:proofErr w:type="spellStart"/>
      <w:r w:rsidRPr="00AE619E">
        <w:rPr>
          <w:lang w:val="en-GB"/>
        </w:rPr>
        <w:t>waiting_time_minutes</w:t>
      </w:r>
      <w:proofErr w:type="spellEnd"/>
      <w:r w:rsidRPr="00AE619E">
        <w:rPr>
          <w:lang w:val="en-GB"/>
        </w:rPr>
        <w:t xml:space="preserve"> correctly removed from both models (see Section 3.1 note). Baseline ROC-AUC: 0.676. Candidate ROC-AUC: 0.682. The 95% confidence interval for the improvement is [-0.0019, 0.0146]  it now includes zero. 93.4% of bootstrap resamples still favour the candidate model, and the point estimate (+0.0062) is directionally positive, but the improvement is no longer statistically significant at the conventional 95% level.</w:t>
      </w:r>
    </w:p>
    <w:p w14:paraId="243A86FC" w14:textId="77777777" w:rsidR="004A4561" w:rsidRPr="00AE619E" w:rsidRDefault="00000000">
      <w:pPr>
        <w:spacing w:after="120"/>
        <w:rPr>
          <w:lang w:val="en-GB"/>
        </w:rPr>
      </w:pPr>
      <w:r w:rsidRPr="00AE619E">
        <w:rPr>
          <w:lang w:val="en-GB"/>
        </w:rPr>
        <w:t xml:space="preserve">This is a genuine revision of Week 6/7's framing, not a rounding correction: the original bootstrap test (CI [0.001, 0.018], excluding zero) was computed while </w:t>
      </w:r>
      <w:proofErr w:type="spellStart"/>
      <w:r w:rsidRPr="00AE619E">
        <w:rPr>
          <w:lang w:val="en-GB"/>
        </w:rPr>
        <w:t>waiting_time_minutes</w:t>
      </w:r>
      <w:proofErr w:type="spellEnd"/>
      <w:r w:rsidRPr="00AE619E">
        <w:rPr>
          <w:lang w:val="en-GB"/>
        </w:rPr>
        <w:t xml:space="preserve"> was still present in both models. Once removed correctly from both, as ML Engineering's review required, the evidence for a real improvement over baseline weakens. This is reported honestly rather than carried forward.</w:t>
      </w:r>
    </w:p>
    <w:p w14:paraId="745933B5" w14:textId="77777777" w:rsidR="004A4561" w:rsidRPr="00AE619E" w:rsidRDefault="00000000">
      <w:pPr>
        <w:pStyle w:val="Heading2"/>
        <w:spacing w:before="250" w:after="120"/>
        <w:rPr>
          <w:lang w:val="en-GB"/>
        </w:rPr>
      </w:pPr>
      <w:r w:rsidRPr="00AE619E">
        <w:rPr>
          <w:lang w:val="en-GB"/>
        </w:rPr>
        <w:t>3.3 Error Analysis Summary</w:t>
      </w:r>
    </w:p>
    <w:p w14:paraId="1D218F82" w14:textId="09EAE6F2" w:rsidR="004A4561" w:rsidRPr="00AE619E" w:rsidRDefault="00000000">
      <w:pPr>
        <w:pStyle w:val="ListParagraph"/>
        <w:numPr>
          <w:ilvl w:val="0"/>
          <w:numId w:val="1"/>
        </w:numPr>
        <w:spacing w:after="80"/>
        <w:rPr>
          <w:lang w:val="en-GB"/>
        </w:rPr>
      </w:pPr>
      <w:r w:rsidRPr="00AE619E">
        <w:rPr>
          <w:lang w:val="en-GB"/>
        </w:rPr>
        <w:lastRenderedPageBreak/>
        <w:t>Dominant pattern</w:t>
      </w:r>
      <w:r w:rsidR="00AE619E">
        <w:rPr>
          <w:lang w:val="en-GB"/>
        </w:rPr>
        <w:t xml:space="preserve"> -</w:t>
      </w:r>
      <w:r w:rsidRPr="00AE619E">
        <w:rPr>
          <w:lang w:val="en-GB"/>
        </w:rPr>
        <w:t xml:space="preserve"> booking lead time: the model misses 100.0% of no-shows booked 0–7 days out, 91.3% at 8–14 days, and 75.4% at 15–30 days, but only 1.0% at 31–60 days. This is the single largest error pattern found across all of Week 7–8's testing, confirmed unchanged after the leakage correction.</w:t>
      </w:r>
    </w:p>
    <w:p w14:paraId="2B8B1F4E" w14:textId="6A5FE244" w:rsidR="004A4561" w:rsidRPr="00AE619E" w:rsidRDefault="00000000">
      <w:pPr>
        <w:pStyle w:val="ListParagraph"/>
        <w:numPr>
          <w:ilvl w:val="0"/>
          <w:numId w:val="1"/>
        </w:numPr>
        <w:spacing w:after="80"/>
        <w:rPr>
          <w:lang w:val="en-GB"/>
        </w:rPr>
      </w:pPr>
      <w:r w:rsidRPr="00AE619E">
        <w:rPr>
          <w:lang w:val="en-GB"/>
        </w:rPr>
        <w:t xml:space="preserve">Secondary pattern </w:t>
      </w:r>
      <w:r w:rsidR="00AE619E">
        <w:rPr>
          <w:lang w:val="en-GB"/>
        </w:rPr>
        <w:t>-</w:t>
      </w:r>
      <w:r w:rsidRPr="00AE619E">
        <w:rPr>
          <w:lang w:val="en-GB"/>
        </w:rPr>
        <w:t xml:space="preserve"> no-show history: 41.3% of first-time no-shows (0 prior no-shows) are missed, versus 0.0% for patients with 3+ prior no-shows</w:t>
      </w:r>
      <w:r w:rsidR="00AE619E">
        <w:rPr>
          <w:lang w:val="en-GB"/>
        </w:rPr>
        <w:t>,</w:t>
      </w:r>
      <w:r w:rsidRPr="00AE619E">
        <w:rPr>
          <w:lang w:val="en-GB"/>
        </w:rPr>
        <w:t xml:space="preserve"> expected, since </w:t>
      </w:r>
      <w:proofErr w:type="spellStart"/>
      <w:r w:rsidRPr="00AE619E">
        <w:rPr>
          <w:lang w:val="en-GB"/>
        </w:rPr>
        <w:t>previous_no_shows</w:t>
      </w:r>
      <w:proofErr w:type="spellEnd"/>
      <w:r w:rsidRPr="00AE619E">
        <w:rPr>
          <w:lang w:val="en-GB"/>
        </w:rPr>
        <w:t xml:space="preserve"> is a strong predictive feature, but it leaves the model weak exactly where early warning is most valuable.</w:t>
      </w:r>
    </w:p>
    <w:p w14:paraId="133CCC34" w14:textId="77777777" w:rsidR="004A4561" w:rsidRPr="00AE619E" w:rsidRDefault="00000000">
      <w:pPr>
        <w:pStyle w:val="ListParagraph"/>
        <w:numPr>
          <w:ilvl w:val="0"/>
          <w:numId w:val="1"/>
        </w:numPr>
        <w:spacing w:after="80"/>
        <w:rPr>
          <w:lang w:val="en-GB"/>
        </w:rPr>
      </w:pPr>
      <w:r w:rsidRPr="00AE619E">
        <w:rPr>
          <w:lang w:val="en-GB"/>
        </w:rPr>
        <w:t>Gender fairness gap: confirmed at the error level (False Negative rate 36.5% female vs. 30.7% male), consistent with the ROC-AUC gap (0.723 male vs. 0.641 female) found in Week 7 and reconfirmed in Week 8, though smaller in magnitude than the lead-time pattern.</w:t>
      </w:r>
    </w:p>
    <w:p w14:paraId="1E72AAB4" w14:textId="77777777" w:rsidR="004A4561" w:rsidRPr="00AE619E" w:rsidRDefault="00000000">
      <w:pPr>
        <w:pStyle w:val="Heading1"/>
        <w:spacing w:before="300" w:after="150"/>
        <w:rPr>
          <w:lang w:val="en-GB"/>
        </w:rPr>
      </w:pPr>
      <w:r w:rsidRPr="00AE619E">
        <w:rPr>
          <w:lang w:val="en-GB"/>
        </w:rPr>
        <w:t>4. Business Interpretation and Suitability</w:t>
      </w:r>
    </w:p>
    <w:p w14:paraId="300B7DA1" w14:textId="3F0B7A86" w:rsidR="004A4561" w:rsidRPr="00AE619E" w:rsidRDefault="00000000">
      <w:pPr>
        <w:spacing w:after="120"/>
        <w:rPr>
          <w:lang w:val="en-GB"/>
        </w:rPr>
      </w:pPr>
      <w:r w:rsidRPr="00AE619E">
        <w:rPr>
          <w:lang w:val="en-GB"/>
        </w:rPr>
        <w:t>The model is suitable as a staff prioritisation aid: a ranked list used to direct extra reminder calls or follow-up toward patients flagged as high-risk. It is not suitable as an automated gatekeeper (e.g. auto-cancelling or auto-double-booking slots) because of its moderate performance ceiling and the two documented weaknesses below. Framed this way, the model still adds value</w:t>
      </w:r>
      <w:r w:rsidR="00AE619E">
        <w:rPr>
          <w:lang w:val="en-GB"/>
        </w:rPr>
        <w:t>,</w:t>
      </w:r>
      <w:r w:rsidRPr="00AE619E">
        <w:rPr>
          <w:lang w:val="en-GB"/>
        </w:rPr>
        <w:t xml:space="preserve"> it correctly identifies the majority of no-shows booked well in advance and nearly all repeat no-showers, which covers a meaningful share of </w:t>
      </w:r>
      <w:proofErr w:type="spellStart"/>
      <w:r w:rsidRPr="00AE619E">
        <w:rPr>
          <w:lang w:val="en-GB"/>
        </w:rPr>
        <w:t>HealthConnect's</w:t>
      </w:r>
      <w:proofErr w:type="spellEnd"/>
      <w:r w:rsidRPr="00AE619E">
        <w:rPr>
          <w:lang w:val="en-GB"/>
        </w:rPr>
        <w:t xml:space="preserve"> missed-appointment problem</w:t>
      </w:r>
      <w:r w:rsidR="00AE619E">
        <w:rPr>
          <w:lang w:val="en-GB"/>
        </w:rPr>
        <w:t>,</w:t>
      </w:r>
      <w:r w:rsidRPr="00AE619E">
        <w:rPr>
          <w:lang w:val="en-GB"/>
        </w:rPr>
        <w:t xml:space="preserve"> while leaving the last-minute no-show problem, an important remaining gap, explicitly flagged rather than silently unaddressed.</w:t>
      </w:r>
    </w:p>
    <w:p w14:paraId="43DF52D8" w14:textId="77777777" w:rsidR="004A4561" w:rsidRDefault="00000000">
      <w:pPr>
        <w:pStyle w:val="Heading1"/>
        <w:spacing w:before="300" w:after="150"/>
      </w:pPr>
      <w:r>
        <w:t>5. Limitations and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931"/>
        <w:gridCol w:w="2995"/>
      </w:tblGrid>
      <w:tr w:rsidR="004A4561" w14:paraId="2CF21D19" w14:textId="77777777">
        <w:tblPrEx>
          <w:tblCellMar>
            <w:top w:w="0" w:type="dxa"/>
            <w:bottom w:w="0" w:type="dxa"/>
          </w:tblCellMar>
        </w:tblPrEx>
        <w:trPr>
          <w:tblHeader/>
        </w:trPr>
        <w:tc>
          <w:tcPr>
            <w:tcW w:w="2434" w:type="dxa"/>
            <w:shd w:val="clear" w:color="auto" w:fill="1F4E5F"/>
          </w:tcPr>
          <w:p w14:paraId="6979FBA3" w14:textId="77777777" w:rsidR="004A4561" w:rsidRDefault="00000000">
            <w:r>
              <w:rPr>
                <w:b/>
                <w:bCs/>
                <w:color w:val="FFFFFF"/>
              </w:rPr>
              <w:t>Limitation / Risk</w:t>
            </w:r>
          </w:p>
        </w:tc>
        <w:tc>
          <w:tcPr>
            <w:tcW w:w="3931" w:type="dxa"/>
            <w:shd w:val="clear" w:color="auto" w:fill="1F4E5F"/>
          </w:tcPr>
          <w:p w14:paraId="07B78DE3" w14:textId="77777777" w:rsidR="004A4561" w:rsidRDefault="00000000">
            <w:proofErr w:type="spellStart"/>
            <w:r>
              <w:rPr>
                <w:b/>
                <w:bCs/>
                <w:color w:val="FFFFFF"/>
              </w:rPr>
              <w:t>Detail</w:t>
            </w:r>
            <w:proofErr w:type="spellEnd"/>
          </w:p>
        </w:tc>
        <w:tc>
          <w:tcPr>
            <w:tcW w:w="2995" w:type="dxa"/>
            <w:shd w:val="clear" w:color="auto" w:fill="1F4E5F"/>
          </w:tcPr>
          <w:p w14:paraId="27CADFA2" w14:textId="77777777" w:rsidR="004A4561" w:rsidRDefault="00000000">
            <w:proofErr w:type="spellStart"/>
            <w:r>
              <w:rPr>
                <w:b/>
                <w:bCs/>
                <w:color w:val="FFFFFF"/>
              </w:rPr>
              <w:t>Recommended</w:t>
            </w:r>
            <w:proofErr w:type="spellEnd"/>
            <w:r>
              <w:rPr>
                <w:b/>
                <w:bCs/>
                <w:color w:val="FFFFFF"/>
              </w:rPr>
              <w:t xml:space="preserve"> Mitigation</w:t>
            </w:r>
          </w:p>
        </w:tc>
      </w:tr>
      <w:tr w:rsidR="004A4561" w:rsidRPr="00AE619E" w14:paraId="5DB5A0BB" w14:textId="77777777">
        <w:tblPrEx>
          <w:tblCellMar>
            <w:top w:w="0" w:type="dxa"/>
            <w:bottom w:w="0" w:type="dxa"/>
          </w:tblCellMar>
        </w:tblPrEx>
        <w:tc>
          <w:tcPr>
            <w:tcW w:w="2434" w:type="dxa"/>
          </w:tcPr>
          <w:p w14:paraId="5F531A5A" w14:textId="77777777" w:rsidR="004A4561" w:rsidRDefault="00000000">
            <w:r>
              <w:t>Lead-time blind spot</w:t>
            </w:r>
          </w:p>
        </w:tc>
        <w:tc>
          <w:tcPr>
            <w:tcW w:w="3931" w:type="dxa"/>
          </w:tcPr>
          <w:p w14:paraId="1226D979" w14:textId="77777777" w:rsidR="004A4561" w:rsidRPr="00AE619E" w:rsidRDefault="00000000">
            <w:pPr>
              <w:rPr>
                <w:lang w:val="en-GB"/>
              </w:rPr>
            </w:pPr>
            <w:r w:rsidRPr="00AE619E">
              <w:rPr>
                <w:lang w:val="en-GB"/>
              </w:rPr>
              <w:t>Model misses the large majority of no-shows booked within 30 days of the appointment.</w:t>
            </w:r>
          </w:p>
        </w:tc>
        <w:tc>
          <w:tcPr>
            <w:tcW w:w="2995" w:type="dxa"/>
          </w:tcPr>
          <w:p w14:paraId="7771A436" w14:textId="77777777" w:rsidR="004A4561" w:rsidRPr="00AE619E" w:rsidRDefault="00000000">
            <w:pPr>
              <w:rPr>
                <w:lang w:val="en-GB"/>
              </w:rPr>
            </w:pPr>
            <w:r w:rsidRPr="00AE619E">
              <w:rPr>
                <w:lang w:val="en-GB"/>
              </w:rPr>
              <w:t>Do not rely on the model alone for last-minute no-show risk; pair with a simpler rule-based flag for short-lead bookings until a dedicated fix is developed.</w:t>
            </w:r>
          </w:p>
        </w:tc>
      </w:tr>
      <w:tr w:rsidR="004A4561" w:rsidRPr="00AE619E" w14:paraId="7B56E0BB" w14:textId="77777777">
        <w:tblPrEx>
          <w:tblCellMar>
            <w:top w:w="0" w:type="dxa"/>
            <w:bottom w:w="0" w:type="dxa"/>
          </w:tblCellMar>
        </w:tblPrEx>
        <w:tc>
          <w:tcPr>
            <w:tcW w:w="2434" w:type="dxa"/>
          </w:tcPr>
          <w:p w14:paraId="1BE3FC2E" w14:textId="77777777" w:rsidR="004A4561" w:rsidRDefault="00000000">
            <w:r>
              <w:t xml:space="preserve">Gender </w:t>
            </w:r>
            <w:proofErr w:type="spellStart"/>
            <w:r>
              <w:t>fairness</w:t>
            </w:r>
            <w:proofErr w:type="spellEnd"/>
            <w:r>
              <w:t xml:space="preserve"> gap</w:t>
            </w:r>
          </w:p>
        </w:tc>
        <w:tc>
          <w:tcPr>
            <w:tcW w:w="3931" w:type="dxa"/>
          </w:tcPr>
          <w:p w14:paraId="144E26D0" w14:textId="77777777" w:rsidR="004A4561" w:rsidRPr="00AE619E" w:rsidRDefault="00000000">
            <w:pPr>
              <w:rPr>
                <w:lang w:val="en-GB"/>
              </w:rPr>
            </w:pPr>
            <w:r w:rsidRPr="00AE619E">
              <w:rPr>
                <w:lang w:val="en-GB"/>
              </w:rPr>
              <w:t>ROC-AUC and False Negative rate both worse for female patients; attempted fix did not close it.</w:t>
            </w:r>
          </w:p>
        </w:tc>
        <w:tc>
          <w:tcPr>
            <w:tcW w:w="2995" w:type="dxa"/>
          </w:tcPr>
          <w:p w14:paraId="1533B296" w14:textId="77777777" w:rsidR="004A4561" w:rsidRPr="00AE619E" w:rsidRDefault="00000000">
            <w:pPr>
              <w:rPr>
                <w:lang w:val="en-GB"/>
              </w:rPr>
            </w:pPr>
            <w:r w:rsidRPr="00AE619E">
              <w:rPr>
                <w:lang w:val="en-GB"/>
              </w:rPr>
              <w:t>Report transparently; investigate subgroup-specific calibration in a future iteration before any operational use tied to individual patients.</w:t>
            </w:r>
          </w:p>
        </w:tc>
      </w:tr>
      <w:tr w:rsidR="004A4561" w:rsidRPr="00AE619E" w14:paraId="73E8403A" w14:textId="77777777">
        <w:tblPrEx>
          <w:tblCellMar>
            <w:top w:w="0" w:type="dxa"/>
            <w:bottom w:w="0" w:type="dxa"/>
          </w:tblCellMar>
        </w:tblPrEx>
        <w:tc>
          <w:tcPr>
            <w:tcW w:w="2434" w:type="dxa"/>
          </w:tcPr>
          <w:p w14:paraId="4EF867A2" w14:textId="5604BC91" w:rsidR="004A4561" w:rsidRPr="00AE619E" w:rsidRDefault="00000000">
            <w:pPr>
              <w:rPr>
                <w:lang w:val="en-GB"/>
              </w:rPr>
            </w:pPr>
            <w:r w:rsidRPr="00AE619E">
              <w:rPr>
                <w:lang w:val="en-GB"/>
              </w:rPr>
              <w:t>Data leakage risk (</w:t>
            </w:r>
            <w:proofErr w:type="spellStart"/>
            <w:r w:rsidRPr="00AE619E">
              <w:rPr>
                <w:lang w:val="en-GB"/>
              </w:rPr>
              <w:t>waiting_time_minutes</w:t>
            </w:r>
            <w:proofErr w:type="spellEnd"/>
            <w:r w:rsidRPr="00AE619E">
              <w:rPr>
                <w:lang w:val="en-GB"/>
              </w:rPr>
              <w:t xml:space="preserve">) </w:t>
            </w:r>
            <w:r w:rsidR="00AE619E">
              <w:rPr>
                <w:lang w:val="en-GB"/>
              </w:rPr>
              <w:t>-</w:t>
            </w:r>
            <w:r w:rsidRPr="00AE619E">
              <w:rPr>
                <w:lang w:val="en-GB"/>
              </w:rPr>
              <w:t xml:space="preserve"> RESOLVED</w:t>
            </w:r>
          </w:p>
        </w:tc>
        <w:tc>
          <w:tcPr>
            <w:tcW w:w="3931" w:type="dxa"/>
          </w:tcPr>
          <w:p w14:paraId="2AAC9BE0" w14:textId="0FAC91BC" w:rsidR="004A4561" w:rsidRPr="00AE619E" w:rsidRDefault="00000000">
            <w:pPr>
              <w:rPr>
                <w:lang w:val="en-GB"/>
              </w:rPr>
            </w:pPr>
            <w:r w:rsidRPr="00AE619E">
              <w:rPr>
                <w:lang w:val="en-GB"/>
              </w:rPr>
              <w:t xml:space="preserve">ML Engineering's Week 8 handoff review identified that </w:t>
            </w:r>
            <w:proofErr w:type="spellStart"/>
            <w:r w:rsidRPr="00AE619E">
              <w:rPr>
                <w:lang w:val="en-GB"/>
              </w:rPr>
              <w:t>waiting_time_minutes</w:t>
            </w:r>
            <w:proofErr w:type="spellEnd"/>
            <w:r w:rsidRPr="00AE619E">
              <w:rPr>
                <w:lang w:val="en-GB"/>
              </w:rPr>
              <w:t xml:space="preserve"> is only known after a patient has arrived, so it cannot exist at prediction time. The model was retrained without it and re-verified on the real dataset; performance is virtually unchanged (ROC-AUC 0.682, down from 0.682 with the leaky feature</w:t>
            </w:r>
            <w:r w:rsidR="00AE619E">
              <w:rPr>
                <w:lang w:val="en-GB"/>
              </w:rPr>
              <w:t>,</w:t>
            </w:r>
            <w:r w:rsidRPr="00AE619E">
              <w:rPr>
                <w:lang w:val="en-GB"/>
              </w:rPr>
              <w:t xml:space="preserve"> no material difference), except that the baseline comparison is now more conservative (see Section 3.2).</w:t>
            </w:r>
          </w:p>
        </w:tc>
        <w:tc>
          <w:tcPr>
            <w:tcW w:w="2995" w:type="dxa"/>
          </w:tcPr>
          <w:p w14:paraId="3AE4BB0A" w14:textId="77777777" w:rsidR="004A4561" w:rsidRPr="00AE619E" w:rsidRDefault="00000000">
            <w:pPr>
              <w:rPr>
                <w:lang w:val="en-GB"/>
              </w:rPr>
            </w:pPr>
            <w:r w:rsidRPr="00AE619E">
              <w:rPr>
                <w:lang w:val="en-GB"/>
              </w:rPr>
              <w:t>Resolved this week. No further action needed on the feature itself; the revised baseline conclusion (Section 3.2) is carried into the final presentation.</w:t>
            </w:r>
          </w:p>
        </w:tc>
      </w:tr>
      <w:tr w:rsidR="004A4561" w:rsidRPr="00AE619E" w14:paraId="00A39DE6" w14:textId="77777777">
        <w:tblPrEx>
          <w:tblCellMar>
            <w:top w:w="0" w:type="dxa"/>
            <w:bottom w:w="0" w:type="dxa"/>
          </w:tblCellMar>
        </w:tblPrEx>
        <w:tc>
          <w:tcPr>
            <w:tcW w:w="2434" w:type="dxa"/>
          </w:tcPr>
          <w:p w14:paraId="2FF4E9DB" w14:textId="77777777" w:rsidR="004A4561" w:rsidRPr="00AE619E" w:rsidRDefault="00000000">
            <w:pPr>
              <w:rPr>
                <w:lang w:val="en-GB"/>
              </w:rPr>
            </w:pPr>
            <w:r w:rsidRPr="00AE619E">
              <w:rPr>
                <w:lang w:val="en-GB"/>
              </w:rPr>
              <w:t>Preprocessing not yet packaged for handoff</w:t>
            </w:r>
          </w:p>
        </w:tc>
        <w:tc>
          <w:tcPr>
            <w:tcW w:w="3931" w:type="dxa"/>
          </w:tcPr>
          <w:p w14:paraId="61BC48E7" w14:textId="77777777" w:rsidR="004A4561" w:rsidRPr="00AE619E" w:rsidRDefault="00000000">
            <w:pPr>
              <w:rPr>
                <w:lang w:val="en-GB"/>
              </w:rPr>
            </w:pPr>
            <w:r w:rsidRPr="00AE619E">
              <w:rPr>
                <w:lang w:val="en-GB"/>
              </w:rPr>
              <w:t>The notebook encodes categorical features manually (</w:t>
            </w:r>
            <w:proofErr w:type="spellStart"/>
            <w:r w:rsidRPr="00AE619E">
              <w:rPr>
                <w:lang w:val="en-GB"/>
              </w:rPr>
              <w:t>pd.get_dummies</w:t>
            </w:r>
            <w:proofErr w:type="spellEnd"/>
            <w:r w:rsidRPr="00AE619E">
              <w:rPr>
                <w:lang w:val="en-GB"/>
              </w:rPr>
              <w:t xml:space="preserve">) rather than in a single </w:t>
            </w:r>
            <w:proofErr w:type="spellStart"/>
            <w:r w:rsidRPr="00AE619E">
              <w:rPr>
                <w:lang w:val="en-GB"/>
              </w:rPr>
              <w:t>serialisable</w:t>
            </w:r>
            <w:proofErr w:type="spellEnd"/>
            <w:r w:rsidRPr="00AE619E">
              <w:rPr>
                <w:lang w:val="en-GB"/>
              </w:rPr>
              <w:t xml:space="preserve"> pipeline; ML Engineering's pickle-based handoff expects raw string </w:t>
            </w:r>
            <w:proofErr w:type="spellStart"/>
            <w:r w:rsidRPr="00AE619E">
              <w:rPr>
                <w:lang w:val="en-GB"/>
              </w:rPr>
              <w:t>categoricals</w:t>
            </w:r>
            <w:proofErr w:type="spellEnd"/>
            <w:r w:rsidRPr="00AE619E">
              <w:rPr>
                <w:lang w:val="en-GB"/>
              </w:rPr>
              <w:t xml:space="preserve"> in, so preprocessing and model need to be packaged together.</w:t>
            </w:r>
          </w:p>
        </w:tc>
        <w:tc>
          <w:tcPr>
            <w:tcW w:w="2995" w:type="dxa"/>
          </w:tcPr>
          <w:p w14:paraId="0F45B7AA" w14:textId="3F5E3B4F" w:rsidR="004A4561" w:rsidRPr="00AE619E" w:rsidRDefault="00000000">
            <w:pPr>
              <w:rPr>
                <w:lang w:val="en-GB"/>
              </w:rPr>
            </w:pPr>
            <w:r w:rsidRPr="00AE619E">
              <w:rPr>
                <w:lang w:val="en-GB"/>
              </w:rPr>
              <w:t>Still pending</w:t>
            </w:r>
            <w:r w:rsidR="00AE619E">
              <w:rPr>
                <w:lang w:val="en-GB"/>
              </w:rPr>
              <w:t>,</w:t>
            </w:r>
            <w:r w:rsidRPr="00AE619E">
              <w:rPr>
                <w:lang w:val="en-GB"/>
              </w:rPr>
              <w:t xml:space="preserve"> to be addressed as part of the ML Engineering technical handoff, separate from the leakage fix above.</w:t>
            </w:r>
          </w:p>
        </w:tc>
      </w:tr>
      <w:tr w:rsidR="004A4561" w:rsidRPr="00AE619E" w14:paraId="3325EEDF" w14:textId="77777777">
        <w:tblPrEx>
          <w:tblCellMar>
            <w:top w:w="0" w:type="dxa"/>
            <w:bottom w:w="0" w:type="dxa"/>
          </w:tblCellMar>
        </w:tblPrEx>
        <w:tc>
          <w:tcPr>
            <w:tcW w:w="2434" w:type="dxa"/>
          </w:tcPr>
          <w:p w14:paraId="1FED2951" w14:textId="77777777" w:rsidR="004A4561" w:rsidRDefault="00000000">
            <w:proofErr w:type="spellStart"/>
            <w:r>
              <w:t>Synthetic</w:t>
            </w:r>
            <w:proofErr w:type="spellEnd"/>
            <w:r>
              <w:t xml:space="preserve"> </w:t>
            </w:r>
            <w:proofErr w:type="spellStart"/>
            <w:r>
              <w:t>dataset</w:t>
            </w:r>
            <w:proofErr w:type="spellEnd"/>
          </w:p>
        </w:tc>
        <w:tc>
          <w:tcPr>
            <w:tcW w:w="3931" w:type="dxa"/>
          </w:tcPr>
          <w:p w14:paraId="6856DB12" w14:textId="77777777" w:rsidR="004A4561" w:rsidRPr="00AE619E" w:rsidRDefault="00000000">
            <w:pPr>
              <w:rPr>
                <w:lang w:val="en-GB"/>
              </w:rPr>
            </w:pPr>
            <w:r w:rsidRPr="00AE619E">
              <w:rPr>
                <w:lang w:val="en-GB"/>
              </w:rPr>
              <w:t>All findings, including the weaknesses above, are based on simulated data.</w:t>
            </w:r>
          </w:p>
        </w:tc>
        <w:tc>
          <w:tcPr>
            <w:tcW w:w="2995" w:type="dxa"/>
          </w:tcPr>
          <w:p w14:paraId="671F344A" w14:textId="77777777" w:rsidR="004A4561" w:rsidRPr="00AE619E" w:rsidRDefault="00000000">
            <w:pPr>
              <w:rPr>
                <w:lang w:val="en-GB"/>
              </w:rPr>
            </w:pPr>
            <w:r w:rsidRPr="00AE619E">
              <w:rPr>
                <w:lang w:val="en-GB"/>
              </w:rPr>
              <w:t xml:space="preserve">Revalidate on real </w:t>
            </w:r>
            <w:proofErr w:type="spellStart"/>
            <w:r w:rsidRPr="00AE619E">
              <w:rPr>
                <w:lang w:val="en-GB"/>
              </w:rPr>
              <w:t>HealthConnect</w:t>
            </w:r>
            <w:proofErr w:type="spellEnd"/>
            <w:r w:rsidRPr="00AE619E">
              <w:rPr>
                <w:lang w:val="en-GB"/>
              </w:rPr>
              <w:t xml:space="preserve"> data before deployment.</w:t>
            </w:r>
          </w:p>
        </w:tc>
      </w:tr>
      <w:tr w:rsidR="004A4561" w:rsidRPr="00AE619E" w14:paraId="6FB30483" w14:textId="77777777">
        <w:tblPrEx>
          <w:tblCellMar>
            <w:top w:w="0" w:type="dxa"/>
            <w:bottom w:w="0" w:type="dxa"/>
          </w:tblCellMar>
        </w:tblPrEx>
        <w:tc>
          <w:tcPr>
            <w:tcW w:w="2434" w:type="dxa"/>
          </w:tcPr>
          <w:p w14:paraId="5149C1BE" w14:textId="77777777" w:rsidR="004A4561" w:rsidRDefault="00000000">
            <w:r>
              <w:t xml:space="preserve">Small </w:t>
            </w:r>
            <w:proofErr w:type="spellStart"/>
            <w:r>
              <w:t>subgroup</w:t>
            </w:r>
            <w:proofErr w:type="spellEnd"/>
            <w:r>
              <w:t xml:space="preserve"> size</w:t>
            </w:r>
          </w:p>
        </w:tc>
        <w:tc>
          <w:tcPr>
            <w:tcW w:w="3931" w:type="dxa"/>
          </w:tcPr>
          <w:p w14:paraId="159A82F9" w14:textId="77777777" w:rsidR="004A4561" w:rsidRPr="00AE619E" w:rsidRDefault="00000000">
            <w:pPr>
              <w:rPr>
                <w:lang w:val="en-GB"/>
              </w:rPr>
            </w:pPr>
            <w:r w:rsidRPr="00AE619E">
              <w:rPr>
                <w:lang w:val="en-GB"/>
              </w:rPr>
              <w:t>"Prefer not to say" gender subgroup has only 20 test-set patients.</w:t>
            </w:r>
          </w:p>
        </w:tc>
        <w:tc>
          <w:tcPr>
            <w:tcW w:w="2995" w:type="dxa"/>
          </w:tcPr>
          <w:p w14:paraId="639F41FA" w14:textId="77777777" w:rsidR="004A4561" w:rsidRPr="00AE619E" w:rsidRDefault="00000000">
            <w:pPr>
              <w:rPr>
                <w:lang w:val="en-GB"/>
              </w:rPr>
            </w:pPr>
            <w:r w:rsidRPr="00AE619E">
              <w:rPr>
                <w:lang w:val="en-GB"/>
              </w:rPr>
              <w:t xml:space="preserve">Do not draw conclusions about this subgroup; flag as insufficient data </w:t>
            </w:r>
            <w:r w:rsidRPr="00AE619E">
              <w:rPr>
                <w:lang w:val="en-GB"/>
              </w:rPr>
              <w:lastRenderedPageBreak/>
              <w:t>rather than reporting a misleadingly precise number.</w:t>
            </w:r>
          </w:p>
        </w:tc>
      </w:tr>
      <w:tr w:rsidR="004A4561" w:rsidRPr="00AE619E" w14:paraId="048E561C" w14:textId="77777777">
        <w:tblPrEx>
          <w:tblCellMar>
            <w:top w:w="0" w:type="dxa"/>
            <w:bottom w:w="0" w:type="dxa"/>
          </w:tblCellMar>
        </w:tblPrEx>
        <w:tc>
          <w:tcPr>
            <w:tcW w:w="2434" w:type="dxa"/>
          </w:tcPr>
          <w:p w14:paraId="41C0F69F" w14:textId="77777777" w:rsidR="004A4561" w:rsidRDefault="00000000">
            <w:r>
              <w:lastRenderedPageBreak/>
              <w:t xml:space="preserve">Modest performance </w:t>
            </w:r>
            <w:proofErr w:type="spellStart"/>
            <w:r>
              <w:t>ceiling</w:t>
            </w:r>
            <w:proofErr w:type="spellEnd"/>
          </w:p>
        </w:tc>
        <w:tc>
          <w:tcPr>
            <w:tcW w:w="3931" w:type="dxa"/>
          </w:tcPr>
          <w:p w14:paraId="22C2144B" w14:textId="1B8E93EC" w:rsidR="004A4561" w:rsidRPr="00AE619E" w:rsidRDefault="00000000">
            <w:pPr>
              <w:rPr>
                <w:lang w:val="en-GB"/>
              </w:rPr>
            </w:pPr>
            <w:r w:rsidRPr="00AE619E">
              <w:rPr>
                <w:lang w:val="en-GB"/>
              </w:rPr>
              <w:t>ROC-AUC ≈0.67–0.68</w:t>
            </w:r>
            <w:r w:rsidR="00AE619E">
              <w:rPr>
                <w:lang w:val="en-GB"/>
              </w:rPr>
              <w:t>,</w:t>
            </w:r>
            <w:r w:rsidRPr="00AE619E">
              <w:rPr>
                <w:lang w:val="en-GB"/>
              </w:rPr>
              <w:t xml:space="preserve"> real signal, but far from perfect discrimination.</w:t>
            </w:r>
          </w:p>
        </w:tc>
        <w:tc>
          <w:tcPr>
            <w:tcW w:w="2995" w:type="dxa"/>
          </w:tcPr>
          <w:p w14:paraId="0A91559E" w14:textId="77777777" w:rsidR="004A4561" w:rsidRPr="00AE619E" w:rsidRDefault="00000000">
            <w:pPr>
              <w:rPr>
                <w:lang w:val="en-GB"/>
              </w:rPr>
            </w:pPr>
            <w:r w:rsidRPr="00AE619E">
              <w:rPr>
                <w:lang w:val="en-GB"/>
              </w:rPr>
              <w:t>Position the model as a supplement to clinical/administrative judgement, not a replacement for it.</w:t>
            </w:r>
          </w:p>
        </w:tc>
      </w:tr>
    </w:tbl>
    <w:p w14:paraId="638A1D21" w14:textId="77777777" w:rsidR="004A4561" w:rsidRPr="00AE619E" w:rsidRDefault="00000000">
      <w:pPr>
        <w:pStyle w:val="Heading1"/>
        <w:spacing w:before="300" w:after="150"/>
        <w:rPr>
          <w:lang w:val="en-GB"/>
        </w:rPr>
      </w:pPr>
      <w:r w:rsidRPr="00AE619E">
        <w:rPr>
          <w:lang w:val="en-GB"/>
        </w:rPr>
        <w:t>6. Cross-Track Contribution</w:t>
      </w:r>
    </w:p>
    <w:p w14:paraId="448C543A" w14:textId="7C390304" w:rsidR="004A4561" w:rsidRPr="00AE619E" w:rsidRDefault="00000000">
      <w:pPr>
        <w:spacing w:after="120"/>
        <w:rPr>
          <w:lang w:val="en-GB"/>
        </w:rPr>
      </w:pPr>
      <w:r w:rsidRPr="00AE619E">
        <w:rPr>
          <w:lang w:val="en-GB"/>
        </w:rPr>
        <w:t>Full documentation of the cross-track validation activity with Data Analytics</w:t>
      </w:r>
      <w:r w:rsidR="00AE619E">
        <w:rPr>
          <w:lang w:val="en-GB"/>
        </w:rPr>
        <w:t>,</w:t>
      </w:r>
      <w:r w:rsidRPr="00AE619E">
        <w:rPr>
          <w:lang w:val="en-GB"/>
        </w:rPr>
        <w:t xml:space="preserve"> including the dependency, information exchanged, testing performed, and the retest outcome</w:t>
      </w:r>
      <w:r w:rsidR="00AE619E">
        <w:rPr>
          <w:lang w:val="en-GB"/>
        </w:rPr>
        <w:t>,</w:t>
      </w:r>
      <w:r w:rsidRPr="00AE619E">
        <w:rPr>
          <w:lang w:val="en-GB"/>
        </w:rPr>
        <w:t xml:space="preserve"> is provided in the companion document Week7_CrossTrack_Testing_Evidence.docx and summarised in Section 8 (HC-POD Final Integration) of this Week 8 submission. In brief: the model's top-risk predictions were tested against Data Analytics' independently-defined high-risk segments and found to align 98.3%</w:t>
      </w:r>
      <w:r w:rsidR="00AE619E">
        <w:rPr>
          <w:lang w:val="en-GB"/>
        </w:rPr>
        <w:t>,</w:t>
      </w:r>
      <w:r w:rsidRPr="00AE619E">
        <w:rPr>
          <w:lang w:val="en-GB"/>
        </w:rPr>
        <w:t xml:space="preserve"> mutual validation that both tracks describe the same at-risk population, carried forward as a finalised, evidence-based fact for the HC-POD's final presentation.</w:t>
      </w:r>
    </w:p>
    <w:p w14:paraId="56881BB9" w14:textId="77777777" w:rsidR="004A4561" w:rsidRPr="00AE619E" w:rsidRDefault="00000000">
      <w:pPr>
        <w:pStyle w:val="Heading1"/>
        <w:spacing w:before="300" w:after="150"/>
        <w:rPr>
          <w:lang w:val="en-GB"/>
        </w:rPr>
      </w:pPr>
      <w:r w:rsidRPr="00AE619E">
        <w:rPr>
          <w:lang w:val="en-GB"/>
        </w:rPr>
        <w:t>7. Communication with ML Engineering</w:t>
      </w:r>
    </w:p>
    <w:p w14:paraId="3E9C5C34" w14:textId="38339077" w:rsidR="004A4561" w:rsidRPr="00AE619E" w:rsidRDefault="00000000">
      <w:pPr>
        <w:spacing w:after="120"/>
        <w:rPr>
          <w:lang w:val="en-GB"/>
        </w:rPr>
      </w:pPr>
      <w:r w:rsidRPr="00AE619E">
        <w:rPr>
          <w:lang w:val="en-GB"/>
        </w:rPr>
        <w:t>Per Task 9 of the Data Science track ("Communicate final model requirements to ML Engineering"), the final model specification</w:t>
      </w:r>
      <w:r w:rsidR="00AE619E">
        <w:rPr>
          <w:lang w:val="en-GB"/>
        </w:rPr>
        <w:t>,</w:t>
      </w:r>
      <w:r w:rsidRPr="00AE619E">
        <w:rPr>
          <w:lang w:val="en-GB"/>
        </w:rPr>
        <w:t xml:space="preserve"> input features, output format, recommended threshold, and the known gender fairness limitation was shared with ML Engineering for handoff review.</w:t>
      </w:r>
    </w:p>
    <w:p w14:paraId="0F8A021F" w14:textId="77777777" w:rsidR="004A4561" w:rsidRPr="00AE619E" w:rsidRDefault="00000000">
      <w:pPr>
        <w:pStyle w:val="Heading2"/>
        <w:spacing w:before="250" w:after="120"/>
        <w:rPr>
          <w:lang w:val="en-GB"/>
        </w:rPr>
      </w:pPr>
      <w:r w:rsidRPr="00AE619E">
        <w:rPr>
          <w:lang w:val="en-GB"/>
        </w:rPr>
        <w:t>7.1 ML Engineering's Response</w:t>
      </w:r>
    </w:p>
    <w:p w14:paraId="3C8020D3" w14:textId="5FD1EA63" w:rsidR="004A4561" w:rsidRPr="00AE619E" w:rsidRDefault="00000000">
      <w:pPr>
        <w:spacing w:after="120"/>
        <w:rPr>
          <w:lang w:val="en-GB"/>
        </w:rPr>
      </w:pPr>
      <w:r w:rsidRPr="00AE619E">
        <w:rPr>
          <w:lang w:val="en-GB"/>
        </w:rPr>
        <w:t>ML Engineering confirmed their pipeline's expected input schema (12 named fields) and required output format (</w:t>
      </w:r>
      <w:proofErr w:type="spellStart"/>
      <w:r w:rsidRPr="00AE619E">
        <w:rPr>
          <w:lang w:val="en-GB"/>
        </w:rPr>
        <w:t>appointment_id</w:t>
      </w:r>
      <w:proofErr w:type="spellEnd"/>
      <w:r w:rsidRPr="00AE619E">
        <w:rPr>
          <w:lang w:val="en-GB"/>
        </w:rPr>
        <w:t xml:space="preserve">, </w:t>
      </w:r>
      <w:proofErr w:type="spellStart"/>
      <w:r w:rsidRPr="00AE619E">
        <w:rPr>
          <w:lang w:val="en-GB"/>
        </w:rPr>
        <w:t>no_show_probability</w:t>
      </w:r>
      <w:proofErr w:type="spellEnd"/>
      <w:r w:rsidRPr="00AE619E">
        <w:rPr>
          <w:lang w:val="en-GB"/>
        </w:rPr>
        <w:t xml:space="preserve">, </w:t>
      </w:r>
      <w:proofErr w:type="spellStart"/>
      <w:r w:rsidRPr="00AE619E">
        <w:rPr>
          <w:lang w:val="en-GB"/>
        </w:rPr>
        <w:t>risk_tier</w:t>
      </w:r>
      <w:proofErr w:type="spellEnd"/>
      <w:r w:rsidRPr="00AE619E">
        <w:rPr>
          <w:lang w:val="en-GB"/>
        </w:rPr>
        <w:t xml:space="preserve">, </w:t>
      </w:r>
      <w:proofErr w:type="spellStart"/>
      <w:r w:rsidRPr="00AE619E">
        <w:rPr>
          <w:lang w:val="en-GB"/>
        </w:rPr>
        <w:t>recommended_action</w:t>
      </w:r>
      <w:proofErr w:type="spellEnd"/>
      <w:r w:rsidRPr="00AE619E">
        <w:rPr>
          <w:lang w:val="en-GB"/>
        </w:rPr>
        <w:t>), and flagged two technical constraints: (a) serialization must be a pickle-compatible scikit-learn object, (b) categorical features must be passed as raw strings, not pre-encoded integers, and</w:t>
      </w:r>
      <w:r w:rsidR="00AE619E">
        <w:rPr>
          <w:lang w:val="en-GB"/>
        </w:rPr>
        <w:t>,</w:t>
      </w:r>
      <w:r w:rsidRPr="00AE619E">
        <w:rPr>
          <w:lang w:val="en-GB"/>
        </w:rPr>
        <w:t xml:space="preserve"> most significantly </w:t>
      </w:r>
      <w:r w:rsidR="00AE619E">
        <w:rPr>
          <w:lang w:val="en-GB"/>
        </w:rPr>
        <w:t xml:space="preserve">, </w:t>
      </w:r>
      <w:r w:rsidRPr="00AE619E">
        <w:rPr>
          <w:lang w:val="en-GB"/>
        </w:rPr>
        <w:t xml:space="preserve">(c) </w:t>
      </w:r>
      <w:proofErr w:type="spellStart"/>
      <w:r w:rsidRPr="00AE619E">
        <w:rPr>
          <w:lang w:val="en-GB"/>
        </w:rPr>
        <w:t>waiting_time_minutes</w:t>
      </w:r>
      <w:proofErr w:type="spellEnd"/>
      <w:r w:rsidRPr="00AE619E">
        <w:rPr>
          <w:lang w:val="en-GB"/>
        </w:rPr>
        <w:t xml:space="preserve"> must not be used as a model feature, since it is a data leakage risk.</w:t>
      </w:r>
    </w:p>
    <w:p w14:paraId="1A781605" w14:textId="77777777" w:rsidR="004A4561" w:rsidRPr="00AE619E" w:rsidRDefault="00000000">
      <w:pPr>
        <w:pStyle w:val="Heading2"/>
        <w:spacing w:before="250" w:after="120"/>
        <w:rPr>
          <w:lang w:val="en-GB"/>
        </w:rPr>
      </w:pPr>
      <w:r w:rsidRPr="00AE619E">
        <w:rPr>
          <w:lang w:val="en-GB"/>
        </w:rPr>
        <w:t>7.2 Assessment and Resolution</w:t>
      </w:r>
    </w:p>
    <w:p w14:paraId="0BF18FB7" w14:textId="7382E19C" w:rsidR="004A4561" w:rsidRPr="00AE619E" w:rsidRDefault="00000000">
      <w:pPr>
        <w:spacing w:after="120"/>
        <w:rPr>
          <w:lang w:val="en-GB"/>
        </w:rPr>
      </w:pPr>
      <w:r w:rsidRPr="00AE619E">
        <w:rPr>
          <w:lang w:val="en-GB"/>
        </w:rPr>
        <w:t xml:space="preserve">This was a genuine, previously undocumented issue: the model did include </w:t>
      </w:r>
      <w:proofErr w:type="spellStart"/>
      <w:r w:rsidRPr="00AE619E">
        <w:rPr>
          <w:lang w:val="en-GB"/>
        </w:rPr>
        <w:t>waiting_time_minutes</w:t>
      </w:r>
      <w:proofErr w:type="spellEnd"/>
      <w:r w:rsidRPr="00AE619E">
        <w:rPr>
          <w:lang w:val="en-GB"/>
        </w:rPr>
        <w:t xml:space="preserve"> among its features, and this value cannot be known at prediction time for an appointment that has not yet occurred. Rather than deferring the fix, the model was retrained without this feature and re-verified end-to-end on the real </w:t>
      </w:r>
      <w:proofErr w:type="spellStart"/>
      <w:r w:rsidRPr="00AE619E">
        <w:rPr>
          <w:lang w:val="en-GB"/>
        </w:rPr>
        <w:t>HealthConnect</w:t>
      </w:r>
      <w:proofErr w:type="spellEnd"/>
      <w:r w:rsidRPr="00AE619E">
        <w:rPr>
          <w:lang w:val="en-GB"/>
        </w:rPr>
        <w:t xml:space="preserve"> dataset. Result: performance is virtually unchanged (ROC-AUC 0.682 with vs. without the feature</w:t>
      </w:r>
      <w:r w:rsidR="00AE619E">
        <w:rPr>
          <w:lang w:val="en-GB"/>
        </w:rPr>
        <w:t>,</w:t>
      </w:r>
      <w:r w:rsidRPr="00AE619E">
        <w:rPr>
          <w:lang w:val="en-GB"/>
        </w:rPr>
        <w:t xml:space="preserve"> a negligible difference), confirming the feature carried little real signal in this dataset. The one substantive change from this correction is that the baseline comparison (Section 3.2) is now more conservative: the previously-reported 'statistically significant' improvement over the Week 5 baseline no longer holds once the leakage feature is removed from both models. This is reported transparently rather than left as it was in the original Week 7 framing.</w:t>
      </w:r>
    </w:p>
    <w:p w14:paraId="4D232769" w14:textId="77777777" w:rsidR="004A4561" w:rsidRPr="00AE619E" w:rsidRDefault="00000000">
      <w:pPr>
        <w:pStyle w:val="Heading1"/>
        <w:spacing w:before="300" w:after="150"/>
        <w:rPr>
          <w:lang w:val="en-GB"/>
        </w:rPr>
      </w:pPr>
      <w:r w:rsidRPr="00AE619E">
        <w:rPr>
          <w:lang w:val="en-GB"/>
        </w:rPr>
        <w:t>8. Final Model Documentation Reference</w:t>
      </w:r>
    </w:p>
    <w:p w14:paraId="58ABCF5E" w14:textId="77777777" w:rsidR="004A4561" w:rsidRPr="00AE619E" w:rsidRDefault="00000000">
      <w:pPr>
        <w:spacing w:after="120"/>
        <w:rPr>
          <w:lang w:val="en-GB"/>
        </w:rPr>
      </w:pPr>
      <w:r w:rsidRPr="00AE619E">
        <w:rPr>
          <w:lang w:val="en-GB"/>
        </w:rPr>
        <w:t>Full technical documentation, code, and evidence for everything summarised above is maintained in:</w:t>
      </w:r>
    </w:p>
    <w:p w14:paraId="523F3C63" w14:textId="06FB0091" w:rsidR="004A4561" w:rsidRPr="00AE619E" w:rsidRDefault="00000000">
      <w:pPr>
        <w:pStyle w:val="ListParagraph"/>
        <w:numPr>
          <w:ilvl w:val="0"/>
          <w:numId w:val="1"/>
        </w:numPr>
        <w:spacing w:after="80"/>
        <w:rPr>
          <w:lang w:val="en-GB"/>
        </w:rPr>
      </w:pPr>
      <w:proofErr w:type="spellStart"/>
      <w:r w:rsidRPr="00AE619E">
        <w:rPr>
          <w:lang w:val="en-GB"/>
        </w:rPr>
        <w:t>HealthConnect_Model_Testing_Refinement.ipynb</w:t>
      </w:r>
      <w:proofErr w:type="spellEnd"/>
      <w:r w:rsidR="00AE619E">
        <w:rPr>
          <w:lang w:val="en-GB"/>
        </w:rPr>
        <w:t>,</w:t>
      </w:r>
      <w:r w:rsidRPr="00AE619E">
        <w:rPr>
          <w:lang w:val="en-GB"/>
        </w:rPr>
        <w:t xml:space="preserve"> Parts 0 through 10 (testing plan through Project readiness).</w:t>
      </w:r>
    </w:p>
    <w:p w14:paraId="5EFC89BD" w14:textId="049FB9AE" w:rsidR="004A4561" w:rsidRPr="00AE619E" w:rsidRDefault="00000000">
      <w:pPr>
        <w:pStyle w:val="ListParagraph"/>
        <w:numPr>
          <w:ilvl w:val="0"/>
          <w:numId w:val="1"/>
        </w:numPr>
        <w:spacing w:after="80"/>
        <w:rPr>
          <w:lang w:val="en-GB"/>
        </w:rPr>
      </w:pPr>
      <w:r w:rsidRPr="00AE619E">
        <w:rPr>
          <w:lang w:val="en-GB"/>
        </w:rPr>
        <w:t>Week7_Project_Summary.docx</w:t>
      </w:r>
      <w:r w:rsidR="00AE619E">
        <w:rPr>
          <w:lang w:val="en-GB"/>
        </w:rPr>
        <w:t>,</w:t>
      </w:r>
      <w:r w:rsidRPr="00AE619E">
        <w:rPr>
          <w:lang w:val="en-GB"/>
        </w:rPr>
        <w:t xml:space="preserve"> concise narrative summary of Week 7 testing and outcomes.</w:t>
      </w:r>
    </w:p>
    <w:p w14:paraId="193D0775" w14:textId="1D8F68EF" w:rsidR="004A4561" w:rsidRPr="00AE619E" w:rsidRDefault="00000000">
      <w:pPr>
        <w:pStyle w:val="ListParagraph"/>
        <w:numPr>
          <w:ilvl w:val="0"/>
          <w:numId w:val="1"/>
        </w:numPr>
        <w:spacing w:after="80"/>
        <w:rPr>
          <w:lang w:val="en-GB"/>
        </w:rPr>
      </w:pPr>
      <w:r w:rsidRPr="00AE619E">
        <w:rPr>
          <w:lang w:val="en-GB"/>
        </w:rPr>
        <w:t>Week7_CrossTrack_Testing_Evidence.docx</w:t>
      </w:r>
      <w:r w:rsidR="00AE619E">
        <w:rPr>
          <w:lang w:val="en-GB"/>
        </w:rPr>
        <w:t>,</w:t>
      </w:r>
      <w:r w:rsidRPr="00AE619E">
        <w:rPr>
          <w:lang w:val="en-GB"/>
        </w:rPr>
        <w:t xml:space="preserve"> full 12-point cross-track validation record.</w:t>
      </w:r>
    </w:p>
    <w:p w14:paraId="5553C747" w14:textId="3B14F00A" w:rsidR="004A4561" w:rsidRPr="00AE619E" w:rsidRDefault="00000000">
      <w:pPr>
        <w:spacing w:after="120"/>
        <w:rPr>
          <w:lang w:val="en-GB"/>
        </w:rPr>
      </w:pPr>
      <w:r w:rsidRPr="00AE619E">
        <w:rPr>
          <w:lang w:val="en-GB"/>
        </w:rPr>
        <w:t>This Week 8 package is a synthesis of that evidence for final integration and presentation purposes</w:t>
      </w:r>
      <w:r w:rsidR="00AE619E">
        <w:rPr>
          <w:lang w:val="en-GB"/>
        </w:rPr>
        <w:t>,</w:t>
      </w:r>
      <w:r w:rsidRPr="00AE619E">
        <w:rPr>
          <w:lang w:val="en-GB"/>
        </w:rPr>
        <w:t xml:space="preserve"> it does not replace or repeat the underlying detail.</w:t>
      </w:r>
    </w:p>
    <w:p w14:paraId="0A10DC57" w14:textId="7A0BEE8A" w:rsidR="004A4561" w:rsidRPr="00AE619E" w:rsidRDefault="00000000">
      <w:pPr>
        <w:pStyle w:val="Heading1"/>
        <w:spacing w:before="300" w:after="150"/>
        <w:rPr>
          <w:lang w:val="en-GB"/>
        </w:rPr>
      </w:pPr>
      <w:r w:rsidRPr="00AE619E">
        <w:rPr>
          <w:lang w:val="en-GB"/>
        </w:rPr>
        <w:t xml:space="preserve">Appendix A </w:t>
      </w:r>
      <w:r w:rsidR="00AE619E">
        <w:rPr>
          <w:lang w:val="en-GB"/>
        </w:rPr>
        <w:t>-</w:t>
      </w:r>
      <w:r w:rsidRPr="00AE619E">
        <w:rPr>
          <w:lang w:val="en-GB"/>
        </w:rPr>
        <w:t xml:space="preserve"> Week 7 Project Summary (Revised in Week 8)</w:t>
      </w:r>
    </w:p>
    <w:p w14:paraId="43E1BE83" w14:textId="77777777" w:rsidR="004A4561" w:rsidRPr="00AE619E" w:rsidRDefault="00000000">
      <w:pPr>
        <w:spacing w:after="120"/>
        <w:rPr>
          <w:lang w:val="en-GB"/>
        </w:rPr>
      </w:pPr>
      <w:r w:rsidRPr="00AE619E">
        <w:rPr>
          <w:lang w:val="en-GB"/>
        </w:rPr>
        <w:lastRenderedPageBreak/>
        <w:t xml:space="preserve">The following is the Week 7 Project Summary, kept here rather than as a separate file, with figures re-verified after removing the </w:t>
      </w:r>
      <w:proofErr w:type="spellStart"/>
      <w:r w:rsidRPr="00AE619E">
        <w:rPr>
          <w:lang w:val="en-GB"/>
        </w:rPr>
        <w:t>waiting_time_minutes</w:t>
      </w:r>
      <w:proofErr w:type="spellEnd"/>
      <w:r w:rsidRPr="00AE619E">
        <w:rPr>
          <w:lang w:val="en-GB"/>
        </w:rPr>
        <w:t xml:space="preserve"> data leakage feature flagged by ML Engineering during the Week 8 handoff review.</w:t>
      </w:r>
    </w:p>
    <w:p w14:paraId="46567750" w14:textId="77777777" w:rsidR="004A4561" w:rsidRPr="00AE619E" w:rsidRDefault="00000000">
      <w:pPr>
        <w:pStyle w:val="Heading2"/>
        <w:spacing w:before="250" w:after="120"/>
        <w:rPr>
          <w:lang w:val="en-GB"/>
        </w:rPr>
      </w:pPr>
      <w:r w:rsidRPr="00AE619E">
        <w:rPr>
          <w:lang w:val="en-GB"/>
        </w:rPr>
        <w:t>A.1 What I Planned to Test</w:t>
      </w:r>
    </w:p>
    <w:p w14:paraId="7E2C1C17" w14:textId="7851B822" w:rsidR="004A4561" w:rsidRPr="00AE619E" w:rsidRDefault="00000000">
      <w:pPr>
        <w:spacing w:after="120"/>
        <w:rPr>
          <w:lang w:val="en-GB"/>
        </w:rPr>
      </w:pPr>
      <w:r w:rsidRPr="00AE619E">
        <w:rPr>
          <w:lang w:val="en-GB"/>
        </w:rPr>
        <w:t>Per the testing requirements documented at the end of Week 6: a patient-level split robustness check, classification threshold tuning, and a subgroup fairness check</w:t>
      </w:r>
      <w:r w:rsidR="00AE619E">
        <w:rPr>
          <w:lang w:val="en-GB"/>
        </w:rPr>
        <w:t>,</w:t>
      </w:r>
      <w:r w:rsidRPr="00AE619E">
        <w:rPr>
          <w:lang w:val="en-GB"/>
        </w:rPr>
        <w:t xml:space="preserve"> plus a genuine HC-POD cross-track testing activity with Data Analytics.</w:t>
      </w:r>
    </w:p>
    <w:p w14:paraId="7D3E8B00" w14:textId="77777777" w:rsidR="004A4561" w:rsidRPr="00AE619E" w:rsidRDefault="00000000">
      <w:pPr>
        <w:pStyle w:val="Heading2"/>
        <w:spacing w:before="250" w:after="120"/>
        <w:rPr>
          <w:lang w:val="en-GB"/>
        </w:rPr>
      </w:pPr>
      <w:r w:rsidRPr="00AE619E">
        <w:rPr>
          <w:lang w:val="en-GB"/>
        </w:rPr>
        <w:t>A.2 What I Actually Tested</w:t>
      </w:r>
    </w:p>
    <w:p w14:paraId="63676786" w14:textId="77777777" w:rsidR="004A4561" w:rsidRPr="00AE619E" w:rsidRDefault="00000000">
      <w:pPr>
        <w:spacing w:after="120"/>
        <w:rPr>
          <w:lang w:val="en-GB"/>
        </w:rPr>
      </w:pPr>
      <w:r w:rsidRPr="00AE619E">
        <w:rPr>
          <w:lang w:val="en-GB"/>
        </w:rPr>
        <w:t>All three planned items, plus two additions found necessary during testing: an overfitting check and a review of whether the Week 6 feature set still supports the prediction objective. In total, 7 distinct tests were run against the Week 6 candidate model.</w:t>
      </w:r>
    </w:p>
    <w:p w14:paraId="10FB6882" w14:textId="77777777" w:rsidR="004A4561" w:rsidRDefault="00000000">
      <w:pPr>
        <w:pStyle w:val="Heading2"/>
        <w:spacing w:before="250" w:after="120"/>
      </w:pPr>
      <w:r>
        <w:t xml:space="preserve">A.3 Most Important </w:t>
      </w:r>
      <w:proofErr w:type="spellStart"/>
      <w:r>
        <w:t>Testing</w:t>
      </w:r>
      <w:proofErr w:type="spellEnd"/>
      <w:r>
        <w:t xml:space="preserve"> </w:t>
      </w:r>
      <w:proofErr w:type="spellStart"/>
      <w:r>
        <w:t>Results</w:t>
      </w:r>
      <w:proofErr w:type="spellEnd"/>
    </w:p>
    <w:p w14:paraId="17E4FB20" w14:textId="454F32A6" w:rsidR="004A4561" w:rsidRPr="00AE619E" w:rsidRDefault="00000000">
      <w:pPr>
        <w:pStyle w:val="ListParagraph"/>
        <w:numPr>
          <w:ilvl w:val="0"/>
          <w:numId w:val="1"/>
        </w:numPr>
        <w:spacing w:after="80"/>
        <w:rPr>
          <w:lang w:val="en-GB"/>
        </w:rPr>
      </w:pPr>
      <w:r w:rsidRPr="00AE619E">
        <w:rPr>
          <w:lang w:val="en-GB"/>
        </w:rPr>
        <w:t>Patient-level split: ROC-AUC 0.669 vs 0.682 time-based</w:t>
      </w:r>
      <w:r w:rsidR="00AE619E">
        <w:rPr>
          <w:lang w:val="en-GB"/>
        </w:rPr>
        <w:t>,</w:t>
      </w:r>
      <w:r w:rsidRPr="00AE619E">
        <w:rPr>
          <w:lang w:val="en-GB"/>
        </w:rPr>
        <w:t xml:space="preserve"> the Week 6 split concern was valid but modest.</w:t>
      </w:r>
    </w:p>
    <w:p w14:paraId="4682C16F" w14:textId="77777777" w:rsidR="004A4561" w:rsidRPr="00AE619E" w:rsidRDefault="00000000">
      <w:pPr>
        <w:pStyle w:val="ListParagraph"/>
        <w:numPr>
          <w:ilvl w:val="0"/>
          <w:numId w:val="1"/>
        </w:numPr>
        <w:spacing w:after="80"/>
        <w:rPr>
          <w:lang w:val="en-GB"/>
        </w:rPr>
      </w:pPr>
      <w:r w:rsidRPr="00AE619E">
        <w:rPr>
          <w:lang w:val="en-GB"/>
        </w:rPr>
        <w:t>Threshold tuning: recall rises from 66.5% to 97.7% at threshold 0.30.</w:t>
      </w:r>
    </w:p>
    <w:p w14:paraId="21438BC1" w14:textId="77777777" w:rsidR="004A4561" w:rsidRPr="00AE619E" w:rsidRDefault="00000000">
      <w:pPr>
        <w:pStyle w:val="ListParagraph"/>
        <w:numPr>
          <w:ilvl w:val="0"/>
          <w:numId w:val="1"/>
        </w:numPr>
        <w:spacing w:after="80"/>
        <w:rPr>
          <w:lang w:val="en-GB"/>
        </w:rPr>
      </w:pPr>
      <w:r w:rsidRPr="00AE619E">
        <w:rPr>
          <w:lang w:val="en-GB"/>
        </w:rPr>
        <w:t xml:space="preserve">Statistical significance (revised Week 8): once </w:t>
      </w:r>
      <w:proofErr w:type="spellStart"/>
      <w:r w:rsidRPr="00AE619E">
        <w:rPr>
          <w:lang w:val="en-GB"/>
        </w:rPr>
        <w:t>waiting_time_minutes</w:t>
      </w:r>
      <w:proofErr w:type="spellEnd"/>
      <w:r w:rsidRPr="00AE619E">
        <w:rPr>
          <w:lang w:val="en-GB"/>
        </w:rPr>
        <w:t xml:space="preserve"> is correctly removed from both the candidate and the Week 5 baseline, the improvement is no longer statistically significant (bootstrap CI [-0.0019, 0.0146], includes zero).</w:t>
      </w:r>
    </w:p>
    <w:p w14:paraId="37552914" w14:textId="22C47B71" w:rsidR="004A4561" w:rsidRPr="00AE619E" w:rsidRDefault="00000000">
      <w:pPr>
        <w:pStyle w:val="ListParagraph"/>
        <w:numPr>
          <w:ilvl w:val="0"/>
          <w:numId w:val="1"/>
        </w:numPr>
        <w:spacing w:after="80"/>
        <w:rPr>
          <w:lang w:val="en-GB"/>
        </w:rPr>
      </w:pPr>
      <w:r w:rsidRPr="00AE619E">
        <w:rPr>
          <w:lang w:val="en-GB"/>
        </w:rPr>
        <w:t>Cross-track alignment: 98.3% of the model's top-risk predictions match Data Analytics' independently-defined high-risk segments</w:t>
      </w:r>
      <w:r w:rsidR="00AE619E">
        <w:rPr>
          <w:lang w:val="en-GB"/>
        </w:rPr>
        <w:t>,</w:t>
      </w:r>
      <w:r w:rsidRPr="00AE619E">
        <w:rPr>
          <w:lang w:val="en-GB"/>
        </w:rPr>
        <w:t xml:space="preserve"> unaffected by the leakage correction.</w:t>
      </w:r>
    </w:p>
    <w:p w14:paraId="5915C66C" w14:textId="77777777" w:rsidR="004A4561" w:rsidRDefault="00000000">
      <w:pPr>
        <w:pStyle w:val="Heading2"/>
        <w:spacing w:before="250" w:after="120"/>
      </w:pPr>
      <w:r>
        <w:t xml:space="preserve">A.4 Issues or </w:t>
      </w:r>
      <w:proofErr w:type="spellStart"/>
      <w:r>
        <w:t>Weaknesses</w:t>
      </w:r>
      <w:proofErr w:type="spellEnd"/>
      <w:r>
        <w:t xml:space="preserve"> </w:t>
      </w:r>
      <w:proofErr w:type="spellStart"/>
      <w:r>
        <w:t>Identified</w:t>
      </w:r>
      <w:proofErr w:type="spellEnd"/>
    </w:p>
    <w:p w14:paraId="3369F520" w14:textId="344E5469" w:rsidR="004A4561" w:rsidRPr="00AE619E" w:rsidRDefault="00000000">
      <w:pPr>
        <w:pStyle w:val="ListParagraph"/>
        <w:numPr>
          <w:ilvl w:val="0"/>
          <w:numId w:val="1"/>
        </w:numPr>
        <w:spacing w:after="80"/>
        <w:rPr>
          <w:lang w:val="en-GB"/>
        </w:rPr>
      </w:pPr>
      <w:r w:rsidRPr="00AE619E">
        <w:rPr>
          <w:lang w:val="en-GB"/>
        </w:rPr>
        <w:t>A gender fairness gap: ROC-AUC 0.723 (male) vs 0.641 (female)</w:t>
      </w:r>
      <w:r w:rsidR="00AE619E">
        <w:rPr>
          <w:lang w:val="en-GB"/>
        </w:rPr>
        <w:t>,</w:t>
      </w:r>
      <w:r w:rsidRPr="00AE619E">
        <w:rPr>
          <w:lang w:val="en-GB"/>
        </w:rPr>
        <w:t xml:space="preserve"> the most significant issue found, unaffected by the leakage correction.</w:t>
      </w:r>
    </w:p>
    <w:p w14:paraId="02EDA8F1" w14:textId="48FA3C3C" w:rsidR="004A4561" w:rsidRPr="00AE619E" w:rsidRDefault="00000000">
      <w:pPr>
        <w:pStyle w:val="ListParagraph"/>
        <w:numPr>
          <w:ilvl w:val="0"/>
          <w:numId w:val="1"/>
        </w:numPr>
        <w:spacing w:after="80"/>
        <w:rPr>
          <w:lang w:val="en-GB"/>
        </w:rPr>
      </w:pPr>
      <w:r w:rsidRPr="00AE619E">
        <w:rPr>
          <w:lang w:val="en-GB"/>
        </w:rPr>
        <w:t>Mild overfitting</w:t>
      </w:r>
      <w:r w:rsidR="00AE619E">
        <w:rPr>
          <w:lang w:val="en-GB"/>
        </w:rPr>
        <w:t>,</w:t>
      </w:r>
      <w:r w:rsidRPr="00AE619E">
        <w:rPr>
          <w:lang w:val="en-GB"/>
        </w:rPr>
        <w:t xml:space="preserve"> judged acceptable given existing regularisation.</w:t>
      </w:r>
    </w:p>
    <w:p w14:paraId="7276D0A2" w14:textId="77777777" w:rsidR="004A4561" w:rsidRPr="00AE619E" w:rsidRDefault="00000000">
      <w:pPr>
        <w:pStyle w:val="ListParagraph"/>
        <w:numPr>
          <w:ilvl w:val="0"/>
          <w:numId w:val="1"/>
        </w:numPr>
        <w:spacing w:after="80"/>
        <w:rPr>
          <w:lang w:val="en-GB"/>
        </w:rPr>
      </w:pPr>
      <w:r w:rsidRPr="00AE619E">
        <w:rPr>
          <w:lang w:val="en-GB"/>
        </w:rPr>
        <w:t xml:space="preserve">The Week 6/7 claim of a statistically significant improvement over baseline does not hold once </w:t>
      </w:r>
      <w:proofErr w:type="spellStart"/>
      <w:r w:rsidRPr="00AE619E">
        <w:rPr>
          <w:lang w:val="en-GB"/>
        </w:rPr>
        <w:t>waiting_time_minutes</w:t>
      </w:r>
      <w:proofErr w:type="spellEnd"/>
      <w:r w:rsidRPr="00AE619E">
        <w:rPr>
          <w:lang w:val="en-GB"/>
        </w:rPr>
        <w:t xml:space="preserve"> is properly removed from both models.</w:t>
      </w:r>
    </w:p>
    <w:p w14:paraId="532EC1B3" w14:textId="77777777" w:rsidR="004A4561" w:rsidRDefault="00000000">
      <w:pPr>
        <w:pStyle w:val="Heading2"/>
        <w:spacing w:before="250" w:after="120"/>
      </w:pPr>
      <w:r>
        <w:t xml:space="preserve">A.5 </w:t>
      </w:r>
      <w:proofErr w:type="spellStart"/>
      <w:r>
        <w:t>Improvements</w:t>
      </w:r>
      <w:proofErr w:type="spellEnd"/>
      <w:r>
        <w:t>/</w:t>
      </w:r>
      <w:proofErr w:type="spellStart"/>
      <w:r>
        <w:t>Refinements</w:t>
      </w:r>
      <w:proofErr w:type="spellEnd"/>
      <w:r>
        <w:t xml:space="preserve"> Made</w:t>
      </w:r>
    </w:p>
    <w:p w14:paraId="43C9E1B2" w14:textId="77777777" w:rsidR="004A4561" w:rsidRPr="00AE619E" w:rsidRDefault="00000000">
      <w:pPr>
        <w:pStyle w:val="ListParagraph"/>
        <w:numPr>
          <w:ilvl w:val="0"/>
          <w:numId w:val="1"/>
        </w:numPr>
        <w:spacing w:after="80"/>
        <w:rPr>
          <w:lang w:val="en-GB"/>
        </w:rPr>
      </w:pPr>
      <w:r w:rsidRPr="00AE619E">
        <w:rPr>
          <w:lang w:val="en-GB"/>
        </w:rPr>
        <w:t>Adopted: operating classification threshold of 0.30–0.35.</w:t>
      </w:r>
    </w:p>
    <w:p w14:paraId="32E43232" w14:textId="52EE704F" w:rsidR="004A4561" w:rsidRPr="00AE619E" w:rsidRDefault="00000000">
      <w:pPr>
        <w:pStyle w:val="ListParagraph"/>
        <w:numPr>
          <w:ilvl w:val="0"/>
          <w:numId w:val="1"/>
        </w:numPr>
        <w:spacing w:after="80"/>
        <w:rPr>
          <w:lang w:val="en-GB"/>
        </w:rPr>
      </w:pPr>
      <w:r w:rsidRPr="00AE619E">
        <w:rPr>
          <w:lang w:val="en-GB"/>
        </w:rPr>
        <w:t>Attempted, not adopted: gender-interaction features</w:t>
      </w:r>
      <w:r w:rsidR="00AE619E">
        <w:rPr>
          <w:lang w:val="en-GB"/>
        </w:rPr>
        <w:t>,</w:t>
      </w:r>
      <w:r w:rsidRPr="00AE619E">
        <w:rPr>
          <w:lang w:val="en-GB"/>
        </w:rPr>
        <w:t xml:space="preserve"> did not close the fairness gap.</w:t>
      </w:r>
    </w:p>
    <w:p w14:paraId="77667B68" w14:textId="77777777" w:rsidR="004A4561" w:rsidRPr="00AE619E" w:rsidRDefault="00000000">
      <w:pPr>
        <w:pStyle w:val="ListParagraph"/>
        <w:numPr>
          <w:ilvl w:val="0"/>
          <w:numId w:val="1"/>
        </w:numPr>
        <w:spacing w:after="80"/>
        <w:rPr>
          <w:lang w:val="en-GB"/>
        </w:rPr>
      </w:pPr>
      <w:r w:rsidRPr="00AE619E">
        <w:rPr>
          <w:lang w:val="en-GB"/>
        </w:rPr>
        <w:t xml:space="preserve">Applied in Week 8: removed </w:t>
      </w:r>
      <w:proofErr w:type="spellStart"/>
      <w:r w:rsidRPr="00AE619E">
        <w:rPr>
          <w:lang w:val="en-GB"/>
        </w:rPr>
        <w:t>waiting_time_minutes</w:t>
      </w:r>
      <w:proofErr w:type="spellEnd"/>
      <w:r w:rsidRPr="00AE619E">
        <w:rPr>
          <w:lang w:val="en-GB"/>
        </w:rPr>
        <w:t xml:space="preserve"> and retrained; re-verified all downstream findings on the real dataset.</w:t>
      </w:r>
    </w:p>
    <w:p w14:paraId="31993D6B" w14:textId="77777777" w:rsidR="004A4561" w:rsidRPr="00AE619E" w:rsidRDefault="00000000">
      <w:pPr>
        <w:pStyle w:val="Heading2"/>
        <w:spacing w:before="250" w:after="120"/>
        <w:rPr>
          <w:lang w:val="en-GB"/>
        </w:rPr>
      </w:pPr>
      <w:r w:rsidRPr="00AE619E">
        <w:rPr>
          <w:lang w:val="en-GB"/>
        </w:rPr>
        <w:t>A.6 Retesting Results</w:t>
      </w:r>
    </w:p>
    <w:p w14:paraId="5ED5F66E" w14:textId="77777777" w:rsidR="004A4561" w:rsidRPr="00AE619E" w:rsidRDefault="00000000">
      <w:pPr>
        <w:spacing w:after="120"/>
        <w:rPr>
          <w:lang w:val="en-GB"/>
        </w:rPr>
      </w:pPr>
      <w:r w:rsidRPr="00AE619E">
        <w:rPr>
          <w:lang w:val="en-GB"/>
        </w:rPr>
        <w:t>The threshold change delivered its intended trade-off (recall 66.5%→97.7% at 0.30). The gender-interaction refinement did not work when retested (gap essentially unchanged). The Week 8 leakage fix was also retested: it changed almost nothing except the baseline-significance conclusion.</w:t>
      </w:r>
    </w:p>
    <w:p w14:paraId="515BBB84" w14:textId="77777777" w:rsidR="004A4561" w:rsidRPr="00AE619E" w:rsidRDefault="00000000">
      <w:pPr>
        <w:pStyle w:val="Heading2"/>
        <w:spacing w:before="250" w:after="120"/>
        <w:rPr>
          <w:lang w:val="en-GB"/>
        </w:rPr>
      </w:pPr>
      <w:r w:rsidRPr="00AE619E">
        <w:rPr>
          <w:lang w:val="en-GB"/>
        </w:rPr>
        <w:t>A.7–A.9 Cross-Track Collaboration</w:t>
      </w:r>
    </w:p>
    <w:p w14:paraId="4735A3D3" w14:textId="77777777" w:rsidR="004A4561" w:rsidRPr="00AE619E" w:rsidRDefault="00000000">
      <w:pPr>
        <w:spacing w:after="120"/>
        <w:rPr>
          <w:lang w:val="en-GB"/>
        </w:rPr>
      </w:pPr>
      <w:r w:rsidRPr="00AE619E">
        <w:rPr>
          <w:lang w:val="en-GB"/>
        </w:rPr>
        <w:t>Collaborated with Data Analytics: tested whether the model's own top-risk predictions align with their independently-validated high-risk segments (3+ previous no-shows, 31-60 day lead time, ≥20km distance). The 98.3% alignment confirmed the existing modelling approach without requiring change. Also collaborated with ML Engineering, whose handoff review led to the leakage fix and the baseline-significance revision.</w:t>
      </w:r>
    </w:p>
    <w:p w14:paraId="6FDAAC91" w14:textId="77777777" w:rsidR="004A4561" w:rsidRPr="00AE619E" w:rsidRDefault="00000000">
      <w:pPr>
        <w:pStyle w:val="Heading2"/>
        <w:spacing w:before="250" w:after="120"/>
        <w:rPr>
          <w:lang w:val="en-GB"/>
        </w:rPr>
      </w:pPr>
      <w:r w:rsidRPr="00AE619E">
        <w:rPr>
          <w:lang w:val="en-GB"/>
        </w:rPr>
        <w:lastRenderedPageBreak/>
        <w:t>A.10 Key Findings or Validation Outcomes</w:t>
      </w:r>
    </w:p>
    <w:p w14:paraId="331B2B7D" w14:textId="77777777" w:rsidR="004A4561" w:rsidRPr="00AE619E" w:rsidRDefault="00000000">
      <w:pPr>
        <w:pStyle w:val="ListParagraph"/>
        <w:numPr>
          <w:ilvl w:val="0"/>
          <w:numId w:val="1"/>
        </w:numPr>
        <w:spacing w:after="80"/>
        <w:rPr>
          <w:lang w:val="en-GB"/>
        </w:rPr>
      </w:pPr>
      <w:r w:rsidRPr="00AE619E">
        <w:rPr>
          <w:lang w:val="en-GB"/>
        </w:rPr>
        <w:t>The Week 6 model generalises to genuinely unseen patients, with only a modest performance drop.</w:t>
      </w:r>
    </w:p>
    <w:p w14:paraId="34603B25" w14:textId="77777777" w:rsidR="004A4561" w:rsidRPr="00AE619E" w:rsidRDefault="00000000">
      <w:pPr>
        <w:pStyle w:val="ListParagraph"/>
        <w:numPr>
          <w:ilvl w:val="0"/>
          <w:numId w:val="1"/>
        </w:numPr>
        <w:spacing w:after="80"/>
        <w:rPr>
          <w:lang w:val="en-GB"/>
        </w:rPr>
      </w:pPr>
      <w:r w:rsidRPr="00AE619E">
        <w:rPr>
          <w:lang w:val="en-GB"/>
        </w:rPr>
        <w:t>The model's high-risk predictions are strongly, independently cross-validated by Data Analytics.</w:t>
      </w:r>
    </w:p>
    <w:p w14:paraId="6AC9C106" w14:textId="77777777" w:rsidR="004A4561" w:rsidRPr="00AE619E" w:rsidRDefault="00000000">
      <w:pPr>
        <w:pStyle w:val="ListParagraph"/>
        <w:numPr>
          <w:ilvl w:val="0"/>
          <w:numId w:val="1"/>
        </w:numPr>
        <w:spacing w:after="80"/>
        <w:rPr>
          <w:lang w:val="en-GB"/>
        </w:rPr>
      </w:pPr>
      <w:r w:rsidRPr="00AE619E">
        <w:rPr>
          <w:lang w:val="en-GB"/>
        </w:rPr>
        <w:t>A real, unresolved fairness concern exists.</w:t>
      </w:r>
    </w:p>
    <w:p w14:paraId="58FEE110" w14:textId="77777777" w:rsidR="004A4561" w:rsidRPr="00AE619E" w:rsidRDefault="00000000">
      <w:pPr>
        <w:pStyle w:val="ListParagraph"/>
        <w:numPr>
          <w:ilvl w:val="0"/>
          <w:numId w:val="1"/>
        </w:numPr>
        <w:spacing w:after="80"/>
        <w:rPr>
          <w:lang w:val="en-GB"/>
        </w:rPr>
      </w:pPr>
      <w:r w:rsidRPr="00AE619E">
        <w:rPr>
          <w:lang w:val="en-GB"/>
        </w:rPr>
        <w:t>A data leakage feature was identified and removed; negligible performance impact but a meaningful revision to the baseline-significance claim.</w:t>
      </w:r>
    </w:p>
    <w:p w14:paraId="450D1394" w14:textId="77777777" w:rsidR="004A4561" w:rsidRPr="00AE619E" w:rsidRDefault="00000000">
      <w:pPr>
        <w:pStyle w:val="Heading2"/>
        <w:spacing w:before="250" w:after="120"/>
        <w:rPr>
          <w:lang w:val="en-GB"/>
        </w:rPr>
      </w:pPr>
      <w:r w:rsidRPr="00AE619E">
        <w:rPr>
          <w:lang w:val="en-GB"/>
        </w:rPr>
        <w:t>A.11–A.12 Challenges and Decisions</w:t>
      </w:r>
    </w:p>
    <w:p w14:paraId="21B4FCC5" w14:textId="77777777" w:rsidR="004A4561" w:rsidRPr="00AE619E" w:rsidRDefault="00000000">
      <w:pPr>
        <w:spacing w:after="120"/>
        <w:rPr>
          <w:lang w:val="en-GB"/>
        </w:rPr>
      </w:pPr>
      <w:r w:rsidRPr="00AE619E">
        <w:rPr>
          <w:lang w:val="en-GB"/>
        </w:rPr>
        <w:t xml:space="preserve">The main challenge was reporting the failed fairness refinement, and later the revised baseline-significance result, honestly rather than presenting either as a partial success. Key decisions: adopt the 0.30-0.35 threshold; do not adopt the gender-interaction features; remove </w:t>
      </w:r>
      <w:proofErr w:type="spellStart"/>
      <w:r w:rsidRPr="00AE619E">
        <w:rPr>
          <w:lang w:val="en-GB"/>
        </w:rPr>
        <w:t>waiting_time_minutes</w:t>
      </w:r>
      <w:proofErr w:type="spellEnd"/>
      <w:r w:rsidRPr="00AE619E">
        <w:rPr>
          <w:lang w:val="en-GB"/>
        </w:rPr>
        <w:t xml:space="preserve"> and revise the baseline claim rather than leaving a known data quality issue undocumented.</w:t>
      </w:r>
    </w:p>
    <w:p w14:paraId="3751C98A" w14:textId="77777777" w:rsidR="004A4561" w:rsidRPr="00AE619E" w:rsidRDefault="00000000">
      <w:pPr>
        <w:pStyle w:val="Heading2"/>
        <w:spacing w:before="250" w:after="120"/>
        <w:rPr>
          <w:lang w:val="en-GB"/>
        </w:rPr>
      </w:pPr>
      <w:r w:rsidRPr="00AE619E">
        <w:rPr>
          <w:lang w:val="en-GB"/>
        </w:rPr>
        <w:t>A.13–A.14 Remaining Limitations and Dependencies</w:t>
      </w:r>
    </w:p>
    <w:p w14:paraId="57AD80E8" w14:textId="52764938" w:rsidR="004A4561" w:rsidRPr="00AE619E" w:rsidRDefault="00000000">
      <w:pPr>
        <w:pStyle w:val="ListParagraph"/>
        <w:numPr>
          <w:ilvl w:val="0"/>
          <w:numId w:val="1"/>
        </w:numPr>
        <w:spacing w:after="80"/>
        <w:rPr>
          <w:lang w:val="en-GB"/>
        </w:rPr>
      </w:pPr>
      <w:r w:rsidRPr="00AE619E">
        <w:rPr>
          <w:lang w:val="en-GB"/>
        </w:rPr>
        <w:t>Synthetic dataset</w:t>
      </w:r>
      <w:r w:rsidR="00AE619E">
        <w:rPr>
          <w:lang w:val="en-GB"/>
        </w:rPr>
        <w:t>,</w:t>
      </w:r>
      <w:r w:rsidRPr="00AE619E">
        <w:rPr>
          <w:lang w:val="en-GB"/>
        </w:rPr>
        <w:t xml:space="preserve"> all findings require revalidation on real clinic data.</w:t>
      </w:r>
    </w:p>
    <w:p w14:paraId="363732F4" w14:textId="77777777" w:rsidR="004A4561" w:rsidRPr="00AE619E" w:rsidRDefault="00000000">
      <w:pPr>
        <w:pStyle w:val="ListParagraph"/>
        <w:numPr>
          <w:ilvl w:val="0"/>
          <w:numId w:val="1"/>
        </w:numPr>
        <w:spacing w:after="80"/>
        <w:rPr>
          <w:lang w:val="en-GB"/>
        </w:rPr>
      </w:pPr>
      <w:r w:rsidRPr="00AE619E">
        <w:rPr>
          <w:lang w:val="en-GB"/>
        </w:rPr>
        <w:t>Single train/test split methodology this week (no k-fold cross-validation).</w:t>
      </w:r>
    </w:p>
    <w:p w14:paraId="7EAA78FA" w14:textId="77777777" w:rsidR="004A4561" w:rsidRPr="00AE619E" w:rsidRDefault="00000000">
      <w:pPr>
        <w:pStyle w:val="ListParagraph"/>
        <w:numPr>
          <w:ilvl w:val="0"/>
          <w:numId w:val="1"/>
        </w:numPr>
        <w:spacing w:after="80"/>
        <w:rPr>
          <w:lang w:val="en-GB"/>
        </w:rPr>
      </w:pPr>
      <w:r w:rsidRPr="00AE619E">
        <w:rPr>
          <w:lang w:val="en-GB"/>
        </w:rPr>
        <w:t>The gender fairness gap remains open after a failed refinement attempt.</w:t>
      </w:r>
    </w:p>
    <w:p w14:paraId="6CF013D1" w14:textId="77777777" w:rsidR="004A4561" w:rsidRPr="00AE619E" w:rsidRDefault="00000000">
      <w:pPr>
        <w:pStyle w:val="ListParagraph"/>
        <w:numPr>
          <w:ilvl w:val="0"/>
          <w:numId w:val="1"/>
        </w:numPr>
        <w:spacing w:after="80"/>
        <w:rPr>
          <w:lang w:val="en-GB"/>
        </w:rPr>
      </w:pPr>
      <w:r w:rsidRPr="00AE619E">
        <w:rPr>
          <w:lang w:val="en-GB"/>
        </w:rPr>
        <w:t>The full ML Engineering pipeline packaging is not yet complete.</w:t>
      </w:r>
    </w:p>
    <w:p w14:paraId="513522A6" w14:textId="77777777" w:rsidR="004A4561" w:rsidRPr="00AE619E" w:rsidRDefault="00000000">
      <w:pPr>
        <w:pStyle w:val="Heading2"/>
        <w:spacing w:before="250" w:after="120"/>
        <w:rPr>
          <w:lang w:val="en-GB"/>
        </w:rPr>
      </w:pPr>
      <w:r w:rsidRPr="00AE619E">
        <w:rPr>
          <w:lang w:val="en-GB"/>
        </w:rPr>
        <w:t>A.15–A.16 Contribution and What's Needed Before Week 8</w:t>
      </w:r>
    </w:p>
    <w:p w14:paraId="7E7F1F88" w14:textId="2555F622" w:rsidR="004A4561" w:rsidRPr="00AE619E" w:rsidRDefault="00000000">
      <w:pPr>
        <w:spacing w:after="120"/>
        <w:rPr>
          <w:lang w:val="en-GB"/>
        </w:rPr>
      </w:pPr>
      <w:r w:rsidRPr="00AE619E">
        <w:rPr>
          <w:lang w:val="en-GB"/>
        </w:rPr>
        <w:t xml:space="preserve">This testing moved the Data Science contribution from 'an improved model' (Week 6) to a tested, leakage-checked model with a realistic, honestly-revised performance claim, genuine cross-track validation, and a documented equity risk </w:t>
      </w:r>
      <w:r w:rsidR="00AE619E">
        <w:rPr>
          <w:lang w:val="en-GB"/>
        </w:rPr>
        <w:t>,</w:t>
      </w:r>
      <w:r w:rsidRPr="00AE619E">
        <w:rPr>
          <w:lang w:val="en-GB"/>
        </w:rPr>
        <w:t xml:space="preserve"> protecting the wider </w:t>
      </w:r>
      <w:proofErr w:type="spellStart"/>
      <w:r w:rsidRPr="00AE619E">
        <w:rPr>
          <w:lang w:val="en-GB"/>
        </w:rPr>
        <w:t>HealthConnect</w:t>
      </w:r>
      <w:proofErr w:type="spellEnd"/>
      <w:r w:rsidRPr="00AE619E">
        <w:rPr>
          <w:lang w:val="en-GB"/>
        </w:rPr>
        <w:t xml:space="preserve"> project from reaching Week 8 with undiscovered problems.</w:t>
      </w:r>
    </w:p>
    <w:sectPr w:rsidR="004A4561" w:rsidRPr="00AE61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344D1"/>
    <w:multiLevelType w:val="hybridMultilevel"/>
    <w:tmpl w:val="737E299A"/>
    <w:lvl w:ilvl="0" w:tplc="7CA2F04E">
      <w:start w:val="1"/>
      <w:numFmt w:val="bullet"/>
      <w:lvlText w:val="●"/>
      <w:lvlJc w:val="left"/>
      <w:pPr>
        <w:ind w:left="720" w:hanging="360"/>
      </w:pPr>
    </w:lvl>
    <w:lvl w:ilvl="1" w:tplc="70D63252">
      <w:start w:val="1"/>
      <w:numFmt w:val="bullet"/>
      <w:lvlText w:val="○"/>
      <w:lvlJc w:val="left"/>
      <w:pPr>
        <w:ind w:left="1440" w:hanging="360"/>
      </w:pPr>
    </w:lvl>
    <w:lvl w:ilvl="2" w:tplc="C15A1D4A">
      <w:start w:val="1"/>
      <w:numFmt w:val="bullet"/>
      <w:lvlText w:val="■"/>
      <w:lvlJc w:val="left"/>
      <w:pPr>
        <w:ind w:left="2160" w:hanging="360"/>
      </w:pPr>
    </w:lvl>
    <w:lvl w:ilvl="3" w:tplc="EF58B73E">
      <w:start w:val="1"/>
      <w:numFmt w:val="bullet"/>
      <w:lvlText w:val="●"/>
      <w:lvlJc w:val="left"/>
      <w:pPr>
        <w:ind w:left="2880" w:hanging="360"/>
      </w:pPr>
    </w:lvl>
    <w:lvl w:ilvl="4" w:tplc="73F853D0">
      <w:start w:val="1"/>
      <w:numFmt w:val="bullet"/>
      <w:lvlText w:val="○"/>
      <w:lvlJc w:val="left"/>
      <w:pPr>
        <w:ind w:left="3600" w:hanging="360"/>
      </w:pPr>
    </w:lvl>
    <w:lvl w:ilvl="5" w:tplc="A59AA890">
      <w:start w:val="1"/>
      <w:numFmt w:val="bullet"/>
      <w:lvlText w:val="■"/>
      <w:lvlJc w:val="left"/>
      <w:pPr>
        <w:ind w:left="4320" w:hanging="360"/>
      </w:pPr>
    </w:lvl>
    <w:lvl w:ilvl="6" w:tplc="10C0F896">
      <w:start w:val="1"/>
      <w:numFmt w:val="bullet"/>
      <w:lvlText w:val="●"/>
      <w:lvlJc w:val="left"/>
      <w:pPr>
        <w:ind w:left="5040" w:hanging="360"/>
      </w:pPr>
    </w:lvl>
    <w:lvl w:ilvl="7" w:tplc="333837B2">
      <w:start w:val="1"/>
      <w:numFmt w:val="bullet"/>
      <w:lvlText w:val="●"/>
      <w:lvlJc w:val="left"/>
      <w:pPr>
        <w:ind w:left="5760" w:hanging="360"/>
      </w:pPr>
    </w:lvl>
    <w:lvl w:ilvl="8" w:tplc="28D4D2DE">
      <w:start w:val="1"/>
      <w:numFmt w:val="bullet"/>
      <w:lvlText w:val="●"/>
      <w:lvlJc w:val="left"/>
      <w:pPr>
        <w:ind w:left="6480" w:hanging="360"/>
      </w:pPr>
    </w:lvl>
  </w:abstractNum>
  <w:num w:numId="1" w16cid:durableId="1536625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61"/>
    <w:rsid w:val="002458C3"/>
    <w:rsid w:val="004A4561"/>
    <w:rsid w:val="00AE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2647"/>
  <w15:docId w15:val="{7331CCD6-3503-4271-92FA-D8C9783C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2735</Words>
  <Characters>15046</Characters>
  <Application>Microsoft Office Word</Application>
  <DocSecurity>0</DocSecurity>
  <Lines>125</Lines>
  <Paragraphs>35</Paragraphs>
  <ScaleCrop>false</ScaleCrop>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2026-09-27T19:06:00Z</dcterms:created>
  <dcterms:modified xsi:type="dcterms:W3CDTF">2026-09-27T19:31:00Z</dcterms:modified>
</cp:coreProperties>
</file>