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56A3" w14:textId="77777777" w:rsidR="00381036" w:rsidRDefault="00381036" w:rsidP="00381036">
      <w:pPr>
        <w:pStyle w:val="Ttulo1"/>
        <w:spacing w:before="0" w:beforeAutospacing="0" w:after="0" w:afterAutospacing="0"/>
        <w:textAlignment w:val="baseline"/>
        <w:rPr>
          <w:rFonts w:ascii="Arial" w:hAnsi="Arial" w:cs="Arial"/>
          <w:color w:val="FF771E"/>
          <w:sz w:val="62"/>
          <w:szCs w:val="62"/>
        </w:rPr>
      </w:pPr>
      <w:proofErr w:type="spellStart"/>
      <w:r>
        <w:rPr>
          <w:rFonts w:ascii="Arial" w:hAnsi="Arial" w:cs="Arial"/>
          <w:color w:val="FF771E"/>
          <w:sz w:val="62"/>
          <w:szCs w:val="62"/>
        </w:rPr>
        <w:t>Product</w:t>
      </w:r>
      <w:proofErr w:type="spellEnd"/>
      <w:r>
        <w:rPr>
          <w:rFonts w:ascii="Arial" w:hAnsi="Arial" w:cs="Arial"/>
          <w:color w:val="FF771E"/>
          <w:sz w:val="62"/>
          <w:szCs w:val="62"/>
        </w:rPr>
        <w:t xml:space="preserve"> Manager </w:t>
      </w:r>
      <w:proofErr w:type="spellStart"/>
      <w:r>
        <w:rPr>
          <w:rFonts w:ascii="Arial" w:hAnsi="Arial" w:cs="Arial"/>
          <w:color w:val="FF771E"/>
          <w:sz w:val="62"/>
          <w:szCs w:val="62"/>
        </w:rPr>
        <w:t>Job</w:t>
      </w:r>
      <w:proofErr w:type="spellEnd"/>
      <w:r>
        <w:rPr>
          <w:rFonts w:ascii="Arial" w:hAnsi="Arial" w:cs="Arial"/>
          <w:color w:val="FF771E"/>
          <w:sz w:val="62"/>
          <w:szCs w:val="62"/>
        </w:rPr>
        <w:t xml:space="preserve"> </w:t>
      </w:r>
      <w:proofErr w:type="spellStart"/>
      <w:r>
        <w:rPr>
          <w:rFonts w:ascii="Arial" w:hAnsi="Arial" w:cs="Arial"/>
          <w:color w:val="FF771E"/>
          <w:sz w:val="62"/>
          <w:szCs w:val="62"/>
        </w:rPr>
        <w:t>Description</w:t>
      </w:r>
      <w:proofErr w:type="spellEnd"/>
    </w:p>
    <w:p w14:paraId="157A7B04" w14:textId="77777777" w:rsidR="00381036" w:rsidRDefault="00381036" w:rsidP="00381036">
      <w:pPr>
        <w:pStyle w:val="post-meta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by</w:t>
      </w:r>
      <w:hyperlink r:id="rId5" w:tooltip="Posts by Marty Cagan" w:history="1">
        <w:r>
          <w:rPr>
            <w:rStyle w:val="Hyperlink"/>
            <w:rFonts w:ascii="Arial" w:hAnsi="Arial" w:cs="Arial"/>
            <w:color w:val="666666"/>
            <w:sz w:val="20"/>
            <w:szCs w:val="20"/>
            <w:bdr w:val="none" w:sz="0" w:space="0" w:color="auto" w:frame="1"/>
          </w:rPr>
          <w:t>Marty</w:t>
        </w:r>
        <w:proofErr w:type="spellEnd"/>
        <w:r>
          <w:rPr>
            <w:rStyle w:val="Hyperlink"/>
            <w:rFonts w:ascii="Arial" w:hAnsi="Arial" w:cs="Arial"/>
            <w:color w:val="666666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666666"/>
            <w:sz w:val="20"/>
            <w:szCs w:val="20"/>
            <w:bdr w:val="none" w:sz="0" w:space="0" w:color="auto" w:frame="1"/>
          </w:rPr>
          <w:t>Cagan</w:t>
        </w:r>
      </w:hyperlink>
      <w:r>
        <w:rPr>
          <w:rFonts w:ascii="Arial" w:hAnsi="Arial" w:cs="Arial"/>
          <w:color w:val="666666"/>
          <w:sz w:val="21"/>
          <w:szCs w:val="21"/>
        </w:rPr>
        <w:t>|</w:t>
      </w:r>
      <w:r>
        <w:rPr>
          <w:rStyle w:val="published"/>
          <w:rFonts w:ascii="Arial" w:hAnsi="Arial" w:cs="Arial"/>
          <w:color w:val="666666"/>
          <w:sz w:val="17"/>
          <w:szCs w:val="17"/>
          <w:bdr w:val="none" w:sz="0" w:space="0" w:color="auto" w:frame="1"/>
        </w:rPr>
        <w:t>Nov</w:t>
      </w:r>
      <w:proofErr w:type="spellEnd"/>
      <w:r>
        <w:rPr>
          <w:rStyle w:val="published"/>
          <w:rFonts w:ascii="Arial" w:hAnsi="Arial" w:cs="Arial"/>
          <w:color w:val="666666"/>
          <w:sz w:val="17"/>
          <w:szCs w:val="17"/>
          <w:bdr w:val="none" w:sz="0" w:space="0" w:color="auto" w:frame="1"/>
        </w:rPr>
        <w:t xml:space="preserve"> 3, 2020</w:t>
      </w:r>
    </w:p>
    <w:p w14:paraId="16CE0D17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One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most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common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requests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I’ve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received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over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years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share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good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description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for a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manager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empowered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.  </w:t>
      </w:r>
    </w:p>
    <w:p w14:paraId="79D8ED84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about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long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as I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can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remember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I’ve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forwarded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description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Google uses. 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It’s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still a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decent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description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but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I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also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think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it’s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many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potential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candidates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don’t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catch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all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cues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important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differences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between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PM role as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it’s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defined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typical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666666"/>
        </w:rPr>
        <w:fldChar w:fldCharType="begin"/>
      </w:r>
      <w:r>
        <w:rPr>
          <w:rFonts w:ascii="Arial" w:hAnsi="Arial" w:cs="Arial"/>
          <w:color w:val="666666"/>
        </w:rPr>
        <w:instrText xml:space="preserve"> HYPERLINK "http://www.svpg.com/product-vs-feature-teams" </w:instrText>
      </w:r>
      <w:r>
        <w:rPr>
          <w:rFonts w:ascii="Arial" w:hAnsi="Arial" w:cs="Arial"/>
          <w:color w:val="666666"/>
        </w:rPr>
        <w:fldChar w:fldCharType="separate"/>
      </w:r>
      <w:r>
        <w:rPr>
          <w:rStyle w:val="Hyperlink"/>
          <w:rFonts w:ascii="Arial" w:hAnsi="Arial" w:cs="Arial"/>
          <w:i/>
          <w:iCs/>
          <w:color w:val="FF771E"/>
          <w:bdr w:val="none" w:sz="0" w:space="0" w:color="auto" w:frame="1"/>
        </w:rPr>
        <w:t>feature</w:t>
      </w:r>
      <w:proofErr w:type="spellEnd"/>
      <w:r>
        <w:rPr>
          <w:rStyle w:val="Hyperlink"/>
          <w:rFonts w:ascii="Arial" w:hAnsi="Arial" w:cs="Arial"/>
          <w:i/>
          <w:iCs/>
          <w:color w:val="FF771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FF771E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</w:rPr>
        <w:fldChar w:fldCharType="end"/>
      </w:r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a PM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empowered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.</w:t>
      </w:r>
    </w:p>
    <w:p w14:paraId="121CC9B5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So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finally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I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decided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just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write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out a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very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explicit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description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calling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out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important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differences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company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trying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transition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truly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empowered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one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most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important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things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get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right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.</w:t>
      </w:r>
    </w:p>
    <w:p w14:paraId="7572D5D4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Note: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may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notice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there’s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no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requirement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here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specific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domain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knowledge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that’s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intentional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not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just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effort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keep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description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generic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can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read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why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666666"/>
        </w:rPr>
        <w:fldChar w:fldCharType="begin"/>
      </w:r>
      <w:r>
        <w:rPr>
          <w:rFonts w:ascii="Arial" w:hAnsi="Arial" w:cs="Arial"/>
          <w:color w:val="666666"/>
        </w:rPr>
        <w:instrText xml:space="preserve"> HYPERLINK "https://svpg.com/the-role-of-domain-experience/" </w:instrText>
      </w:r>
      <w:r>
        <w:rPr>
          <w:rFonts w:ascii="Arial" w:hAnsi="Arial" w:cs="Arial"/>
          <w:color w:val="666666"/>
        </w:rPr>
        <w:fldChar w:fldCharType="separate"/>
      </w:r>
      <w:r>
        <w:rPr>
          <w:rStyle w:val="Hyperlink"/>
          <w:rFonts w:ascii="Arial" w:hAnsi="Arial" w:cs="Arial"/>
          <w:i/>
          <w:iCs/>
          <w:color w:val="FF771E"/>
          <w:bdr w:val="none" w:sz="0" w:space="0" w:color="auto" w:frame="1"/>
        </w:rPr>
        <w:t>here</w:t>
      </w:r>
      <w:proofErr w:type="spellEnd"/>
      <w:r>
        <w:rPr>
          <w:rFonts w:ascii="Arial" w:hAnsi="Arial" w:cs="Arial"/>
          <w:color w:val="666666"/>
        </w:rPr>
        <w:fldChar w:fldCharType="end"/>
      </w:r>
      <w:r>
        <w:rPr>
          <w:rFonts w:ascii="Arial" w:hAnsi="Arial" w:cs="Arial"/>
          <w:i/>
          <w:iCs/>
          <w:color w:val="666666"/>
          <w:bdr w:val="none" w:sz="0" w:space="0" w:color="auto" w:frame="1"/>
        </w:rPr>
        <w:t>. </w:t>
      </w:r>
    </w:p>
    <w:p w14:paraId="5182253E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b/>
          <w:bCs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b/>
          <w:bCs/>
          <w:color w:val="666666"/>
          <w:bdr w:val="none" w:sz="0" w:space="0" w:color="auto" w:frame="1"/>
        </w:rPr>
        <w:t xml:space="preserve"> Manager </w:t>
      </w:r>
      <w:proofErr w:type="spellStart"/>
      <w:r>
        <w:rPr>
          <w:rFonts w:ascii="Arial" w:hAnsi="Arial" w:cs="Arial"/>
          <w:b/>
          <w:b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b/>
          <w:b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bdr w:val="none" w:sz="0" w:space="0" w:color="auto" w:frame="1"/>
        </w:rPr>
        <w:t>Description</w:t>
      </w:r>
      <w:proofErr w:type="spellEnd"/>
    </w:p>
    <w:p w14:paraId="08DBA5DA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About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The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:</w:t>
      </w:r>
    </w:p>
    <w:p w14:paraId="6D764601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empower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solve hard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–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customer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business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– in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ways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customers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love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yet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business. 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cross-functional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durable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generally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comprised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manager,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designer,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several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6D687BD6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staff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skills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necessary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come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up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effective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 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valuable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customers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choose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buy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use), 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viable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within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many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constraints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business), 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usable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can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figure out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how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use)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feasible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have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skills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technology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implement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).</w:t>
      </w:r>
    </w:p>
    <w:p w14:paraId="5C63BB19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designer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accountable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ensuring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accountable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ensuring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feasible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accountable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ensuring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both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valuable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viable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 </w:t>
      </w:r>
    </w:p>
    <w:p w14:paraId="790D9FBF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means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 must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contribute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solid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knowledge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various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constraints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business –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constraints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from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marketing,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sales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service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finance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legal,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privacy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typical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examples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The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 must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also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contribute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deep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knowledge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customers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data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about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how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customers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engage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Finally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expected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track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industry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trends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competitive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landscape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pertain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1AB65148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each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may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accountable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specific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risk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look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understand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consistent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innovation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result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each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member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contributing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their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passion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their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ideas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The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 must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collaborate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closely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designer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discover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effective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together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deliver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those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market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5F590A66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empower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figure out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best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need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solved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also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hold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those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accountable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results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Shipping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necessary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but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not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sufficient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look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r>
        <w:rPr>
          <w:rFonts w:ascii="Arial" w:hAnsi="Arial" w:cs="Arial"/>
          <w:color w:val="666666"/>
          <w:bdr w:val="none" w:sz="0" w:space="0" w:color="auto" w:frame="1"/>
        </w:rPr>
        <w:lastRenderedPageBreak/>
        <w:t xml:space="preserve">managers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not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afraid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signing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up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for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results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even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when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means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have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through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others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achieve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necessary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results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75F0E3B0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job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other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roles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individual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contributor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role.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You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will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need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influence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teammates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well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colleagues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stakeholders,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key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executives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through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use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data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logic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355BC1B6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Necessary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Qualifications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:</w:t>
      </w:r>
    </w:p>
    <w:p w14:paraId="1C2336D1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Bachelor’s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degree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equivalent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practical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experience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0DFA9F49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Demonstrated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understanding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techniques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methods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modern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discovery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delivery.</w:t>
      </w:r>
    </w:p>
    <w:p w14:paraId="62BD5F33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bdr w:val="none" w:sz="0" w:space="0" w:color="auto" w:frame="1"/>
        </w:rPr>
        <w:t xml:space="preserve">2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years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technology-powered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either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manager,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designer,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data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analyst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data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scientist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researcher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 </w:t>
      </w:r>
    </w:p>
    <w:p w14:paraId="15FA23C3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Demonstrated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ability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learn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multiple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functional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areas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business –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design,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finance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sales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marketing.</w:t>
      </w:r>
    </w:p>
    <w:p w14:paraId="383AA976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Demonstrated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ability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figure out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solutions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hard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many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constraints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sound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judgement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assess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risks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lay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out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argument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in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well-structured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, data-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informed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written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narrative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3D83E17E" w14:textId="77777777" w:rsidR="00381036" w:rsidRDefault="00381036" w:rsidP="00381036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Proven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ability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engage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engineers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designers,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company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leaders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in a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constructive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collaborative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relationship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076E7F82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i/>
          <w:iCs/>
          <w:color w:val="666666"/>
          <w:bdr w:val="none" w:sz="0" w:space="0" w:color="auto" w:frame="1"/>
        </w:rPr>
        <w:t xml:space="preserve"> Perspectives:</w:t>
      </w:r>
    </w:p>
    <w:p w14:paraId="351E64CF" w14:textId="77777777" w:rsidR="00381036" w:rsidRDefault="00381036" w:rsidP="003810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know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innovation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thrives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on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where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points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view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come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together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solve hard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problems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in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ways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are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just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now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possible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As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such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explicitly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seek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people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that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life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experiences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educational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backgrounds,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cultures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diverse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work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experiences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. 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Please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prepared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share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with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how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your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perspective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will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bring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something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unique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valuable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our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product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666666"/>
          <w:bdr w:val="none" w:sz="0" w:space="0" w:color="auto" w:frame="1"/>
        </w:rPr>
        <w:t>teams</w:t>
      </w:r>
      <w:proofErr w:type="spellEnd"/>
      <w:r>
        <w:rPr>
          <w:rFonts w:ascii="Arial" w:hAnsi="Arial" w:cs="Arial"/>
          <w:color w:val="666666"/>
          <w:bdr w:val="none" w:sz="0" w:space="0" w:color="auto" w:frame="1"/>
        </w:rPr>
        <w:t>.</w:t>
      </w:r>
    </w:p>
    <w:p w14:paraId="25C4358E" w14:textId="77777777" w:rsidR="003D4725" w:rsidRPr="00381036" w:rsidRDefault="00381036" w:rsidP="00381036"/>
    <w:sectPr w:rsidR="003D4725" w:rsidRPr="0038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A3BDD"/>
    <w:multiLevelType w:val="multilevel"/>
    <w:tmpl w:val="7E5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381036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  <w:style w:type="paragraph" w:customStyle="1" w:styleId="post-meta">
    <w:name w:val="post-meta"/>
    <w:basedOn w:val="Normal"/>
    <w:rsid w:val="0038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hor">
    <w:name w:val="author"/>
    <w:basedOn w:val="Fontepargpadro"/>
    <w:rsid w:val="00381036"/>
  </w:style>
  <w:style w:type="character" w:customStyle="1" w:styleId="published">
    <w:name w:val="published"/>
    <w:basedOn w:val="Fontepargpadro"/>
    <w:rsid w:val="0038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pg.com/author/mar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2</cp:revision>
  <dcterms:created xsi:type="dcterms:W3CDTF">2020-11-19T21:23:00Z</dcterms:created>
  <dcterms:modified xsi:type="dcterms:W3CDTF">2020-11-19T21:23:00Z</dcterms:modified>
</cp:coreProperties>
</file>