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icnayij3pj2m" w:id="0"/>
      <w:bookmarkEnd w:id="0"/>
      <w:r w:rsidDel="00000000" w:rsidR="00000000" w:rsidRPr="00000000">
        <w:rPr>
          <w:color w:val="000000"/>
          <w:sz w:val="34"/>
          <w:szCs w:val="34"/>
          <w:rtl w:val="0"/>
        </w:rPr>
        <w:t xml:space="preserve">Documentación API – Backend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zfzynn2yo7hp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1. Portada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Documentación API – Backend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v1.0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07/11/2025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Lesly Díaz, Maira Vidal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gux279n85tw1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2. Introducción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APIs</w:t>
      </w:r>
      <w:r w:rsidDel="00000000" w:rsidR="00000000" w:rsidRPr="00000000">
        <w:rPr>
          <w:rtl w:val="0"/>
        </w:rPr>
        <w:t xml:space="preserve"> del Backend permiten gestionar categorías, clientes, empleados, productos, proveedores y ventas.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l4i1s7claqp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3. Convenciones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JSON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/api/...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Errores estándar:</w:t>
      </w:r>
      <w:r w:rsidDel="00000000" w:rsidR="00000000" w:rsidRPr="00000000">
        <w:rPr>
          <w:rtl w:val="0"/>
        </w:rPr>
        <w:t xml:space="preserve"> códigos HTTP + mensaje JSON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z744mzu8jr8r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4. Endpoints por recurso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i w:val="0"/>
          <w:iCs w:val="0"/>
          <w:color w:val="000000"/>
        </w:rPr>
      </w:pPr>
      <w:bookmarkStart w:colFirst="0" w:colLast="0" w:name="_3z8e0puiv3if" w:id="5"/>
      <w:bookmarkEnd w:id="5"/>
      <w:r w:rsidDel="00000000" w:rsidR="00000000" w:rsidRPr="00000000">
        <w:rPr>
          <w:i w:val="0"/>
          <w:iCs w:val="0"/>
          <w:color w:val="000000"/>
          <w:rtl w:val="0"/>
        </w:rPr>
        <w:t xml:space="preserve">Categorías</w:t>
      </w:r>
    </w:p>
    <w:tbl>
      <w:tblPr>
        <w:tblStyle w:val="Table1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120"/>
        <w:gridCol w:w="3035"/>
        <w:tblGridChange w:id="0">
          <w:tblGrid>
            <w:gridCol w:w="1130"/>
            <w:gridCol w:w="2120"/>
            <w:gridCol w:w="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/api/categorias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Lista todas las categorías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/api/categorias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Crea una nueva categoría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/api/categorias/{id}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Obtiene una categoría por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/api/categorias/{id}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Actualiza una categoría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/api/categorias/{id}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Elimina una categoría</w:t>
            </w:r>
          </w:p>
        </w:tc>
      </w:tr>
    </w:tbl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i w:val="0"/>
          <w:iCs w:val="0"/>
          <w:color w:val="000000"/>
        </w:rPr>
      </w:pPr>
      <w:bookmarkStart w:colFirst="0" w:colLast="0" w:name="_tn2r665v26y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i w:val="0"/>
          <w:iCs w:val="0"/>
          <w:color w:val="000000"/>
        </w:rPr>
      </w:pPr>
      <w:bookmarkStart w:colFirst="0" w:colLast="0" w:name="_4creouej5u6a" w:id="7"/>
      <w:bookmarkEnd w:id="7"/>
      <w:r w:rsidDel="00000000" w:rsidR="00000000" w:rsidRPr="00000000">
        <w:rPr>
          <w:i w:val="0"/>
          <w:iCs w:val="0"/>
          <w:color w:val="000000"/>
          <w:rtl w:val="0"/>
        </w:rPr>
        <w:t xml:space="preserve">Clientes</w:t>
      </w:r>
    </w:p>
    <w:tbl>
      <w:tblPr>
        <w:tblStyle w:val="Table2"/>
        <w:tblW w:w="5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925"/>
        <w:gridCol w:w="2690"/>
        <w:tblGridChange w:id="0">
          <w:tblGrid>
            <w:gridCol w:w="1130"/>
            <w:gridCol w:w="1925"/>
            <w:gridCol w:w="2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/api/Clientes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Lista todos los clientes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/api/Clientes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Crea un nuevo cliente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/api/Clientes/{id}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Obtiene un cliente por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/api/Clientes/{id}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Actualiza un cliente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/api/Clientes/{id}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Elimina un cliente</w:t>
            </w:r>
          </w:p>
        </w:tc>
      </w:tr>
    </w:tbl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i w:val="0"/>
          <w:iCs w:val="0"/>
          <w:color w:val="000000"/>
        </w:rPr>
      </w:pPr>
      <w:bookmarkStart w:colFirst="0" w:colLast="0" w:name="_34icv4tmkufa" w:id="8"/>
      <w:bookmarkEnd w:id="8"/>
      <w:r w:rsidDel="00000000" w:rsidR="00000000" w:rsidRPr="00000000">
        <w:rPr>
          <w:i w:val="0"/>
          <w:iCs w:val="0"/>
          <w:color w:val="000000"/>
          <w:rtl w:val="0"/>
        </w:rPr>
        <w:t xml:space="preserve">Empleados</w:t>
      </w:r>
    </w:p>
    <w:tbl>
      <w:tblPr>
        <w:tblStyle w:val="Table3"/>
        <w:tblW w:w="6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210"/>
        <w:gridCol w:w="2975"/>
        <w:tblGridChange w:id="0">
          <w:tblGrid>
            <w:gridCol w:w="1130"/>
            <w:gridCol w:w="2210"/>
            <w:gridCol w:w="2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/api/Empleados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Lista todos los empleados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/api/Empleados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Crea un nuevo empleado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/api/Empleados/{id}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Obtiene un empleado por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/api/Empleados/{id}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Actualiza un empleado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/api/Empleados/{id}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Elimina un empleado</w:t>
            </w:r>
          </w:p>
        </w:tc>
      </w:tr>
    </w:tbl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i w:val="0"/>
          <w:iCs w:val="0"/>
          <w:color w:val="000000"/>
        </w:rPr>
      </w:pPr>
      <w:bookmarkStart w:colFirst="0" w:colLast="0" w:name="_z7505bz0zhwl" w:id="9"/>
      <w:bookmarkEnd w:id="9"/>
      <w:r w:rsidDel="00000000" w:rsidR="00000000" w:rsidRPr="00000000">
        <w:rPr>
          <w:i w:val="0"/>
          <w:iCs w:val="0"/>
          <w:color w:val="000000"/>
          <w:rtl w:val="0"/>
        </w:rPr>
        <w:t xml:space="preserve">Productos</w:t>
      </w:r>
    </w:p>
    <w:tbl>
      <w:tblPr>
        <w:tblStyle w:val="Table4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3125"/>
        <w:gridCol w:w="2900"/>
        <w:tblGridChange w:id="0">
          <w:tblGrid>
            <w:gridCol w:w="1130"/>
            <w:gridCol w:w="3125"/>
            <w:gridCol w:w="2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/api/productos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Lista todos los productos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/api/productos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Crea un nuevo producto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/api/productos/{id}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Obtiene un producto por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/api/productos/{id}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Actualiza un producto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/api/productos/{id}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Elimina un producto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/api/productos/{id}/desactivar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Desactiva un producto</w:t>
            </w:r>
          </w:p>
        </w:tc>
      </w:tr>
    </w:tbl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i w:val="0"/>
          <w:iCs w:val="0"/>
          <w:color w:val="000000"/>
        </w:rPr>
      </w:pPr>
      <w:bookmarkStart w:colFirst="0" w:colLast="0" w:name="_tnm4np1g0l91" w:id="10"/>
      <w:bookmarkEnd w:id="10"/>
      <w:r w:rsidDel="00000000" w:rsidR="00000000" w:rsidRPr="00000000">
        <w:rPr>
          <w:i w:val="0"/>
          <w:iCs w:val="0"/>
          <w:color w:val="000000"/>
          <w:rtl w:val="0"/>
        </w:rPr>
        <w:t xml:space="preserve">Proveedores</w:t>
      </w:r>
    </w:p>
    <w:tbl>
      <w:tblPr>
        <w:tblStyle w:val="Table5"/>
        <w:tblW w:w="6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330"/>
        <w:gridCol w:w="3020"/>
        <w:tblGridChange w:id="0">
          <w:tblGrid>
            <w:gridCol w:w="1130"/>
            <w:gridCol w:w="2330"/>
            <w:gridCol w:w="3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/api/Proveedores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Lista todos los proveedores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/api/Proveedores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Crea un nuevo proveedor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/api/Proveedores/{id}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Obtiene un proveedor por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/api/Proveedores/{id}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Actualiza un proveedor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/api/Proveedores/{id}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Elimina un proveedor</w:t>
            </w:r>
          </w:p>
        </w:tc>
      </w:tr>
    </w:tbl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i w:val="0"/>
          <w:iCs w:val="0"/>
          <w:color w:val="000000"/>
        </w:rPr>
      </w:pPr>
      <w:bookmarkStart w:colFirst="0" w:colLast="0" w:name="_izwpsm75htzf" w:id="11"/>
      <w:bookmarkEnd w:id="11"/>
      <w:r w:rsidDel="00000000" w:rsidR="00000000" w:rsidRPr="00000000">
        <w:rPr>
          <w:i w:val="0"/>
          <w:iCs w:val="0"/>
          <w:color w:val="000000"/>
          <w:rtl w:val="0"/>
        </w:rPr>
        <w:t xml:space="preserve">Ventas</w:t>
      </w:r>
    </w:p>
    <w:tbl>
      <w:tblPr>
        <w:tblStyle w:val="Table6"/>
        <w:tblW w:w="5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775"/>
        <w:gridCol w:w="2675"/>
        <w:tblGridChange w:id="0">
          <w:tblGrid>
            <w:gridCol w:w="1010"/>
            <w:gridCol w:w="1775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/api/Ventas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Lista todas las ventas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/api/Ventas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Crea una nueva venta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/api/Ventas/{id}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Obtiene una venta por ID</w:t>
            </w:r>
          </w:p>
        </w:tc>
      </w:tr>
    </w:tbl>
    <w:p w:rsidR="00000000" w:rsidDel="00000000" w:rsidP="00000000" w:rsidRDefault="00000000" w:rsidRPr="00000000" w14:paraId="0000007E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9cuuk9l7g7c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5. Modelos de datos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Categoría</w:t>
      </w:r>
    </w:p>
    <w:tbl>
      <w:tblPr>
        <w:tblStyle w:val="Table7"/>
        <w:tblW w:w="5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815"/>
        <w:gridCol w:w="1310"/>
        <w:gridCol w:w="2480"/>
        <w:tblGridChange w:id="0">
          <w:tblGrid>
            <w:gridCol w:w="980"/>
            <w:gridCol w:w="815"/>
            <w:gridCol w:w="1310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Nombre de la categoría</w:t>
            </w:r>
          </w:p>
        </w:tc>
      </w:tr>
    </w:tbl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Cliente</w:t>
      </w:r>
    </w:p>
    <w:tbl>
      <w:tblPr>
        <w:tblStyle w:val="Table8"/>
        <w:tblW w:w="5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815"/>
        <w:gridCol w:w="1310"/>
        <w:gridCol w:w="2075"/>
        <w:tblGridChange w:id="0">
          <w:tblGrid>
            <w:gridCol w:w="1010"/>
            <w:gridCol w:w="815"/>
            <w:gridCol w:w="1310"/>
            <w:gridCol w:w="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Nombre del cliente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Correo electrónico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Teléfono</w:t>
            </w:r>
          </w:p>
        </w:tc>
      </w:tr>
    </w:tbl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Empleado</w:t>
      </w:r>
    </w:p>
    <w:tbl>
      <w:tblPr>
        <w:tblStyle w:val="Table9"/>
        <w:tblW w:w="5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815"/>
        <w:gridCol w:w="1310"/>
        <w:gridCol w:w="2060"/>
        <w:tblGridChange w:id="0">
          <w:tblGrid>
            <w:gridCol w:w="1250"/>
            <w:gridCol w:w="815"/>
            <w:gridCol w:w="1310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cargo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Cargo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contraseña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Contraseña</w:t>
            </w:r>
          </w:p>
        </w:tc>
      </w:tr>
    </w:tbl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</w:t>
      </w:r>
    </w:p>
    <w:tbl>
      <w:tblPr>
        <w:tblStyle w:val="Table10"/>
        <w:tblW w:w="6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1025"/>
        <w:gridCol w:w="1310"/>
        <w:gridCol w:w="2480"/>
        <w:tblGridChange w:id="0">
          <w:tblGrid>
            <w:gridCol w:w="1340"/>
            <w:gridCol w:w="1025"/>
            <w:gridCol w:w="1310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imagen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URL de imagen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Relación con Categoría</w:t>
            </w:r>
          </w:p>
        </w:tc>
      </w:tr>
    </w:tbl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Proveedor</w:t>
      </w:r>
    </w:p>
    <w:tbl>
      <w:tblPr>
        <w:tblStyle w:val="Table11"/>
        <w:tblW w:w="5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815"/>
        <w:gridCol w:w="1310"/>
        <w:gridCol w:w="2060"/>
        <w:tblGridChange w:id="0">
          <w:tblGrid>
            <w:gridCol w:w="1010"/>
            <w:gridCol w:w="815"/>
            <w:gridCol w:w="1310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Teléfono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</w:tbl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</w:t>
      </w:r>
    </w:p>
    <w:tbl>
      <w:tblPr>
        <w:tblStyle w:val="Table12"/>
        <w:tblW w:w="5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1235"/>
        <w:gridCol w:w="1310"/>
        <w:gridCol w:w="2240"/>
        <w:tblGridChange w:id="0">
          <w:tblGrid>
            <w:gridCol w:w="980"/>
            <w:gridCol w:w="1235"/>
            <w:gridCol w:w="1310"/>
            <w:gridCol w:w="2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LocalDate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Monto total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Relación con Cliente</w:t>
            </w:r>
          </w:p>
        </w:tc>
      </w:tr>
    </w:tbl>
    <w:p w:rsidR="00000000" w:rsidDel="00000000" w:rsidP="00000000" w:rsidRDefault="00000000" w:rsidRPr="00000000" w14:paraId="00000105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xv62b191n69x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6. Ejemplo de request/response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/api/productos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/>
        <w:drawing>
          <wp:inline distB="114300" distT="114300" distL="114300" distR="114300">
            <wp:extent cx="4872038" cy="38385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/api/productos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/>
        <w:drawing>
          <wp:inline distB="114300" distT="114300" distL="114300" distR="114300">
            <wp:extent cx="4672013" cy="362733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3627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/api/productos/15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/>
        <w:drawing>
          <wp:inline distB="114300" distT="114300" distL="114300" distR="114300">
            <wp:extent cx="4719638" cy="360753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3607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4hbp0kj4cuc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7. Códigos de estado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– Operación exitosa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 – Recurso creado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– Error de validación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 – Recurso inexistente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500 Internal Server Error</w:t>
      </w:r>
      <w:r w:rsidDel="00000000" w:rsidR="00000000" w:rsidRPr="00000000">
        <w:rPr>
          <w:rtl w:val="0"/>
        </w:rPr>
        <w:t xml:space="preserve"> – Error inesperado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