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CD72ED" w14:textId="37F8BF4F" w:rsidR="00BF68C9" w:rsidRDefault="004902B6" w:rsidP="000B0AC4">
      <w:pPr>
        <w:pStyle w:val="Titre1"/>
        <w:jc w:val="center"/>
      </w:pPr>
      <w:r>
        <w:t>Protocole</w:t>
      </w:r>
    </w:p>
    <w:p w14:paraId="23BEBB80" w14:textId="77777777" w:rsidR="000B0AC4" w:rsidRDefault="000B0AC4" w:rsidP="000B0AC4"/>
    <w:p w14:paraId="08C74032" w14:textId="3CD1B45C" w:rsidR="0006195E" w:rsidRDefault="0006195E" w:rsidP="0006195E">
      <w:pPr>
        <w:pStyle w:val="Titre2"/>
      </w:pPr>
      <w:r>
        <w:t>Matériel :</w:t>
      </w:r>
    </w:p>
    <w:p w14:paraId="303C900C" w14:textId="6DA9F15C" w:rsidR="0006195E" w:rsidRDefault="0006195E" w:rsidP="0006195E">
      <w:pPr>
        <w:pStyle w:val="Paragraphedeliste"/>
        <w:numPr>
          <w:ilvl w:val="0"/>
          <w:numId w:val="5"/>
        </w:numPr>
      </w:pPr>
      <w:r>
        <w:t xml:space="preserve">Logiciel </w:t>
      </w:r>
      <w:proofErr w:type="spellStart"/>
      <w:r>
        <w:t>Rstudio</w:t>
      </w:r>
      <w:proofErr w:type="spellEnd"/>
    </w:p>
    <w:p w14:paraId="2B9D5008" w14:textId="69A4AF0D" w:rsidR="0006195E" w:rsidRDefault="0006195E" w:rsidP="0006195E">
      <w:pPr>
        <w:pStyle w:val="Paragraphedeliste"/>
        <w:numPr>
          <w:ilvl w:val="0"/>
          <w:numId w:val="5"/>
        </w:numPr>
      </w:pPr>
      <w:r>
        <w:t>Logiciel Excel</w:t>
      </w:r>
    </w:p>
    <w:p w14:paraId="4D141541" w14:textId="2C734A32" w:rsidR="0006195E" w:rsidRDefault="0006195E" w:rsidP="0006195E">
      <w:pPr>
        <w:pStyle w:val="Titre2"/>
      </w:pPr>
      <w:r>
        <w:t>Méthode</w:t>
      </w:r>
    </w:p>
    <w:p w14:paraId="7BDC6CE3" w14:textId="77777777" w:rsidR="001516CE" w:rsidRPr="001516CE" w:rsidRDefault="001516CE" w:rsidP="001516CE"/>
    <w:p w14:paraId="185AE29C" w14:textId="489CE8E9" w:rsidR="001549DA" w:rsidRDefault="0006195E" w:rsidP="001549DA">
      <w:r w:rsidRPr="00614F38">
        <w:rPr>
          <w:b/>
        </w:rPr>
        <w:t>1.</w:t>
      </w:r>
      <w:r>
        <w:t xml:space="preserve"> Calculer le pourcentage d’individus identifier jusqu’à l’espèce par parcelle afin de conserver uniquement les parcelles avec un taux d’identification supérieur à 80%. Effectuer cette étape pour les 2 réseaux </w:t>
      </w:r>
      <w:proofErr w:type="spellStart"/>
      <w:r>
        <w:t>TmFO</w:t>
      </w:r>
      <w:proofErr w:type="spellEnd"/>
      <w:r>
        <w:t xml:space="preserve"> et </w:t>
      </w:r>
      <w:proofErr w:type="spellStart"/>
      <w:r>
        <w:t>OEFo</w:t>
      </w:r>
      <w:proofErr w:type="spellEnd"/>
      <w:r w:rsidR="00D72B70">
        <w:t xml:space="preserve">. </w:t>
      </w:r>
    </w:p>
    <w:p w14:paraId="79964F8C" w14:textId="06ED59A7" w:rsidR="00CB6DD9" w:rsidRDefault="00CB6DD9" w:rsidP="001549DA">
      <w:r w:rsidRPr="00CB6DD9">
        <w:rPr>
          <w:u w:val="single"/>
        </w:rPr>
        <w:t xml:space="preserve">Remarque : </w:t>
      </w:r>
      <w:r>
        <w:t xml:space="preserve">Déjà effectué pour le réseau </w:t>
      </w:r>
      <w:proofErr w:type="spellStart"/>
      <w:r>
        <w:t>TmFO</w:t>
      </w:r>
      <w:proofErr w:type="spellEnd"/>
      <w:r>
        <w:t>.</w:t>
      </w:r>
    </w:p>
    <w:p w14:paraId="3200DCDB" w14:textId="71B43CE8" w:rsidR="00964878" w:rsidRDefault="00964878" w:rsidP="001549DA">
      <w:pPr>
        <w:pStyle w:val="Paragraphedeliste"/>
        <w:numPr>
          <w:ilvl w:val="0"/>
          <w:numId w:val="12"/>
        </w:numPr>
      </w:pPr>
      <w:r w:rsidRPr="001549DA">
        <w:rPr>
          <w:b/>
        </w:rPr>
        <w:t>Packages utilisés :</w:t>
      </w:r>
      <w:r w:rsidR="001549DA" w:rsidRPr="001549DA">
        <w:rPr>
          <w:b/>
        </w:rPr>
        <w:t xml:space="preserve"> </w:t>
      </w:r>
      <w:proofErr w:type="spellStart"/>
      <w:r w:rsidR="001549DA" w:rsidRPr="001549DA">
        <w:t>plyr</w:t>
      </w:r>
      <w:proofErr w:type="spellEnd"/>
      <w:r w:rsidR="001549DA" w:rsidRPr="001549DA">
        <w:t xml:space="preserve"> ; </w:t>
      </w:r>
      <w:proofErr w:type="spellStart"/>
      <w:r w:rsidR="001549DA" w:rsidRPr="001549DA">
        <w:t>httr</w:t>
      </w:r>
      <w:proofErr w:type="spellEnd"/>
    </w:p>
    <w:p w14:paraId="66257B5F" w14:textId="247CB289" w:rsidR="00964878" w:rsidRDefault="00964878" w:rsidP="00964878">
      <w:pPr>
        <w:pStyle w:val="Paragraphedeliste"/>
        <w:numPr>
          <w:ilvl w:val="0"/>
          <w:numId w:val="9"/>
        </w:numPr>
        <w:rPr>
          <w:b/>
        </w:rPr>
      </w:pPr>
      <w:r w:rsidRPr="00A60576">
        <w:rPr>
          <w:b/>
        </w:rPr>
        <w:t xml:space="preserve">Données utilisées : </w:t>
      </w:r>
      <w:r w:rsidR="00E06468">
        <w:t>variables « site », « plot », « </w:t>
      </w:r>
      <w:proofErr w:type="spellStart"/>
      <w:r w:rsidR="00E06468">
        <w:t>species</w:t>
      </w:r>
      <w:proofErr w:type="spellEnd"/>
      <w:r w:rsidR="00E06468">
        <w:t> » des données brutes</w:t>
      </w:r>
    </w:p>
    <w:p w14:paraId="34C67CE3" w14:textId="38F24230" w:rsidR="00E06468" w:rsidRDefault="00964878" w:rsidP="00964878">
      <w:pPr>
        <w:pStyle w:val="Paragraphedeliste"/>
        <w:numPr>
          <w:ilvl w:val="0"/>
          <w:numId w:val="9"/>
        </w:numPr>
        <w:rPr>
          <w:b/>
        </w:rPr>
      </w:pPr>
      <w:r>
        <w:rPr>
          <w:b/>
        </w:rPr>
        <w:t>Technique</w:t>
      </w:r>
      <w:r w:rsidR="00BA2124">
        <w:rPr>
          <w:b/>
        </w:rPr>
        <w:t>s</w:t>
      </w:r>
      <w:r>
        <w:rPr>
          <w:b/>
        </w:rPr>
        <w:t xml:space="preserve"> utilisée</w:t>
      </w:r>
      <w:r w:rsidR="00BA2124">
        <w:rPr>
          <w:b/>
        </w:rPr>
        <w:t>s</w:t>
      </w:r>
      <w:r>
        <w:rPr>
          <w:b/>
        </w:rPr>
        <w:t> :</w:t>
      </w:r>
      <w:r w:rsidR="00E06468">
        <w:rPr>
          <w:b/>
        </w:rPr>
        <w:t xml:space="preserve"> </w:t>
      </w:r>
    </w:p>
    <w:p w14:paraId="46FAE618" w14:textId="18DA8FFE" w:rsidR="00964878" w:rsidRPr="00E06468" w:rsidRDefault="00E06468" w:rsidP="00E06468">
      <w:pPr>
        <w:pStyle w:val="Paragraphedeliste"/>
        <w:numPr>
          <w:ilvl w:val="0"/>
          <w:numId w:val="16"/>
        </w:numPr>
        <w:rPr>
          <w:b/>
        </w:rPr>
      </w:pPr>
      <w:r>
        <w:t xml:space="preserve">Calculer le nombre d’individus non identifiés (NA, </w:t>
      </w:r>
      <w:proofErr w:type="spellStart"/>
      <w:r>
        <w:t>sp</w:t>
      </w:r>
      <w:proofErr w:type="spellEnd"/>
      <w:r>
        <w:t xml:space="preserve"> dans la colonne </w:t>
      </w:r>
      <w:proofErr w:type="spellStart"/>
      <w:r>
        <w:t>species</w:t>
      </w:r>
      <w:proofErr w:type="spellEnd"/>
      <w:r>
        <w:t>)</w:t>
      </w:r>
      <w:r w:rsidR="00E27946">
        <w:t xml:space="preserve"> grâce à la fonction « count » du package </w:t>
      </w:r>
      <w:r w:rsidR="005E0645">
        <w:t>« </w:t>
      </w:r>
      <w:proofErr w:type="spellStart"/>
      <w:r w:rsidR="00E27946">
        <w:t>plyr</w:t>
      </w:r>
      <w:proofErr w:type="spellEnd"/>
      <w:r w:rsidR="005E0645">
        <w:t> »</w:t>
      </w:r>
    </w:p>
    <w:p w14:paraId="5550B7FA" w14:textId="117DB790" w:rsidR="00E06468" w:rsidRPr="00E06468" w:rsidRDefault="00E06468" w:rsidP="00E06468">
      <w:pPr>
        <w:pStyle w:val="Paragraphedeliste"/>
        <w:numPr>
          <w:ilvl w:val="0"/>
          <w:numId w:val="16"/>
        </w:numPr>
        <w:rPr>
          <w:b/>
        </w:rPr>
      </w:pPr>
      <w:r>
        <w:t>Calculer le nombre d’individus total</w:t>
      </w:r>
    </w:p>
    <w:p w14:paraId="20239E54" w14:textId="227700E1" w:rsidR="00E06468" w:rsidRDefault="00F408F2" w:rsidP="00E06468">
      <w:pPr>
        <w:pStyle w:val="Paragraphedeliste"/>
        <w:numPr>
          <w:ilvl w:val="0"/>
          <w:numId w:val="16"/>
        </w:numPr>
        <w:rPr>
          <w:b/>
        </w:rPr>
      </w:pPr>
      <w:r>
        <w:t xml:space="preserve">Utiliser l’équation </w:t>
      </w:r>
      <m:oMath>
        <m:r>
          <w:rPr>
            <w:rFonts w:ascii="Cambria Math" w:hAnsi="Cambria Math"/>
          </w:rPr>
          <m:t>1-(</m:t>
        </m:r>
        <m:f>
          <m:fPr>
            <m:ctrlPr>
              <w:rPr>
                <w:rFonts w:ascii="Cambria Math" w:hAnsi="Cambria Math"/>
                <w:i/>
              </w:rPr>
            </m:ctrlPr>
          </m:fPr>
          <m:num>
            <m:r>
              <w:rPr>
                <w:rFonts w:ascii="Cambria Math" w:hAnsi="Cambria Math"/>
              </w:rPr>
              <m:t xml:space="preserve">nombre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individus non idéntifiés</m:t>
            </m:r>
          </m:num>
          <m:den>
            <m:r>
              <w:rPr>
                <w:rFonts w:ascii="Cambria Math" w:hAnsi="Cambria Math"/>
              </w:rPr>
              <m:t xml:space="preserve">nombre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individus total</m:t>
            </m:r>
          </m:den>
        </m:f>
        <m:r>
          <w:rPr>
            <w:rFonts w:ascii="Cambria Math" w:hAnsi="Cambria Math"/>
          </w:rPr>
          <m:t>×100)</m:t>
        </m:r>
      </m:oMath>
      <w:r>
        <w:rPr>
          <w:rFonts w:eastAsiaTheme="minorEastAsia"/>
        </w:rPr>
        <w:t xml:space="preserve"> pour obtenir le pourcentage d’individus identifiés par parcelle</w:t>
      </w:r>
    </w:p>
    <w:p w14:paraId="225A06DB" w14:textId="251755BF" w:rsidR="00964878" w:rsidRDefault="00964878" w:rsidP="00964878">
      <w:pPr>
        <w:pStyle w:val="Paragraphedeliste"/>
        <w:numPr>
          <w:ilvl w:val="0"/>
          <w:numId w:val="9"/>
        </w:numPr>
        <w:rPr>
          <w:b/>
        </w:rPr>
      </w:pPr>
      <w:r>
        <w:rPr>
          <w:b/>
        </w:rPr>
        <w:t>Forme des résultats attendus :</w:t>
      </w:r>
      <w:r w:rsidR="00794B18">
        <w:rPr>
          <w:b/>
        </w:rPr>
        <w:t xml:space="preserve"> </w:t>
      </w:r>
      <w:r w:rsidR="00794B18">
        <w:t>Obtention d’un tableau CSV</w:t>
      </w:r>
    </w:p>
    <w:tbl>
      <w:tblPr>
        <w:tblStyle w:val="Grilledutableau"/>
        <w:tblW w:w="0" w:type="auto"/>
        <w:tblInd w:w="720" w:type="dxa"/>
        <w:tblLook w:val="04A0" w:firstRow="1" w:lastRow="0" w:firstColumn="1" w:lastColumn="0" w:noHBand="0" w:noVBand="1"/>
      </w:tblPr>
      <w:tblGrid>
        <w:gridCol w:w="1671"/>
        <w:gridCol w:w="1674"/>
        <w:gridCol w:w="1665"/>
        <w:gridCol w:w="1666"/>
        <w:gridCol w:w="1666"/>
      </w:tblGrid>
      <w:tr w:rsidR="001516CE" w14:paraId="66B55987" w14:textId="77777777" w:rsidTr="001516CE">
        <w:tc>
          <w:tcPr>
            <w:tcW w:w="1812" w:type="dxa"/>
          </w:tcPr>
          <w:p w14:paraId="0D575492" w14:textId="7FFB4C13" w:rsidR="001516CE" w:rsidRDefault="001516CE" w:rsidP="00794B18">
            <w:pPr>
              <w:pStyle w:val="Paragraphedeliste"/>
              <w:ind w:left="0"/>
              <w:rPr>
                <w:b/>
              </w:rPr>
            </w:pPr>
            <w:r>
              <w:rPr>
                <w:b/>
              </w:rPr>
              <w:t>site</w:t>
            </w:r>
          </w:p>
        </w:tc>
        <w:tc>
          <w:tcPr>
            <w:tcW w:w="1812" w:type="dxa"/>
          </w:tcPr>
          <w:p w14:paraId="6A540CC0" w14:textId="66A2648B" w:rsidR="001516CE" w:rsidRDefault="001516CE" w:rsidP="00794B18">
            <w:pPr>
              <w:pStyle w:val="Paragraphedeliste"/>
              <w:ind w:left="0"/>
              <w:rPr>
                <w:b/>
              </w:rPr>
            </w:pPr>
            <w:r>
              <w:rPr>
                <w:b/>
              </w:rPr>
              <w:t>plot</w:t>
            </w:r>
          </w:p>
        </w:tc>
        <w:tc>
          <w:tcPr>
            <w:tcW w:w="1812" w:type="dxa"/>
          </w:tcPr>
          <w:p w14:paraId="357A05EE" w14:textId="6258ABF7" w:rsidR="001516CE" w:rsidRDefault="001516CE" w:rsidP="00794B18">
            <w:pPr>
              <w:pStyle w:val="Paragraphedeliste"/>
              <w:ind w:left="0"/>
              <w:rPr>
                <w:b/>
              </w:rPr>
            </w:pPr>
            <w:r>
              <w:rPr>
                <w:b/>
              </w:rPr>
              <w:t xml:space="preserve">nb </w:t>
            </w:r>
            <w:proofErr w:type="spellStart"/>
            <w:r>
              <w:rPr>
                <w:b/>
              </w:rPr>
              <w:t>tot</w:t>
            </w:r>
            <w:proofErr w:type="spellEnd"/>
            <w:r>
              <w:rPr>
                <w:b/>
              </w:rPr>
              <w:t xml:space="preserve"> </w:t>
            </w:r>
            <w:proofErr w:type="spellStart"/>
            <w:r>
              <w:rPr>
                <w:b/>
              </w:rPr>
              <w:t>ind</w:t>
            </w:r>
            <w:proofErr w:type="spellEnd"/>
            <w:r>
              <w:rPr>
                <w:b/>
              </w:rPr>
              <w:t xml:space="preserve"> </w:t>
            </w:r>
          </w:p>
        </w:tc>
        <w:tc>
          <w:tcPr>
            <w:tcW w:w="1813" w:type="dxa"/>
          </w:tcPr>
          <w:p w14:paraId="25424FAF" w14:textId="34A011EC" w:rsidR="001516CE" w:rsidRDefault="001516CE" w:rsidP="00794B18">
            <w:pPr>
              <w:pStyle w:val="Paragraphedeliste"/>
              <w:ind w:left="0"/>
              <w:rPr>
                <w:b/>
              </w:rPr>
            </w:pPr>
            <w:r>
              <w:rPr>
                <w:b/>
              </w:rPr>
              <w:t xml:space="preserve">nb </w:t>
            </w:r>
            <w:proofErr w:type="spellStart"/>
            <w:r>
              <w:rPr>
                <w:b/>
              </w:rPr>
              <w:t>ind</w:t>
            </w:r>
            <w:proofErr w:type="spellEnd"/>
            <w:r>
              <w:rPr>
                <w:b/>
              </w:rPr>
              <w:t xml:space="preserve"> no id</w:t>
            </w:r>
          </w:p>
        </w:tc>
        <w:tc>
          <w:tcPr>
            <w:tcW w:w="1813" w:type="dxa"/>
          </w:tcPr>
          <w:p w14:paraId="7BF7A657" w14:textId="1B81EF87" w:rsidR="001516CE" w:rsidRDefault="001516CE" w:rsidP="00794B18">
            <w:pPr>
              <w:pStyle w:val="Paragraphedeliste"/>
              <w:ind w:left="0"/>
              <w:rPr>
                <w:b/>
              </w:rPr>
            </w:pPr>
            <w:r>
              <w:rPr>
                <w:b/>
              </w:rPr>
              <w:t xml:space="preserve">% </w:t>
            </w:r>
            <w:proofErr w:type="spellStart"/>
            <w:r>
              <w:rPr>
                <w:b/>
              </w:rPr>
              <w:t>ind</w:t>
            </w:r>
            <w:proofErr w:type="spellEnd"/>
            <w:r>
              <w:rPr>
                <w:b/>
              </w:rPr>
              <w:t xml:space="preserve"> id</w:t>
            </w:r>
          </w:p>
        </w:tc>
      </w:tr>
      <w:tr w:rsidR="001516CE" w14:paraId="3D1594D4" w14:textId="77777777" w:rsidTr="001516CE">
        <w:tc>
          <w:tcPr>
            <w:tcW w:w="1812" w:type="dxa"/>
          </w:tcPr>
          <w:p w14:paraId="56388F0C" w14:textId="77777777" w:rsidR="001516CE" w:rsidRDefault="001516CE" w:rsidP="00794B18">
            <w:pPr>
              <w:pStyle w:val="Paragraphedeliste"/>
              <w:ind w:left="0"/>
              <w:rPr>
                <w:b/>
              </w:rPr>
            </w:pPr>
          </w:p>
        </w:tc>
        <w:tc>
          <w:tcPr>
            <w:tcW w:w="1812" w:type="dxa"/>
          </w:tcPr>
          <w:p w14:paraId="52D494A0" w14:textId="77777777" w:rsidR="001516CE" w:rsidRDefault="001516CE" w:rsidP="00794B18">
            <w:pPr>
              <w:pStyle w:val="Paragraphedeliste"/>
              <w:ind w:left="0"/>
              <w:rPr>
                <w:b/>
              </w:rPr>
            </w:pPr>
          </w:p>
        </w:tc>
        <w:tc>
          <w:tcPr>
            <w:tcW w:w="1812" w:type="dxa"/>
          </w:tcPr>
          <w:p w14:paraId="4056B317" w14:textId="77777777" w:rsidR="001516CE" w:rsidRDefault="001516CE" w:rsidP="00794B18">
            <w:pPr>
              <w:pStyle w:val="Paragraphedeliste"/>
              <w:ind w:left="0"/>
              <w:rPr>
                <w:b/>
              </w:rPr>
            </w:pPr>
          </w:p>
        </w:tc>
        <w:tc>
          <w:tcPr>
            <w:tcW w:w="1813" w:type="dxa"/>
          </w:tcPr>
          <w:p w14:paraId="59214196" w14:textId="77777777" w:rsidR="001516CE" w:rsidRDefault="001516CE" w:rsidP="00794B18">
            <w:pPr>
              <w:pStyle w:val="Paragraphedeliste"/>
              <w:ind w:left="0"/>
              <w:rPr>
                <w:b/>
              </w:rPr>
            </w:pPr>
          </w:p>
        </w:tc>
        <w:tc>
          <w:tcPr>
            <w:tcW w:w="1813" w:type="dxa"/>
          </w:tcPr>
          <w:p w14:paraId="6BDDF53A" w14:textId="77777777" w:rsidR="001516CE" w:rsidRDefault="001516CE" w:rsidP="00794B18">
            <w:pPr>
              <w:pStyle w:val="Paragraphedeliste"/>
              <w:ind w:left="0"/>
              <w:rPr>
                <w:b/>
              </w:rPr>
            </w:pPr>
          </w:p>
        </w:tc>
      </w:tr>
    </w:tbl>
    <w:p w14:paraId="2A3AEF73" w14:textId="77777777" w:rsidR="00964878" w:rsidRDefault="00964878" w:rsidP="0006195E"/>
    <w:p w14:paraId="1AA30E77" w14:textId="16C99AA2" w:rsidR="0006420F" w:rsidRDefault="0006195E" w:rsidP="0006420F">
      <w:r w:rsidRPr="00614F38">
        <w:rPr>
          <w:b/>
        </w:rPr>
        <w:t>2.</w:t>
      </w:r>
      <w:r>
        <w:t xml:space="preserve"> Ouvrir la base de données et former les deux bases de données des 2 réseaux</w:t>
      </w:r>
      <w:r w:rsidR="006D63CC">
        <w:t>.</w:t>
      </w:r>
    </w:p>
    <w:p w14:paraId="39B95A4A" w14:textId="1B2FBAE2" w:rsidR="006D63CC" w:rsidRDefault="006D63CC" w:rsidP="0006420F">
      <w:r w:rsidRPr="006D63CC">
        <w:rPr>
          <w:u w:val="single"/>
        </w:rPr>
        <w:t>Remarque :</w:t>
      </w:r>
      <w:r>
        <w:t xml:space="preserve"> Utilisation du script de Camille </w:t>
      </w:r>
      <w:proofErr w:type="spellStart"/>
      <w:r>
        <w:t>Piponiot</w:t>
      </w:r>
      <w:proofErr w:type="spellEnd"/>
    </w:p>
    <w:p w14:paraId="5E4FB330" w14:textId="4667A22C" w:rsidR="00964878" w:rsidRDefault="00964878" w:rsidP="00964878">
      <w:pPr>
        <w:pStyle w:val="Paragraphedeliste"/>
        <w:numPr>
          <w:ilvl w:val="0"/>
          <w:numId w:val="9"/>
        </w:numPr>
      </w:pPr>
      <w:r w:rsidRPr="00A60576">
        <w:rPr>
          <w:b/>
        </w:rPr>
        <w:t>Packages utilisés :</w:t>
      </w:r>
      <w:r w:rsidR="0067485E">
        <w:rPr>
          <w:b/>
        </w:rPr>
        <w:t xml:space="preserve"> </w:t>
      </w:r>
      <w:proofErr w:type="spellStart"/>
      <w:r w:rsidR="0067485E">
        <w:t>data.table</w:t>
      </w:r>
      <w:proofErr w:type="spellEnd"/>
      <w:r w:rsidR="0067485E">
        <w:t xml:space="preserve"> ; </w:t>
      </w:r>
      <w:proofErr w:type="spellStart"/>
      <w:r w:rsidR="0067485E">
        <w:t>plyr</w:t>
      </w:r>
      <w:proofErr w:type="spellEnd"/>
      <w:r w:rsidR="0067485E">
        <w:t xml:space="preserve"> ; </w:t>
      </w:r>
      <w:proofErr w:type="spellStart"/>
      <w:r w:rsidR="0067485E">
        <w:t>httr</w:t>
      </w:r>
      <w:proofErr w:type="spellEnd"/>
      <w:r w:rsidR="0067485E">
        <w:t xml:space="preserve"> ; </w:t>
      </w:r>
      <w:proofErr w:type="spellStart"/>
      <w:r w:rsidR="0067485E">
        <w:t>Biomass</w:t>
      </w:r>
      <w:proofErr w:type="spellEnd"/>
      <w:r w:rsidR="0067485E">
        <w:t xml:space="preserve"> ; </w:t>
      </w:r>
      <w:proofErr w:type="spellStart"/>
      <w:r w:rsidR="0067485E">
        <w:t>stringdist</w:t>
      </w:r>
      <w:proofErr w:type="spellEnd"/>
    </w:p>
    <w:p w14:paraId="329A242F" w14:textId="418A3A3C" w:rsidR="00964878" w:rsidRPr="00462029" w:rsidRDefault="00964878" w:rsidP="00964878">
      <w:pPr>
        <w:pStyle w:val="Paragraphedeliste"/>
        <w:numPr>
          <w:ilvl w:val="0"/>
          <w:numId w:val="9"/>
        </w:numPr>
        <w:rPr>
          <w:b/>
        </w:rPr>
      </w:pPr>
      <w:r w:rsidRPr="00A60576">
        <w:rPr>
          <w:b/>
        </w:rPr>
        <w:t xml:space="preserve">Données utilisées : </w:t>
      </w:r>
      <w:r w:rsidR="00462029">
        <w:t xml:space="preserve">Données brutes </w:t>
      </w:r>
      <w:proofErr w:type="spellStart"/>
      <w:r w:rsidR="00462029">
        <w:t>TmFO</w:t>
      </w:r>
      <w:proofErr w:type="spellEnd"/>
      <w:r w:rsidR="00462029">
        <w:t xml:space="preserve"> et </w:t>
      </w:r>
      <w:proofErr w:type="spellStart"/>
      <w:r w:rsidR="00462029">
        <w:t>OEFo</w:t>
      </w:r>
      <w:proofErr w:type="spellEnd"/>
      <w:r w:rsidR="00462029">
        <w:t> :</w:t>
      </w:r>
    </w:p>
    <w:p w14:paraId="74782395" w14:textId="195BF579" w:rsidR="00462029" w:rsidRDefault="00462029" w:rsidP="00462029">
      <w:pPr>
        <w:pStyle w:val="Paragraphedeliste"/>
        <w:numPr>
          <w:ilvl w:val="0"/>
          <w:numId w:val="13"/>
        </w:numPr>
      </w:pPr>
      <w:r>
        <w:t xml:space="preserve">Tableaux CSV pour chaque site de forêts de production </w:t>
      </w:r>
      <w:proofErr w:type="spellStart"/>
      <w:r>
        <w:t>TmFO</w:t>
      </w:r>
      <w:proofErr w:type="spellEnd"/>
    </w:p>
    <w:p w14:paraId="6EE8D58D" w14:textId="6D98E8A7" w:rsidR="00462029" w:rsidRDefault="00462029" w:rsidP="00462029">
      <w:pPr>
        <w:pStyle w:val="Paragraphedeliste"/>
        <w:numPr>
          <w:ilvl w:val="0"/>
          <w:numId w:val="13"/>
        </w:numPr>
      </w:pPr>
      <w:r>
        <w:t>Tableaux Excel pour chaque site de forêts de production d’</w:t>
      </w:r>
      <w:proofErr w:type="spellStart"/>
      <w:r>
        <w:t>OEFo</w:t>
      </w:r>
      <w:proofErr w:type="spellEnd"/>
    </w:p>
    <w:p w14:paraId="6E452492" w14:textId="1D05C6B2" w:rsidR="00462029" w:rsidRPr="00462029" w:rsidRDefault="00462029" w:rsidP="00462029">
      <w:pPr>
        <w:pStyle w:val="Paragraphedeliste"/>
        <w:numPr>
          <w:ilvl w:val="0"/>
          <w:numId w:val="13"/>
        </w:numPr>
      </w:pPr>
      <w:r>
        <w:t>Tableaux Excel regroupant tous les sites de forêts secondaires d’</w:t>
      </w:r>
      <w:proofErr w:type="spellStart"/>
      <w:r>
        <w:t>OEFo</w:t>
      </w:r>
      <w:proofErr w:type="spellEnd"/>
    </w:p>
    <w:p w14:paraId="5E6B008E" w14:textId="3A97FEF7" w:rsidR="00964878" w:rsidRDefault="00964878" w:rsidP="00964878">
      <w:pPr>
        <w:pStyle w:val="Paragraphedeliste"/>
        <w:numPr>
          <w:ilvl w:val="0"/>
          <w:numId w:val="9"/>
        </w:numPr>
        <w:rPr>
          <w:b/>
        </w:rPr>
      </w:pPr>
      <w:r>
        <w:rPr>
          <w:b/>
        </w:rPr>
        <w:t>Technique</w:t>
      </w:r>
      <w:r w:rsidR="00BA2124">
        <w:rPr>
          <w:b/>
        </w:rPr>
        <w:t>s</w:t>
      </w:r>
      <w:r>
        <w:rPr>
          <w:b/>
        </w:rPr>
        <w:t xml:space="preserve"> utilisée</w:t>
      </w:r>
      <w:r w:rsidR="00BA2124">
        <w:rPr>
          <w:b/>
        </w:rPr>
        <w:t>s</w:t>
      </w:r>
      <w:r>
        <w:rPr>
          <w:b/>
        </w:rPr>
        <w:t> :</w:t>
      </w:r>
    </w:p>
    <w:p w14:paraId="7958EE4A" w14:textId="605D30A6" w:rsidR="009367A9" w:rsidRDefault="009367A9" w:rsidP="009367A9">
      <w:pPr>
        <w:pStyle w:val="Paragraphedeliste"/>
        <w:numPr>
          <w:ilvl w:val="0"/>
          <w:numId w:val="13"/>
        </w:numPr>
      </w:pPr>
      <w:r>
        <w:t xml:space="preserve">Réseau </w:t>
      </w:r>
      <w:proofErr w:type="spellStart"/>
      <w:r>
        <w:t>TmFO</w:t>
      </w:r>
      <w:proofErr w:type="spellEnd"/>
      <w:r>
        <w:t> :</w:t>
      </w:r>
    </w:p>
    <w:p w14:paraId="55A27DE0" w14:textId="77777777" w:rsidR="0003278D" w:rsidRDefault="0003278D" w:rsidP="0003278D">
      <w:pPr>
        <w:pStyle w:val="Paragraphedeliste"/>
        <w:numPr>
          <w:ilvl w:val="0"/>
          <w:numId w:val="14"/>
        </w:numPr>
      </w:pPr>
      <w:r>
        <w:t xml:space="preserve">Division des colonnes </w:t>
      </w:r>
      <w:proofErr w:type="spellStart"/>
      <w:r>
        <w:t>volume_year</w:t>
      </w:r>
      <w:proofErr w:type="spellEnd"/>
      <w:r>
        <w:t xml:space="preserve"> et </w:t>
      </w:r>
      <w:proofErr w:type="spellStart"/>
      <w:r>
        <w:t>DBH_year</w:t>
      </w:r>
      <w:proofErr w:type="spellEnd"/>
      <w:r>
        <w:t xml:space="preserve"> en colonnes </w:t>
      </w:r>
      <w:proofErr w:type="spellStart"/>
      <w:r>
        <w:t>year</w:t>
      </w:r>
      <w:proofErr w:type="spellEnd"/>
      <w:r>
        <w:t>, DBH, Volume pour les parcelles dont les tables sont configurées comme cela.</w:t>
      </w:r>
    </w:p>
    <w:p w14:paraId="55C3D915" w14:textId="77777777" w:rsidR="0003278D" w:rsidRDefault="0003278D" w:rsidP="0003278D">
      <w:pPr>
        <w:pStyle w:val="Paragraphedeliste"/>
        <w:numPr>
          <w:ilvl w:val="0"/>
          <w:numId w:val="14"/>
        </w:numPr>
      </w:pPr>
      <w:r>
        <w:t>Enlever les mesures dupliquées.</w:t>
      </w:r>
    </w:p>
    <w:p w14:paraId="556BEB3F" w14:textId="77777777" w:rsidR="0003278D" w:rsidRDefault="0003278D" w:rsidP="0003278D">
      <w:pPr>
        <w:pStyle w:val="Paragraphedeliste"/>
        <w:numPr>
          <w:ilvl w:val="0"/>
          <w:numId w:val="14"/>
        </w:numPr>
      </w:pPr>
      <w:r>
        <w:t xml:space="preserve">Création d’un tableau </w:t>
      </w:r>
      <w:proofErr w:type="spellStart"/>
      <w:r>
        <w:t>tree_data</w:t>
      </w:r>
      <w:proofErr w:type="spellEnd"/>
      <w:r>
        <w:t xml:space="preserve"> qui rassemble les données pour chaque arbre : site, parcelle, sous-parcelle, id de l’arbre (</w:t>
      </w:r>
      <w:proofErr w:type="spellStart"/>
      <w:r>
        <w:t>site_plot_subplot_treenumb</w:t>
      </w:r>
      <w:proofErr w:type="spellEnd"/>
      <w:r>
        <w:t xml:space="preserve">), nom scientifique (genre et </w:t>
      </w:r>
      <w:proofErr w:type="spellStart"/>
      <w:r>
        <w:t>sp</w:t>
      </w:r>
      <w:proofErr w:type="spellEnd"/>
      <w:r>
        <w:t>), statut d’exploitation (</w:t>
      </w:r>
      <w:proofErr w:type="spellStart"/>
      <w:r>
        <w:t>true</w:t>
      </w:r>
      <w:proofErr w:type="spellEnd"/>
      <w:r>
        <w:t>/false), coordonnée x, coordonnée y</w:t>
      </w:r>
    </w:p>
    <w:p w14:paraId="282CA9F4" w14:textId="77777777" w:rsidR="0003278D" w:rsidRDefault="0003278D" w:rsidP="0003278D">
      <w:pPr>
        <w:pStyle w:val="Paragraphedeliste"/>
        <w:numPr>
          <w:ilvl w:val="0"/>
          <w:numId w:val="14"/>
        </w:numPr>
      </w:pPr>
      <w:r>
        <w:t>Création d’un tableau data qui sert pour le DBH. Il rassemble Id de l’arbre, l’année de mesure et le DBH</w:t>
      </w:r>
    </w:p>
    <w:p w14:paraId="685AECD1" w14:textId="66D85515" w:rsidR="00BA2124" w:rsidRDefault="00BA2124" w:rsidP="00BA2124">
      <w:pPr>
        <w:pStyle w:val="Paragraphedeliste"/>
        <w:numPr>
          <w:ilvl w:val="0"/>
          <w:numId w:val="14"/>
        </w:numPr>
      </w:pPr>
      <w:r>
        <w:lastRenderedPageBreak/>
        <w:t>Ajouter la colonne « </w:t>
      </w:r>
      <w:proofErr w:type="spellStart"/>
      <w:r>
        <w:t>status</w:t>
      </w:r>
      <w:proofErr w:type="spellEnd"/>
      <w:r>
        <w:t xml:space="preserve"> », y inscrire 1 si l’arbre est toujours vivant l’année de mesure sinon 0 </w:t>
      </w:r>
    </w:p>
    <w:p w14:paraId="68CD5F95" w14:textId="2FA6C1B5" w:rsidR="0003278D" w:rsidRDefault="00BA2124" w:rsidP="0003278D">
      <w:pPr>
        <w:pStyle w:val="Paragraphedeliste"/>
        <w:numPr>
          <w:ilvl w:val="0"/>
          <w:numId w:val="14"/>
        </w:numPr>
      </w:pPr>
      <w:r>
        <w:t>Effectuer une correction taxonomique</w:t>
      </w:r>
    </w:p>
    <w:p w14:paraId="1ED0F9A3" w14:textId="20E20B39" w:rsidR="0003278D" w:rsidRDefault="0003278D" w:rsidP="0003278D">
      <w:pPr>
        <w:pStyle w:val="Paragraphedeliste"/>
        <w:numPr>
          <w:ilvl w:val="0"/>
          <w:numId w:val="14"/>
        </w:numPr>
      </w:pPr>
      <w:r>
        <w:t xml:space="preserve">Création d’un tableau </w:t>
      </w:r>
      <w:proofErr w:type="spellStart"/>
      <w:r>
        <w:t>plot_data</w:t>
      </w:r>
      <w:proofErr w:type="spellEnd"/>
      <w:r>
        <w:t xml:space="preserve"> qui renseigne sur le traitement de chaque sous-parcelle : site, parcelle, sous-parcelle, traitement sylvicole</w:t>
      </w:r>
    </w:p>
    <w:p w14:paraId="050D24EF" w14:textId="5422AA6C" w:rsidR="0003278D" w:rsidRDefault="0003278D" w:rsidP="005875AD">
      <w:pPr>
        <w:pStyle w:val="Paragraphedeliste"/>
        <w:numPr>
          <w:ilvl w:val="0"/>
          <w:numId w:val="14"/>
        </w:numPr>
      </w:pPr>
      <w:r>
        <w:t xml:space="preserve">Assembler les </w:t>
      </w:r>
      <w:r w:rsidR="006D597D">
        <w:t>variables utiles (</w:t>
      </w:r>
      <w:r>
        <w:t>colonnes</w:t>
      </w:r>
      <w:r w:rsidR="006D597D">
        <w:t>)</w:t>
      </w:r>
      <w:r>
        <w:t xml:space="preserve"> </w:t>
      </w:r>
      <w:r w:rsidR="006D597D">
        <w:t>des différents tableaux</w:t>
      </w:r>
      <w:r>
        <w:t xml:space="preserve"> dans un nouveau </w:t>
      </w:r>
      <w:proofErr w:type="spellStart"/>
      <w:r>
        <w:t>dataframe</w:t>
      </w:r>
      <w:proofErr w:type="spellEnd"/>
      <w:r w:rsidR="005875AD" w:rsidRPr="005875AD">
        <w:t xml:space="preserve"> et les lignes avec des NA dans la colonne « </w:t>
      </w:r>
      <w:proofErr w:type="spellStart"/>
      <w:r w:rsidR="005875AD" w:rsidRPr="005875AD">
        <w:t>species</w:t>
      </w:r>
      <w:proofErr w:type="spellEnd"/>
      <w:r w:rsidR="005875AD" w:rsidRPr="005875AD">
        <w:t xml:space="preserve"> »</w:t>
      </w:r>
    </w:p>
    <w:p w14:paraId="72204950" w14:textId="06420A6B" w:rsidR="009367A9" w:rsidRDefault="009367A9" w:rsidP="009367A9">
      <w:pPr>
        <w:pStyle w:val="Paragraphedeliste"/>
        <w:numPr>
          <w:ilvl w:val="0"/>
          <w:numId w:val="13"/>
        </w:numPr>
      </w:pPr>
      <w:r>
        <w:t xml:space="preserve">Réseau </w:t>
      </w:r>
      <w:proofErr w:type="spellStart"/>
      <w:r>
        <w:t>OEFo</w:t>
      </w:r>
      <w:proofErr w:type="spellEnd"/>
      <w:r>
        <w:t> :</w:t>
      </w:r>
    </w:p>
    <w:p w14:paraId="0C7D2964" w14:textId="77777777" w:rsidR="0003278D" w:rsidRDefault="0003278D" w:rsidP="0003278D">
      <w:pPr>
        <w:pStyle w:val="Paragraphedeliste"/>
        <w:numPr>
          <w:ilvl w:val="0"/>
          <w:numId w:val="15"/>
        </w:numPr>
      </w:pPr>
      <w:r>
        <w:t>Ouvrir les tables en format csv sur R studio</w:t>
      </w:r>
    </w:p>
    <w:p w14:paraId="38A99ACD" w14:textId="77777777" w:rsidR="0003278D" w:rsidRDefault="0003278D" w:rsidP="0003278D">
      <w:pPr>
        <w:pStyle w:val="Paragraphedeliste"/>
        <w:numPr>
          <w:ilvl w:val="0"/>
          <w:numId w:val="15"/>
        </w:numPr>
      </w:pPr>
      <w:r>
        <w:t>Enlever les mesures dupliquées</w:t>
      </w:r>
    </w:p>
    <w:p w14:paraId="7F0E97ED" w14:textId="717AABCC" w:rsidR="00CD1351" w:rsidRDefault="00BA2124" w:rsidP="0003278D">
      <w:pPr>
        <w:pStyle w:val="Paragraphedeliste"/>
        <w:numPr>
          <w:ilvl w:val="0"/>
          <w:numId w:val="15"/>
        </w:numPr>
      </w:pPr>
      <w:r>
        <w:t>Effectuer une c</w:t>
      </w:r>
      <w:r w:rsidR="00CD1351">
        <w:t xml:space="preserve">orrection taxonomique avec le package </w:t>
      </w:r>
      <w:proofErr w:type="spellStart"/>
      <w:r w:rsidR="00CD1351">
        <w:t>Biomass</w:t>
      </w:r>
      <w:proofErr w:type="spellEnd"/>
    </w:p>
    <w:p w14:paraId="44E113B0" w14:textId="333E77EE" w:rsidR="00C72DEF" w:rsidRDefault="00C72DEF" w:rsidP="0003278D">
      <w:pPr>
        <w:pStyle w:val="Paragraphedeliste"/>
        <w:numPr>
          <w:ilvl w:val="0"/>
          <w:numId w:val="15"/>
        </w:numPr>
      </w:pPr>
      <w:r>
        <w:t>C</w:t>
      </w:r>
      <w:r w:rsidR="00BA2124">
        <w:t>onvertir le DBH étant en</w:t>
      </w:r>
      <w:r>
        <w:t xml:space="preserve"> mm en cm</w:t>
      </w:r>
    </w:p>
    <w:p w14:paraId="2E966731" w14:textId="09BD1A7C" w:rsidR="009367A9" w:rsidRDefault="0003278D" w:rsidP="0003278D">
      <w:pPr>
        <w:pStyle w:val="Paragraphedeliste"/>
        <w:numPr>
          <w:ilvl w:val="0"/>
          <w:numId w:val="15"/>
        </w:numPr>
      </w:pPr>
      <w:r>
        <w:t>Correction du DBH si nécessaire : prendre comme seuil max 250 cm pour vérifier qu’il n’y a pas d’oublis de virgules</w:t>
      </w:r>
    </w:p>
    <w:p w14:paraId="169E54FD" w14:textId="453F7BB4" w:rsidR="00A13B03" w:rsidRDefault="00A13B03" w:rsidP="0003278D">
      <w:pPr>
        <w:pStyle w:val="Paragraphedeliste"/>
        <w:numPr>
          <w:ilvl w:val="0"/>
          <w:numId w:val="15"/>
        </w:numPr>
      </w:pPr>
      <w:r>
        <w:t>Ajouter la colonne « </w:t>
      </w:r>
      <w:proofErr w:type="spellStart"/>
      <w:r>
        <w:t>status</w:t>
      </w:r>
      <w:proofErr w:type="spellEnd"/>
      <w:r>
        <w:t xml:space="preserve"> », y inscrire 1 si l’arbre est toujours vivant l’année de mesure sinon 0 </w:t>
      </w:r>
    </w:p>
    <w:p w14:paraId="4EF47358" w14:textId="7FAED7E6" w:rsidR="0003278D" w:rsidRPr="009367A9" w:rsidRDefault="006D597D" w:rsidP="006D597D">
      <w:pPr>
        <w:pStyle w:val="Paragraphedeliste"/>
        <w:numPr>
          <w:ilvl w:val="0"/>
          <w:numId w:val="15"/>
        </w:numPr>
      </w:pPr>
      <w:r>
        <w:t>Enlever les variables (colonnes) inutiles</w:t>
      </w:r>
      <w:r w:rsidR="005875AD">
        <w:t xml:space="preserve"> et les lignes avec des NA dans la colonne « </w:t>
      </w:r>
      <w:proofErr w:type="spellStart"/>
      <w:r w:rsidR="005875AD">
        <w:t>species</w:t>
      </w:r>
      <w:proofErr w:type="spellEnd"/>
      <w:r w:rsidR="005875AD">
        <w:t> »</w:t>
      </w:r>
    </w:p>
    <w:p w14:paraId="4FA272FA" w14:textId="77777777" w:rsidR="00EB391C" w:rsidRDefault="00964878" w:rsidP="00964878">
      <w:pPr>
        <w:pStyle w:val="Paragraphedeliste"/>
        <w:numPr>
          <w:ilvl w:val="0"/>
          <w:numId w:val="9"/>
        </w:numPr>
        <w:rPr>
          <w:b/>
        </w:rPr>
      </w:pPr>
      <w:r>
        <w:rPr>
          <w:b/>
        </w:rPr>
        <w:t>Forme des résultats attendus :</w:t>
      </w:r>
      <w:r w:rsidR="00EB391C">
        <w:rPr>
          <w:b/>
        </w:rPr>
        <w:t xml:space="preserve"> </w:t>
      </w:r>
    </w:p>
    <w:p w14:paraId="638B879F" w14:textId="32B61328" w:rsidR="00794B18" w:rsidRDefault="00794B18" w:rsidP="00EB391C">
      <w:pPr>
        <w:pStyle w:val="Paragraphedeliste"/>
      </w:pPr>
      <w:r>
        <w:t>Obtention de 3 bases de données sous forme de tableau CSV :</w:t>
      </w:r>
    </w:p>
    <w:p w14:paraId="4A012D7D" w14:textId="2667180A" w:rsidR="00964878" w:rsidRDefault="00EB391C" w:rsidP="00794B18">
      <w:pPr>
        <w:pStyle w:val="Paragraphedeliste"/>
        <w:numPr>
          <w:ilvl w:val="0"/>
          <w:numId w:val="13"/>
        </w:numPr>
        <w:rPr>
          <w:b/>
        </w:rPr>
      </w:pPr>
      <w:r>
        <w:t>On obtient 2 bases de données de</w:t>
      </w:r>
      <w:r w:rsidR="00B329C5">
        <w:t>s parcelles en forêt</w:t>
      </w:r>
      <w:r>
        <w:t xml:space="preserve"> de production, une pour le réseau </w:t>
      </w:r>
      <w:proofErr w:type="spellStart"/>
      <w:r>
        <w:t>TmFO</w:t>
      </w:r>
      <w:proofErr w:type="spellEnd"/>
      <w:r>
        <w:t xml:space="preserve"> et une pour le réseau </w:t>
      </w:r>
      <w:proofErr w:type="spellStart"/>
      <w:r>
        <w:t>OEFo</w:t>
      </w:r>
      <w:proofErr w:type="spellEnd"/>
      <w:r>
        <w:t> :</w:t>
      </w:r>
    </w:p>
    <w:tbl>
      <w:tblPr>
        <w:tblStyle w:val="Grilledutableau"/>
        <w:tblW w:w="11574" w:type="dxa"/>
        <w:tblInd w:w="-1297" w:type="dxa"/>
        <w:tblLayout w:type="fixed"/>
        <w:tblLook w:val="04A0" w:firstRow="1" w:lastRow="0" w:firstColumn="1" w:lastColumn="0" w:noHBand="0" w:noVBand="1"/>
      </w:tblPr>
      <w:tblGrid>
        <w:gridCol w:w="567"/>
        <w:gridCol w:w="567"/>
        <w:gridCol w:w="907"/>
        <w:gridCol w:w="681"/>
        <w:gridCol w:w="982"/>
        <w:gridCol w:w="1123"/>
        <w:gridCol w:w="702"/>
        <w:gridCol w:w="755"/>
        <w:gridCol w:w="878"/>
        <w:gridCol w:w="783"/>
        <w:gridCol w:w="737"/>
        <w:gridCol w:w="737"/>
        <w:gridCol w:w="794"/>
        <w:gridCol w:w="624"/>
        <w:gridCol w:w="737"/>
      </w:tblGrid>
      <w:tr w:rsidR="00EA4756" w14:paraId="73C68D9D" w14:textId="77777777" w:rsidTr="00EA4756">
        <w:tc>
          <w:tcPr>
            <w:tcW w:w="567" w:type="dxa"/>
          </w:tcPr>
          <w:p w14:paraId="7746F61A" w14:textId="6A7ADC3B" w:rsidR="00EA4756" w:rsidRPr="00EA4756" w:rsidRDefault="00EA4756" w:rsidP="00F766EB">
            <w:pPr>
              <w:pStyle w:val="Paragraphedeliste"/>
              <w:ind w:left="0"/>
              <w:jc w:val="center"/>
              <w:rPr>
                <w:b/>
                <w:sz w:val="20"/>
              </w:rPr>
            </w:pPr>
            <w:r w:rsidRPr="00EA4756">
              <w:rPr>
                <w:b/>
                <w:sz w:val="20"/>
              </w:rPr>
              <w:t>site</w:t>
            </w:r>
          </w:p>
        </w:tc>
        <w:tc>
          <w:tcPr>
            <w:tcW w:w="567" w:type="dxa"/>
          </w:tcPr>
          <w:p w14:paraId="785C3F13" w14:textId="159C0736" w:rsidR="00EA4756" w:rsidRPr="00EA4756" w:rsidRDefault="00EA4756" w:rsidP="00F766EB">
            <w:pPr>
              <w:pStyle w:val="Paragraphedeliste"/>
              <w:ind w:left="0"/>
              <w:jc w:val="center"/>
              <w:rPr>
                <w:b/>
                <w:sz w:val="20"/>
              </w:rPr>
            </w:pPr>
            <w:r w:rsidRPr="00EA4756">
              <w:rPr>
                <w:b/>
                <w:sz w:val="20"/>
              </w:rPr>
              <w:t>plot</w:t>
            </w:r>
          </w:p>
        </w:tc>
        <w:tc>
          <w:tcPr>
            <w:tcW w:w="907" w:type="dxa"/>
          </w:tcPr>
          <w:p w14:paraId="05ECB105" w14:textId="2A2238B8" w:rsidR="00EA4756" w:rsidRPr="00EA4756" w:rsidRDefault="00EA4756" w:rsidP="00F766EB">
            <w:pPr>
              <w:pStyle w:val="Paragraphedeliste"/>
              <w:ind w:left="0"/>
              <w:jc w:val="center"/>
              <w:rPr>
                <w:b/>
                <w:sz w:val="20"/>
              </w:rPr>
            </w:pPr>
            <w:proofErr w:type="spellStart"/>
            <w:r w:rsidRPr="00EA4756">
              <w:rPr>
                <w:b/>
                <w:sz w:val="20"/>
              </w:rPr>
              <w:t>subplot</w:t>
            </w:r>
            <w:proofErr w:type="spellEnd"/>
          </w:p>
        </w:tc>
        <w:tc>
          <w:tcPr>
            <w:tcW w:w="681" w:type="dxa"/>
          </w:tcPr>
          <w:p w14:paraId="644FBCB2" w14:textId="1EC5B529" w:rsidR="00EA4756" w:rsidRPr="00EA4756" w:rsidRDefault="00EA4756" w:rsidP="00F766EB">
            <w:pPr>
              <w:pStyle w:val="Paragraphedeliste"/>
              <w:ind w:left="0"/>
              <w:jc w:val="center"/>
              <w:rPr>
                <w:b/>
                <w:sz w:val="20"/>
              </w:rPr>
            </w:pPr>
            <w:proofErr w:type="spellStart"/>
            <w:r w:rsidRPr="00EA4756">
              <w:rPr>
                <w:b/>
                <w:sz w:val="20"/>
              </w:rPr>
              <w:t>treat</w:t>
            </w:r>
            <w:proofErr w:type="spellEnd"/>
          </w:p>
        </w:tc>
        <w:tc>
          <w:tcPr>
            <w:tcW w:w="982" w:type="dxa"/>
          </w:tcPr>
          <w:p w14:paraId="6206D520" w14:textId="232E3FF8" w:rsidR="00EA4756" w:rsidRPr="00EA4756" w:rsidRDefault="00EA4756" w:rsidP="00F766EB">
            <w:pPr>
              <w:pStyle w:val="Paragraphedeliste"/>
              <w:ind w:left="0"/>
              <w:jc w:val="center"/>
              <w:rPr>
                <w:b/>
                <w:sz w:val="20"/>
              </w:rPr>
            </w:pPr>
            <w:proofErr w:type="spellStart"/>
            <w:r w:rsidRPr="00EA4756">
              <w:rPr>
                <w:b/>
                <w:sz w:val="20"/>
              </w:rPr>
              <w:t>plot.size</w:t>
            </w:r>
            <w:proofErr w:type="spellEnd"/>
          </w:p>
        </w:tc>
        <w:tc>
          <w:tcPr>
            <w:tcW w:w="1123" w:type="dxa"/>
          </w:tcPr>
          <w:p w14:paraId="3B2B0C02" w14:textId="065FBF72" w:rsidR="00EA4756" w:rsidRPr="00EA4756" w:rsidRDefault="00EA4756" w:rsidP="00F766EB">
            <w:pPr>
              <w:pStyle w:val="Paragraphedeliste"/>
              <w:ind w:left="0"/>
              <w:jc w:val="center"/>
              <w:rPr>
                <w:b/>
                <w:sz w:val="20"/>
              </w:rPr>
            </w:pPr>
            <w:proofErr w:type="spellStart"/>
            <w:r w:rsidRPr="00EA4756">
              <w:rPr>
                <w:b/>
                <w:sz w:val="20"/>
              </w:rPr>
              <w:t>idtree</w:t>
            </w:r>
            <w:proofErr w:type="spellEnd"/>
          </w:p>
        </w:tc>
        <w:tc>
          <w:tcPr>
            <w:tcW w:w="702" w:type="dxa"/>
          </w:tcPr>
          <w:p w14:paraId="7D788B54" w14:textId="22401D22" w:rsidR="00EA4756" w:rsidRPr="00EA4756" w:rsidRDefault="00EA4756" w:rsidP="00F766EB">
            <w:pPr>
              <w:pStyle w:val="Paragraphedeliste"/>
              <w:ind w:left="0"/>
              <w:jc w:val="center"/>
              <w:rPr>
                <w:b/>
                <w:sz w:val="20"/>
              </w:rPr>
            </w:pPr>
            <w:proofErr w:type="spellStart"/>
            <w:r w:rsidRPr="00EA4756">
              <w:rPr>
                <w:b/>
                <w:sz w:val="20"/>
              </w:rPr>
              <w:t>year</w:t>
            </w:r>
            <w:proofErr w:type="spellEnd"/>
          </w:p>
        </w:tc>
        <w:tc>
          <w:tcPr>
            <w:tcW w:w="755" w:type="dxa"/>
          </w:tcPr>
          <w:p w14:paraId="14861738" w14:textId="10AA54FB" w:rsidR="00EA4756" w:rsidRPr="00EA4756" w:rsidRDefault="00EA4756" w:rsidP="00F766EB">
            <w:pPr>
              <w:pStyle w:val="Paragraphedeliste"/>
              <w:ind w:left="0"/>
              <w:jc w:val="center"/>
              <w:rPr>
                <w:b/>
                <w:sz w:val="20"/>
              </w:rPr>
            </w:pPr>
            <w:proofErr w:type="spellStart"/>
            <w:r w:rsidRPr="00EA4756">
              <w:rPr>
                <w:b/>
                <w:sz w:val="20"/>
              </w:rPr>
              <w:t>genus</w:t>
            </w:r>
            <w:proofErr w:type="spellEnd"/>
          </w:p>
        </w:tc>
        <w:tc>
          <w:tcPr>
            <w:tcW w:w="878" w:type="dxa"/>
          </w:tcPr>
          <w:p w14:paraId="77358300" w14:textId="718ADA6D" w:rsidR="00EA4756" w:rsidRPr="00EA4756" w:rsidRDefault="00EA4756" w:rsidP="00F766EB">
            <w:pPr>
              <w:pStyle w:val="Paragraphedeliste"/>
              <w:ind w:left="0"/>
              <w:jc w:val="center"/>
              <w:rPr>
                <w:b/>
                <w:sz w:val="20"/>
              </w:rPr>
            </w:pPr>
            <w:proofErr w:type="spellStart"/>
            <w:r w:rsidRPr="00EA4756">
              <w:rPr>
                <w:b/>
                <w:sz w:val="20"/>
              </w:rPr>
              <w:t>species</w:t>
            </w:r>
            <w:proofErr w:type="spellEnd"/>
          </w:p>
        </w:tc>
        <w:tc>
          <w:tcPr>
            <w:tcW w:w="783" w:type="dxa"/>
          </w:tcPr>
          <w:p w14:paraId="5AEF9806" w14:textId="76EA7F1B" w:rsidR="00EA4756" w:rsidRPr="00EA4756" w:rsidRDefault="00EA4756" w:rsidP="00F766EB">
            <w:pPr>
              <w:pStyle w:val="Paragraphedeliste"/>
              <w:ind w:left="0"/>
              <w:jc w:val="center"/>
              <w:rPr>
                <w:b/>
                <w:sz w:val="20"/>
              </w:rPr>
            </w:pPr>
            <w:proofErr w:type="spellStart"/>
            <w:r w:rsidRPr="00EA4756">
              <w:rPr>
                <w:b/>
                <w:sz w:val="20"/>
              </w:rPr>
              <w:t>name</w:t>
            </w:r>
            <w:proofErr w:type="spellEnd"/>
          </w:p>
        </w:tc>
        <w:tc>
          <w:tcPr>
            <w:tcW w:w="737" w:type="dxa"/>
          </w:tcPr>
          <w:p w14:paraId="46116612" w14:textId="5037FCCE" w:rsidR="00EA4756" w:rsidRPr="00EA4756" w:rsidRDefault="00EA4756" w:rsidP="00F766EB">
            <w:pPr>
              <w:pStyle w:val="Paragraphedeliste"/>
              <w:ind w:left="0"/>
              <w:jc w:val="center"/>
              <w:rPr>
                <w:b/>
                <w:sz w:val="20"/>
              </w:rPr>
            </w:pPr>
            <w:proofErr w:type="spellStart"/>
            <w:r w:rsidRPr="00EA4756">
              <w:rPr>
                <w:b/>
                <w:sz w:val="20"/>
              </w:rPr>
              <w:t>Coord</w:t>
            </w:r>
            <w:proofErr w:type="spellEnd"/>
            <w:r w:rsidRPr="00EA4756">
              <w:rPr>
                <w:b/>
                <w:sz w:val="20"/>
              </w:rPr>
              <w:t xml:space="preserve"> x</w:t>
            </w:r>
          </w:p>
        </w:tc>
        <w:tc>
          <w:tcPr>
            <w:tcW w:w="737" w:type="dxa"/>
          </w:tcPr>
          <w:p w14:paraId="05DB16CC" w14:textId="456ECEBB" w:rsidR="00EA4756" w:rsidRPr="00EA4756" w:rsidRDefault="00EA4756" w:rsidP="00F766EB">
            <w:pPr>
              <w:pStyle w:val="Paragraphedeliste"/>
              <w:ind w:left="0"/>
              <w:jc w:val="center"/>
              <w:rPr>
                <w:b/>
                <w:sz w:val="20"/>
              </w:rPr>
            </w:pPr>
            <w:proofErr w:type="spellStart"/>
            <w:r w:rsidRPr="00EA4756">
              <w:rPr>
                <w:b/>
                <w:sz w:val="20"/>
              </w:rPr>
              <w:t>Coord</w:t>
            </w:r>
            <w:proofErr w:type="spellEnd"/>
            <w:r w:rsidRPr="00EA4756">
              <w:rPr>
                <w:b/>
                <w:sz w:val="20"/>
              </w:rPr>
              <w:t xml:space="preserve"> y</w:t>
            </w:r>
          </w:p>
        </w:tc>
        <w:tc>
          <w:tcPr>
            <w:tcW w:w="794" w:type="dxa"/>
          </w:tcPr>
          <w:p w14:paraId="34A8164A" w14:textId="065F01F7" w:rsidR="00EA4756" w:rsidRPr="00EA4756" w:rsidRDefault="00EA4756" w:rsidP="00F766EB">
            <w:pPr>
              <w:pStyle w:val="Paragraphedeliste"/>
              <w:ind w:left="0"/>
              <w:jc w:val="center"/>
              <w:rPr>
                <w:b/>
                <w:sz w:val="20"/>
              </w:rPr>
            </w:pPr>
            <w:proofErr w:type="spellStart"/>
            <w:r w:rsidRPr="00EA4756">
              <w:rPr>
                <w:b/>
                <w:sz w:val="20"/>
              </w:rPr>
              <w:t>logged</w:t>
            </w:r>
            <w:proofErr w:type="spellEnd"/>
          </w:p>
        </w:tc>
        <w:tc>
          <w:tcPr>
            <w:tcW w:w="624" w:type="dxa"/>
          </w:tcPr>
          <w:p w14:paraId="2F6BF53E" w14:textId="5FDD3903" w:rsidR="00EA4756" w:rsidRPr="00EA4756" w:rsidRDefault="00EA4756" w:rsidP="00F766EB">
            <w:pPr>
              <w:pStyle w:val="Paragraphedeliste"/>
              <w:ind w:left="0"/>
              <w:jc w:val="center"/>
              <w:rPr>
                <w:b/>
                <w:sz w:val="20"/>
              </w:rPr>
            </w:pPr>
            <w:proofErr w:type="spellStart"/>
            <w:r w:rsidRPr="00EA4756">
              <w:rPr>
                <w:b/>
                <w:sz w:val="20"/>
              </w:rPr>
              <w:t>dbh</w:t>
            </w:r>
            <w:proofErr w:type="spellEnd"/>
            <w:r w:rsidRPr="00EA4756">
              <w:rPr>
                <w:b/>
                <w:sz w:val="20"/>
              </w:rPr>
              <w:t xml:space="preserve"> (cm)</w:t>
            </w:r>
          </w:p>
        </w:tc>
        <w:tc>
          <w:tcPr>
            <w:tcW w:w="737" w:type="dxa"/>
          </w:tcPr>
          <w:p w14:paraId="5BAC15A0" w14:textId="5C85FCD8" w:rsidR="00EA4756" w:rsidRPr="00EA4756" w:rsidRDefault="00EA4756" w:rsidP="00F766EB">
            <w:pPr>
              <w:pStyle w:val="Paragraphedeliste"/>
              <w:ind w:left="0"/>
              <w:jc w:val="center"/>
              <w:rPr>
                <w:b/>
                <w:sz w:val="20"/>
              </w:rPr>
            </w:pPr>
            <w:proofErr w:type="spellStart"/>
            <w:r w:rsidRPr="00EA4756">
              <w:rPr>
                <w:b/>
                <w:sz w:val="20"/>
              </w:rPr>
              <w:t>status</w:t>
            </w:r>
            <w:proofErr w:type="spellEnd"/>
          </w:p>
        </w:tc>
      </w:tr>
      <w:tr w:rsidR="00EA4756" w14:paraId="714F7E2E" w14:textId="77777777" w:rsidTr="00EA4756">
        <w:tc>
          <w:tcPr>
            <w:tcW w:w="567" w:type="dxa"/>
          </w:tcPr>
          <w:p w14:paraId="2333AEDB" w14:textId="51C9D4E2" w:rsidR="00EA4756" w:rsidRPr="00EA4756" w:rsidRDefault="00EA4756" w:rsidP="00F766EB">
            <w:pPr>
              <w:pStyle w:val="Paragraphedeliste"/>
              <w:ind w:left="0"/>
              <w:jc w:val="center"/>
              <w:rPr>
                <w:i/>
                <w:color w:val="A5A5A5" w:themeColor="accent3"/>
                <w:sz w:val="20"/>
              </w:rPr>
            </w:pPr>
          </w:p>
        </w:tc>
        <w:tc>
          <w:tcPr>
            <w:tcW w:w="567" w:type="dxa"/>
          </w:tcPr>
          <w:p w14:paraId="10C7D3EA" w14:textId="0D27FAB6" w:rsidR="00EA4756" w:rsidRPr="00EA4756" w:rsidRDefault="00EA4756" w:rsidP="00F766EB">
            <w:pPr>
              <w:pStyle w:val="Paragraphedeliste"/>
              <w:ind w:left="0"/>
              <w:jc w:val="center"/>
              <w:rPr>
                <w:b/>
                <w:i/>
                <w:color w:val="A5A5A5" w:themeColor="accent3"/>
                <w:sz w:val="20"/>
              </w:rPr>
            </w:pPr>
          </w:p>
        </w:tc>
        <w:tc>
          <w:tcPr>
            <w:tcW w:w="907" w:type="dxa"/>
          </w:tcPr>
          <w:p w14:paraId="5D196F01" w14:textId="7DA063F7" w:rsidR="00EA4756" w:rsidRPr="00EA4756" w:rsidRDefault="00EA4756" w:rsidP="00F766EB">
            <w:pPr>
              <w:pStyle w:val="Paragraphedeliste"/>
              <w:ind w:left="0"/>
              <w:jc w:val="center"/>
              <w:rPr>
                <w:b/>
                <w:i/>
                <w:color w:val="A5A5A5" w:themeColor="accent3"/>
                <w:sz w:val="20"/>
              </w:rPr>
            </w:pPr>
          </w:p>
        </w:tc>
        <w:tc>
          <w:tcPr>
            <w:tcW w:w="681" w:type="dxa"/>
          </w:tcPr>
          <w:p w14:paraId="33C45FA4" w14:textId="053AF0F0" w:rsidR="00EA4756" w:rsidRPr="00EA4756" w:rsidRDefault="00EA4756" w:rsidP="00F766EB">
            <w:pPr>
              <w:pStyle w:val="Paragraphedeliste"/>
              <w:ind w:left="0"/>
              <w:jc w:val="center"/>
              <w:rPr>
                <w:b/>
                <w:i/>
                <w:color w:val="A5A5A5" w:themeColor="accent3"/>
                <w:sz w:val="20"/>
                <w:lang w:val="pt-BR"/>
              </w:rPr>
            </w:pPr>
            <w:r w:rsidRPr="00EA4756">
              <w:rPr>
                <w:b/>
                <w:i/>
                <w:color w:val="A5A5A5" w:themeColor="accent3"/>
                <w:sz w:val="20"/>
                <w:lang w:val="pt-BR"/>
              </w:rPr>
              <w:t>RIL, CL, silv, silv+, ctrl</w:t>
            </w:r>
          </w:p>
        </w:tc>
        <w:tc>
          <w:tcPr>
            <w:tcW w:w="982" w:type="dxa"/>
          </w:tcPr>
          <w:p w14:paraId="0F95EE19" w14:textId="77777777" w:rsidR="00EA4756" w:rsidRPr="00EA4756" w:rsidRDefault="00EA4756" w:rsidP="00F766EB">
            <w:pPr>
              <w:pStyle w:val="Paragraphedeliste"/>
              <w:ind w:left="0"/>
              <w:jc w:val="center"/>
              <w:rPr>
                <w:b/>
                <w:i/>
                <w:color w:val="A5A5A5" w:themeColor="accent3"/>
                <w:sz w:val="20"/>
                <w:lang w:val="pt-BR"/>
              </w:rPr>
            </w:pPr>
          </w:p>
        </w:tc>
        <w:tc>
          <w:tcPr>
            <w:tcW w:w="1123" w:type="dxa"/>
          </w:tcPr>
          <w:p w14:paraId="6B4E6786" w14:textId="77777777" w:rsidR="00EA4756" w:rsidRPr="00EA4756" w:rsidRDefault="00EA4756" w:rsidP="00F766EB">
            <w:pPr>
              <w:pStyle w:val="Paragraphedeliste"/>
              <w:ind w:left="0"/>
              <w:jc w:val="center"/>
              <w:rPr>
                <w:b/>
                <w:i/>
                <w:color w:val="A5A5A5" w:themeColor="accent3"/>
                <w:sz w:val="20"/>
              </w:rPr>
            </w:pPr>
            <w:proofErr w:type="spellStart"/>
            <w:r w:rsidRPr="00EA4756">
              <w:rPr>
                <w:b/>
                <w:i/>
                <w:color w:val="A5A5A5" w:themeColor="accent3"/>
                <w:sz w:val="20"/>
              </w:rPr>
              <w:t>site_plot</w:t>
            </w:r>
            <w:proofErr w:type="spellEnd"/>
            <w:r w:rsidRPr="00EA4756">
              <w:rPr>
                <w:b/>
                <w:i/>
                <w:color w:val="A5A5A5" w:themeColor="accent3"/>
                <w:sz w:val="20"/>
              </w:rPr>
              <w:t>_</w:t>
            </w:r>
          </w:p>
          <w:p w14:paraId="59ADFF77" w14:textId="77777777" w:rsidR="00EA4756" w:rsidRPr="00EA4756" w:rsidRDefault="00EA4756" w:rsidP="00F766EB">
            <w:pPr>
              <w:pStyle w:val="Paragraphedeliste"/>
              <w:ind w:left="0"/>
              <w:jc w:val="center"/>
              <w:rPr>
                <w:b/>
                <w:i/>
                <w:color w:val="A5A5A5" w:themeColor="accent3"/>
                <w:sz w:val="20"/>
              </w:rPr>
            </w:pPr>
            <w:proofErr w:type="spellStart"/>
            <w:r w:rsidRPr="00EA4756">
              <w:rPr>
                <w:b/>
                <w:i/>
                <w:color w:val="A5A5A5" w:themeColor="accent3"/>
                <w:sz w:val="20"/>
              </w:rPr>
              <w:t>subplot</w:t>
            </w:r>
            <w:proofErr w:type="spellEnd"/>
            <w:r w:rsidRPr="00EA4756">
              <w:rPr>
                <w:b/>
                <w:i/>
                <w:color w:val="A5A5A5" w:themeColor="accent3"/>
                <w:sz w:val="20"/>
              </w:rPr>
              <w:t>_</w:t>
            </w:r>
          </w:p>
          <w:p w14:paraId="05DBEE8E" w14:textId="032E6FAC" w:rsidR="00EA4756" w:rsidRPr="00EA4756" w:rsidRDefault="00EA4756" w:rsidP="00F766EB">
            <w:pPr>
              <w:pStyle w:val="Paragraphedeliste"/>
              <w:ind w:left="0"/>
              <w:jc w:val="center"/>
              <w:rPr>
                <w:b/>
                <w:i/>
                <w:color w:val="A5A5A5" w:themeColor="accent3"/>
                <w:sz w:val="20"/>
              </w:rPr>
            </w:pPr>
            <w:proofErr w:type="spellStart"/>
            <w:r w:rsidRPr="00EA4756">
              <w:rPr>
                <w:b/>
                <w:i/>
                <w:color w:val="A5A5A5" w:themeColor="accent3"/>
                <w:sz w:val="20"/>
              </w:rPr>
              <w:t>numtree</w:t>
            </w:r>
            <w:proofErr w:type="spellEnd"/>
          </w:p>
        </w:tc>
        <w:tc>
          <w:tcPr>
            <w:tcW w:w="702" w:type="dxa"/>
          </w:tcPr>
          <w:p w14:paraId="615B7D46" w14:textId="46F8C7DB" w:rsidR="00EA4756" w:rsidRPr="00EA4756" w:rsidRDefault="00EA4756" w:rsidP="00F766EB">
            <w:pPr>
              <w:pStyle w:val="Paragraphedeliste"/>
              <w:ind w:left="0"/>
              <w:jc w:val="center"/>
              <w:rPr>
                <w:b/>
                <w:i/>
                <w:color w:val="A5A5A5" w:themeColor="accent3"/>
                <w:sz w:val="20"/>
              </w:rPr>
            </w:pPr>
          </w:p>
        </w:tc>
        <w:tc>
          <w:tcPr>
            <w:tcW w:w="755" w:type="dxa"/>
          </w:tcPr>
          <w:p w14:paraId="0DE1CF68" w14:textId="1D6BCEB7" w:rsidR="00EA4756" w:rsidRPr="00EA4756" w:rsidRDefault="00EA4756" w:rsidP="00F766EB">
            <w:pPr>
              <w:pStyle w:val="Paragraphedeliste"/>
              <w:ind w:left="0"/>
              <w:jc w:val="center"/>
              <w:rPr>
                <w:b/>
                <w:i/>
                <w:color w:val="A5A5A5" w:themeColor="accent3"/>
                <w:sz w:val="20"/>
              </w:rPr>
            </w:pPr>
          </w:p>
        </w:tc>
        <w:tc>
          <w:tcPr>
            <w:tcW w:w="878" w:type="dxa"/>
          </w:tcPr>
          <w:p w14:paraId="2ADE8E9E" w14:textId="5189791F" w:rsidR="00EA4756" w:rsidRPr="00EA4756" w:rsidRDefault="00EA4756" w:rsidP="00F766EB">
            <w:pPr>
              <w:pStyle w:val="Paragraphedeliste"/>
              <w:ind w:left="0"/>
              <w:jc w:val="center"/>
              <w:rPr>
                <w:b/>
                <w:i/>
                <w:color w:val="A5A5A5" w:themeColor="accent3"/>
                <w:sz w:val="20"/>
              </w:rPr>
            </w:pPr>
          </w:p>
        </w:tc>
        <w:tc>
          <w:tcPr>
            <w:tcW w:w="783" w:type="dxa"/>
          </w:tcPr>
          <w:p w14:paraId="371201F7" w14:textId="35F4AFAD" w:rsidR="00EA4756" w:rsidRPr="00EA4756" w:rsidRDefault="00EA4756" w:rsidP="00F766EB">
            <w:pPr>
              <w:pStyle w:val="Paragraphedeliste"/>
              <w:ind w:left="0"/>
              <w:jc w:val="center"/>
              <w:rPr>
                <w:b/>
                <w:i/>
                <w:color w:val="A5A5A5" w:themeColor="accent3"/>
                <w:sz w:val="20"/>
              </w:rPr>
            </w:pPr>
            <w:proofErr w:type="spellStart"/>
            <w:r w:rsidRPr="00EA4756">
              <w:rPr>
                <w:b/>
                <w:i/>
                <w:color w:val="A5A5A5" w:themeColor="accent3"/>
                <w:sz w:val="20"/>
              </w:rPr>
              <w:t>Genus</w:t>
            </w:r>
            <w:proofErr w:type="spellEnd"/>
            <w:r w:rsidRPr="00EA4756">
              <w:rPr>
                <w:b/>
                <w:i/>
                <w:color w:val="A5A5A5" w:themeColor="accent3"/>
                <w:sz w:val="20"/>
              </w:rPr>
              <w:t xml:space="preserve"> </w:t>
            </w:r>
            <w:proofErr w:type="spellStart"/>
            <w:r w:rsidRPr="00EA4756">
              <w:rPr>
                <w:b/>
                <w:i/>
                <w:color w:val="A5A5A5" w:themeColor="accent3"/>
                <w:sz w:val="20"/>
              </w:rPr>
              <w:t>sp</w:t>
            </w:r>
            <w:proofErr w:type="spellEnd"/>
          </w:p>
        </w:tc>
        <w:tc>
          <w:tcPr>
            <w:tcW w:w="737" w:type="dxa"/>
          </w:tcPr>
          <w:p w14:paraId="361E3A4A" w14:textId="77777777" w:rsidR="00EA4756" w:rsidRPr="00EA4756" w:rsidRDefault="00EA4756" w:rsidP="00F766EB">
            <w:pPr>
              <w:pStyle w:val="Paragraphedeliste"/>
              <w:ind w:left="0"/>
              <w:jc w:val="center"/>
              <w:rPr>
                <w:b/>
                <w:i/>
                <w:color w:val="A5A5A5" w:themeColor="accent3"/>
                <w:sz w:val="20"/>
              </w:rPr>
            </w:pPr>
          </w:p>
        </w:tc>
        <w:tc>
          <w:tcPr>
            <w:tcW w:w="737" w:type="dxa"/>
          </w:tcPr>
          <w:p w14:paraId="25CAD0B8" w14:textId="77777777" w:rsidR="00EA4756" w:rsidRPr="00EA4756" w:rsidRDefault="00EA4756" w:rsidP="00F766EB">
            <w:pPr>
              <w:pStyle w:val="Paragraphedeliste"/>
              <w:ind w:left="0"/>
              <w:jc w:val="center"/>
              <w:rPr>
                <w:b/>
                <w:i/>
                <w:color w:val="A5A5A5" w:themeColor="accent3"/>
                <w:sz w:val="20"/>
              </w:rPr>
            </w:pPr>
          </w:p>
        </w:tc>
        <w:tc>
          <w:tcPr>
            <w:tcW w:w="794" w:type="dxa"/>
          </w:tcPr>
          <w:p w14:paraId="48E22DE8" w14:textId="41063277" w:rsidR="00EA4756" w:rsidRPr="00EA4756" w:rsidRDefault="00EA4756" w:rsidP="00F766EB">
            <w:pPr>
              <w:pStyle w:val="Paragraphedeliste"/>
              <w:ind w:left="0"/>
              <w:jc w:val="center"/>
              <w:rPr>
                <w:b/>
                <w:i/>
                <w:color w:val="A5A5A5" w:themeColor="accent3"/>
                <w:sz w:val="20"/>
              </w:rPr>
            </w:pPr>
            <w:r w:rsidRPr="00EA4756">
              <w:rPr>
                <w:b/>
                <w:i/>
                <w:color w:val="A5A5A5" w:themeColor="accent3"/>
                <w:sz w:val="20"/>
              </w:rPr>
              <w:t>False/</w:t>
            </w:r>
            <w:proofErr w:type="spellStart"/>
            <w:r w:rsidRPr="00EA4756">
              <w:rPr>
                <w:b/>
                <w:i/>
                <w:color w:val="A5A5A5" w:themeColor="accent3"/>
                <w:sz w:val="20"/>
              </w:rPr>
              <w:t>true</w:t>
            </w:r>
            <w:proofErr w:type="spellEnd"/>
          </w:p>
        </w:tc>
        <w:tc>
          <w:tcPr>
            <w:tcW w:w="624" w:type="dxa"/>
          </w:tcPr>
          <w:p w14:paraId="2807FA92" w14:textId="4A0A6BA9" w:rsidR="00EA4756" w:rsidRPr="00EA4756" w:rsidRDefault="00EA4756" w:rsidP="00F766EB">
            <w:pPr>
              <w:pStyle w:val="Paragraphedeliste"/>
              <w:ind w:left="0"/>
              <w:jc w:val="center"/>
              <w:rPr>
                <w:b/>
                <w:i/>
                <w:color w:val="A5A5A5" w:themeColor="accent3"/>
                <w:sz w:val="20"/>
              </w:rPr>
            </w:pPr>
          </w:p>
        </w:tc>
        <w:tc>
          <w:tcPr>
            <w:tcW w:w="737" w:type="dxa"/>
          </w:tcPr>
          <w:p w14:paraId="55246BFC" w14:textId="3C519A50" w:rsidR="00EA4756" w:rsidRPr="00EA4756" w:rsidRDefault="00EA4756" w:rsidP="00F766EB">
            <w:pPr>
              <w:pStyle w:val="Paragraphedeliste"/>
              <w:ind w:left="0"/>
              <w:jc w:val="center"/>
              <w:rPr>
                <w:b/>
                <w:i/>
                <w:color w:val="A5A5A5" w:themeColor="accent3"/>
                <w:sz w:val="20"/>
              </w:rPr>
            </w:pPr>
            <w:r w:rsidRPr="00EA4756">
              <w:rPr>
                <w:b/>
                <w:i/>
                <w:color w:val="A5A5A5" w:themeColor="accent3"/>
                <w:sz w:val="20"/>
              </w:rPr>
              <w:t>1/0</w:t>
            </w:r>
          </w:p>
        </w:tc>
      </w:tr>
    </w:tbl>
    <w:p w14:paraId="2EF609F9" w14:textId="3A6095B6" w:rsidR="00C44217" w:rsidRDefault="00CF31C2" w:rsidP="00794B18">
      <w:pPr>
        <w:pStyle w:val="Paragraphedeliste"/>
        <w:numPr>
          <w:ilvl w:val="0"/>
          <w:numId w:val="13"/>
        </w:numPr>
      </w:pPr>
      <w:r>
        <w:t>On obtient une 3</w:t>
      </w:r>
      <w:r w:rsidRPr="00CF31C2">
        <w:rPr>
          <w:vertAlign w:val="superscript"/>
        </w:rPr>
        <w:t>è</w:t>
      </w:r>
      <w:r w:rsidR="00EB391C" w:rsidRPr="00CF31C2">
        <w:rPr>
          <w:vertAlign w:val="superscript"/>
        </w:rPr>
        <w:t>me</w:t>
      </w:r>
      <w:r w:rsidR="00EB391C">
        <w:t xml:space="preserve"> base de donnée</w:t>
      </w:r>
      <w:r w:rsidR="00B329C5">
        <w:t>s des parcelles en forêt</w:t>
      </w:r>
      <w:r w:rsidR="00EB391C">
        <w:t xml:space="preserve"> secondaires </w:t>
      </w:r>
      <w:r w:rsidR="00985793">
        <w:t>d’</w:t>
      </w:r>
      <w:proofErr w:type="spellStart"/>
      <w:r w:rsidR="00985793">
        <w:t>OEFo</w:t>
      </w:r>
      <w:proofErr w:type="spellEnd"/>
      <w:r w:rsidR="00EB391C">
        <w:t> :</w:t>
      </w:r>
    </w:p>
    <w:tbl>
      <w:tblPr>
        <w:tblStyle w:val="Grilledutableau"/>
        <w:tblW w:w="11806" w:type="dxa"/>
        <w:jc w:val="center"/>
        <w:tblLook w:val="04A0" w:firstRow="1" w:lastRow="0" w:firstColumn="1" w:lastColumn="0" w:noHBand="0" w:noVBand="1"/>
      </w:tblPr>
      <w:tblGrid>
        <w:gridCol w:w="592"/>
        <w:gridCol w:w="841"/>
        <w:gridCol w:w="907"/>
        <w:gridCol w:w="1051"/>
        <w:gridCol w:w="982"/>
        <w:gridCol w:w="1123"/>
        <w:gridCol w:w="745"/>
        <w:gridCol w:w="755"/>
        <w:gridCol w:w="878"/>
        <w:gridCol w:w="898"/>
        <w:gridCol w:w="740"/>
        <w:gridCol w:w="740"/>
        <w:gridCol w:w="740"/>
        <w:gridCol w:w="814"/>
      </w:tblGrid>
      <w:tr w:rsidR="0073358A" w14:paraId="45A7B2BD" w14:textId="77777777" w:rsidTr="0073358A">
        <w:trPr>
          <w:jc w:val="center"/>
        </w:trPr>
        <w:tc>
          <w:tcPr>
            <w:tcW w:w="592" w:type="dxa"/>
          </w:tcPr>
          <w:p w14:paraId="50CD7D02" w14:textId="77777777" w:rsidR="0073358A" w:rsidRPr="00AE23B4" w:rsidRDefault="0073358A" w:rsidP="0073358A">
            <w:pPr>
              <w:pStyle w:val="Paragraphedeliste"/>
              <w:ind w:left="0"/>
              <w:jc w:val="center"/>
              <w:rPr>
                <w:b/>
              </w:rPr>
            </w:pPr>
            <w:r w:rsidRPr="00AE23B4">
              <w:rPr>
                <w:b/>
              </w:rPr>
              <w:t>site</w:t>
            </w:r>
          </w:p>
        </w:tc>
        <w:tc>
          <w:tcPr>
            <w:tcW w:w="841" w:type="dxa"/>
          </w:tcPr>
          <w:p w14:paraId="764196C1" w14:textId="77777777" w:rsidR="0073358A" w:rsidRPr="00AE23B4" w:rsidRDefault="0073358A" w:rsidP="0073358A">
            <w:pPr>
              <w:pStyle w:val="Paragraphedeliste"/>
              <w:ind w:left="0"/>
              <w:jc w:val="center"/>
              <w:rPr>
                <w:b/>
              </w:rPr>
            </w:pPr>
            <w:r w:rsidRPr="00AE23B4">
              <w:rPr>
                <w:b/>
              </w:rPr>
              <w:t>plot</w:t>
            </w:r>
          </w:p>
        </w:tc>
        <w:tc>
          <w:tcPr>
            <w:tcW w:w="907" w:type="dxa"/>
          </w:tcPr>
          <w:p w14:paraId="4D4172EF" w14:textId="77777777" w:rsidR="0073358A" w:rsidRPr="00AE23B4" w:rsidRDefault="0073358A" w:rsidP="0073358A">
            <w:pPr>
              <w:pStyle w:val="Paragraphedeliste"/>
              <w:ind w:left="0"/>
              <w:jc w:val="center"/>
              <w:rPr>
                <w:b/>
              </w:rPr>
            </w:pPr>
            <w:proofErr w:type="spellStart"/>
            <w:r w:rsidRPr="00AE23B4">
              <w:rPr>
                <w:b/>
              </w:rPr>
              <w:t>subplot</w:t>
            </w:r>
            <w:proofErr w:type="spellEnd"/>
          </w:p>
        </w:tc>
        <w:tc>
          <w:tcPr>
            <w:tcW w:w="1051" w:type="dxa"/>
          </w:tcPr>
          <w:p w14:paraId="62E30860" w14:textId="77777777" w:rsidR="0073358A" w:rsidRPr="00AE23B4" w:rsidRDefault="0073358A" w:rsidP="0073358A">
            <w:pPr>
              <w:pStyle w:val="Paragraphedeliste"/>
              <w:ind w:left="0"/>
              <w:jc w:val="center"/>
              <w:rPr>
                <w:b/>
              </w:rPr>
            </w:pPr>
            <w:proofErr w:type="spellStart"/>
            <w:r w:rsidRPr="00AE23B4">
              <w:rPr>
                <w:b/>
              </w:rPr>
              <w:t>treat</w:t>
            </w:r>
            <w:proofErr w:type="spellEnd"/>
          </w:p>
        </w:tc>
        <w:tc>
          <w:tcPr>
            <w:tcW w:w="982" w:type="dxa"/>
          </w:tcPr>
          <w:p w14:paraId="3AC524A4" w14:textId="77777777" w:rsidR="0073358A" w:rsidRPr="00AE23B4" w:rsidRDefault="0073358A" w:rsidP="0073358A">
            <w:pPr>
              <w:pStyle w:val="Paragraphedeliste"/>
              <w:ind w:left="0"/>
              <w:jc w:val="center"/>
              <w:rPr>
                <w:b/>
              </w:rPr>
            </w:pPr>
            <w:proofErr w:type="spellStart"/>
            <w:r w:rsidRPr="00AE23B4">
              <w:rPr>
                <w:b/>
              </w:rPr>
              <w:t>plot.size</w:t>
            </w:r>
            <w:proofErr w:type="spellEnd"/>
          </w:p>
        </w:tc>
        <w:tc>
          <w:tcPr>
            <w:tcW w:w="1123" w:type="dxa"/>
          </w:tcPr>
          <w:p w14:paraId="381B7248" w14:textId="77777777" w:rsidR="0073358A" w:rsidRPr="00AE23B4" w:rsidRDefault="0073358A" w:rsidP="0073358A">
            <w:pPr>
              <w:pStyle w:val="Paragraphedeliste"/>
              <w:ind w:left="0"/>
              <w:jc w:val="center"/>
              <w:rPr>
                <w:b/>
              </w:rPr>
            </w:pPr>
            <w:proofErr w:type="spellStart"/>
            <w:r w:rsidRPr="00AE23B4">
              <w:rPr>
                <w:b/>
              </w:rPr>
              <w:t>idtree</w:t>
            </w:r>
            <w:proofErr w:type="spellEnd"/>
          </w:p>
        </w:tc>
        <w:tc>
          <w:tcPr>
            <w:tcW w:w="745" w:type="dxa"/>
          </w:tcPr>
          <w:p w14:paraId="0FFC11AC" w14:textId="77777777" w:rsidR="0073358A" w:rsidRPr="00AE23B4" w:rsidRDefault="0073358A" w:rsidP="0073358A">
            <w:pPr>
              <w:pStyle w:val="Paragraphedeliste"/>
              <w:ind w:left="0"/>
              <w:jc w:val="center"/>
              <w:rPr>
                <w:b/>
              </w:rPr>
            </w:pPr>
            <w:proofErr w:type="spellStart"/>
            <w:r w:rsidRPr="00AE23B4">
              <w:rPr>
                <w:b/>
              </w:rPr>
              <w:t>year</w:t>
            </w:r>
            <w:proofErr w:type="spellEnd"/>
          </w:p>
        </w:tc>
        <w:tc>
          <w:tcPr>
            <w:tcW w:w="755" w:type="dxa"/>
          </w:tcPr>
          <w:p w14:paraId="543E9AF8" w14:textId="77777777" w:rsidR="0073358A" w:rsidRPr="00AE23B4" w:rsidRDefault="0073358A" w:rsidP="0073358A">
            <w:pPr>
              <w:pStyle w:val="Paragraphedeliste"/>
              <w:ind w:left="0"/>
              <w:jc w:val="center"/>
              <w:rPr>
                <w:b/>
              </w:rPr>
            </w:pPr>
            <w:proofErr w:type="spellStart"/>
            <w:r w:rsidRPr="00AE23B4">
              <w:rPr>
                <w:b/>
              </w:rPr>
              <w:t>genus</w:t>
            </w:r>
            <w:proofErr w:type="spellEnd"/>
          </w:p>
        </w:tc>
        <w:tc>
          <w:tcPr>
            <w:tcW w:w="878" w:type="dxa"/>
          </w:tcPr>
          <w:p w14:paraId="00CC11BC" w14:textId="77777777" w:rsidR="0073358A" w:rsidRPr="00AE23B4" w:rsidRDefault="0073358A" w:rsidP="0073358A">
            <w:pPr>
              <w:pStyle w:val="Paragraphedeliste"/>
              <w:ind w:left="0"/>
              <w:jc w:val="center"/>
              <w:rPr>
                <w:b/>
              </w:rPr>
            </w:pPr>
            <w:proofErr w:type="spellStart"/>
            <w:r w:rsidRPr="00AE23B4">
              <w:rPr>
                <w:b/>
              </w:rPr>
              <w:t>species</w:t>
            </w:r>
            <w:proofErr w:type="spellEnd"/>
          </w:p>
        </w:tc>
        <w:tc>
          <w:tcPr>
            <w:tcW w:w="898" w:type="dxa"/>
          </w:tcPr>
          <w:p w14:paraId="2FD11384" w14:textId="77777777" w:rsidR="0073358A" w:rsidRPr="00AE23B4" w:rsidRDefault="0073358A" w:rsidP="0073358A">
            <w:pPr>
              <w:pStyle w:val="Paragraphedeliste"/>
              <w:ind w:left="0"/>
              <w:jc w:val="center"/>
              <w:rPr>
                <w:b/>
              </w:rPr>
            </w:pPr>
            <w:proofErr w:type="spellStart"/>
            <w:r w:rsidRPr="00AE23B4">
              <w:rPr>
                <w:b/>
              </w:rPr>
              <w:t>name</w:t>
            </w:r>
            <w:proofErr w:type="spellEnd"/>
          </w:p>
        </w:tc>
        <w:tc>
          <w:tcPr>
            <w:tcW w:w="740" w:type="dxa"/>
          </w:tcPr>
          <w:p w14:paraId="76509B0C" w14:textId="236B10E8" w:rsidR="0073358A" w:rsidRDefault="0073358A" w:rsidP="0073358A">
            <w:pPr>
              <w:pStyle w:val="Paragraphedeliste"/>
              <w:ind w:left="0"/>
              <w:jc w:val="center"/>
              <w:rPr>
                <w:b/>
              </w:rPr>
            </w:pPr>
            <w:proofErr w:type="spellStart"/>
            <w:r w:rsidRPr="00EA4756">
              <w:rPr>
                <w:b/>
                <w:sz w:val="20"/>
              </w:rPr>
              <w:t>Coord</w:t>
            </w:r>
            <w:proofErr w:type="spellEnd"/>
            <w:r w:rsidRPr="00EA4756">
              <w:rPr>
                <w:b/>
                <w:sz w:val="20"/>
              </w:rPr>
              <w:t xml:space="preserve"> x</w:t>
            </w:r>
          </w:p>
        </w:tc>
        <w:tc>
          <w:tcPr>
            <w:tcW w:w="740" w:type="dxa"/>
          </w:tcPr>
          <w:p w14:paraId="3EA0EA37" w14:textId="5D745ED5" w:rsidR="0073358A" w:rsidRDefault="0073358A" w:rsidP="0073358A">
            <w:pPr>
              <w:pStyle w:val="Paragraphedeliste"/>
              <w:ind w:left="0"/>
              <w:jc w:val="center"/>
              <w:rPr>
                <w:b/>
              </w:rPr>
            </w:pPr>
            <w:proofErr w:type="spellStart"/>
            <w:r w:rsidRPr="00EA4756">
              <w:rPr>
                <w:b/>
                <w:sz w:val="20"/>
              </w:rPr>
              <w:t>Coord</w:t>
            </w:r>
            <w:proofErr w:type="spellEnd"/>
            <w:r w:rsidRPr="00EA4756">
              <w:rPr>
                <w:b/>
                <w:sz w:val="20"/>
              </w:rPr>
              <w:t xml:space="preserve"> y</w:t>
            </w:r>
          </w:p>
        </w:tc>
        <w:tc>
          <w:tcPr>
            <w:tcW w:w="740" w:type="dxa"/>
          </w:tcPr>
          <w:p w14:paraId="61E107FF" w14:textId="2F53D862" w:rsidR="0073358A" w:rsidRPr="00AE23B4" w:rsidRDefault="0073358A" w:rsidP="0073358A">
            <w:pPr>
              <w:pStyle w:val="Paragraphedeliste"/>
              <w:ind w:left="0"/>
              <w:jc w:val="center"/>
              <w:rPr>
                <w:b/>
              </w:rPr>
            </w:pPr>
            <w:proofErr w:type="spellStart"/>
            <w:r>
              <w:rPr>
                <w:b/>
              </w:rPr>
              <w:t>d</w:t>
            </w:r>
            <w:r w:rsidRPr="00AE23B4">
              <w:rPr>
                <w:b/>
              </w:rPr>
              <w:t>bh</w:t>
            </w:r>
            <w:proofErr w:type="spellEnd"/>
            <w:r>
              <w:rPr>
                <w:b/>
              </w:rPr>
              <w:t xml:space="preserve"> (cm)</w:t>
            </w:r>
          </w:p>
        </w:tc>
        <w:tc>
          <w:tcPr>
            <w:tcW w:w="814" w:type="dxa"/>
          </w:tcPr>
          <w:p w14:paraId="10FC99DF" w14:textId="77777777" w:rsidR="0073358A" w:rsidRPr="00AE23B4" w:rsidRDefault="0073358A" w:rsidP="0073358A">
            <w:pPr>
              <w:pStyle w:val="Paragraphedeliste"/>
              <w:ind w:left="0"/>
              <w:jc w:val="center"/>
              <w:rPr>
                <w:b/>
              </w:rPr>
            </w:pPr>
            <w:proofErr w:type="spellStart"/>
            <w:r w:rsidRPr="00AE23B4">
              <w:rPr>
                <w:b/>
              </w:rPr>
              <w:t>status</w:t>
            </w:r>
            <w:proofErr w:type="spellEnd"/>
          </w:p>
        </w:tc>
      </w:tr>
      <w:tr w:rsidR="0073358A" w14:paraId="1B4F0E18" w14:textId="77777777" w:rsidTr="0073358A">
        <w:trPr>
          <w:jc w:val="center"/>
        </w:trPr>
        <w:tc>
          <w:tcPr>
            <w:tcW w:w="592" w:type="dxa"/>
          </w:tcPr>
          <w:p w14:paraId="4D80D560" w14:textId="77777777" w:rsidR="0073358A" w:rsidRPr="00AE23B4" w:rsidRDefault="0073358A" w:rsidP="0073358A">
            <w:pPr>
              <w:pStyle w:val="Paragraphedeliste"/>
              <w:ind w:left="0"/>
              <w:jc w:val="center"/>
              <w:rPr>
                <w:i/>
                <w:color w:val="A5A5A5" w:themeColor="accent3"/>
              </w:rPr>
            </w:pPr>
          </w:p>
        </w:tc>
        <w:tc>
          <w:tcPr>
            <w:tcW w:w="841" w:type="dxa"/>
          </w:tcPr>
          <w:p w14:paraId="6286A01C" w14:textId="77777777" w:rsidR="0073358A" w:rsidRPr="00AE23B4" w:rsidRDefault="0073358A" w:rsidP="0073358A">
            <w:pPr>
              <w:pStyle w:val="Paragraphedeliste"/>
              <w:ind w:left="0"/>
              <w:jc w:val="center"/>
              <w:rPr>
                <w:b/>
                <w:i/>
                <w:color w:val="A5A5A5" w:themeColor="accent3"/>
              </w:rPr>
            </w:pPr>
          </w:p>
        </w:tc>
        <w:tc>
          <w:tcPr>
            <w:tcW w:w="907" w:type="dxa"/>
          </w:tcPr>
          <w:p w14:paraId="61B94303" w14:textId="77777777" w:rsidR="0073358A" w:rsidRPr="00AE23B4" w:rsidRDefault="0073358A" w:rsidP="0073358A">
            <w:pPr>
              <w:pStyle w:val="Paragraphedeliste"/>
              <w:ind w:left="0"/>
              <w:rPr>
                <w:b/>
                <w:i/>
                <w:color w:val="A5A5A5" w:themeColor="accent3"/>
              </w:rPr>
            </w:pPr>
          </w:p>
        </w:tc>
        <w:tc>
          <w:tcPr>
            <w:tcW w:w="1051" w:type="dxa"/>
          </w:tcPr>
          <w:p w14:paraId="1B4CB910" w14:textId="429FAF8C" w:rsidR="0073358A" w:rsidRPr="00AE23B4" w:rsidRDefault="0073358A" w:rsidP="0073358A">
            <w:pPr>
              <w:pStyle w:val="Paragraphedeliste"/>
              <w:ind w:left="0"/>
              <w:jc w:val="center"/>
              <w:rPr>
                <w:b/>
                <w:i/>
                <w:color w:val="A5A5A5" w:themeColor="accent3"/>
                <w:lang w:val="pt-BR"/>
              </w:rPr>
            </w:pPr>
            <w:r>
              <w:rPr>
                <w:b/>
                <w:i/>
                <w:color w:val="A5A5A5" w:themeColor="accent3"/>
                <w:lang w:val="pt-BR"/>
              </w:rPr>
              <w:t>operated</w:t>
            </w:r>
          </w:p>
        </w:tc>
        <w:tc>
          <w:tcPr>
            <w:tcW w:w="982" w:type="dxa"/>
          </w:tcPr>
          <w:p w14:paraId="69644EA9" w14:textId="77777777" w:rsidR="0073358A" w:rsidRPr="00AE23B4" w:rsidRDefault="0073358A" w:rsidP="0073358A">
            <w:pPr>
              <w:pStyle w:val="Paragraphedeliste"/>
              <w:ind w:left="0"/>
              <w:jc w:val="center"/>
              <w:rPr>
                <w:b/>
                <w:i/>
                <w:color w:val="A5A5A5" w:themeColor="accent3"/>
                <w:lang w:val="pt-BR"/>
              </w:rPr>
            </w:pPr>
          </w:p>
        </w:tc>
        <w:tc>
          <w:tcPr>
            <w:tcW w:w="1123" w:type="dxa"/>
          </w:tcPr>
          <w:p w14:paraId="482A9DE8" w14:textId="77777777" w:rsidR="0073358A" w:rsidRPr="00AE23B4" w:rsidRDefault="0073358A" w:rsidP="0073358A">
            <w:pPr>
              <w:pStyle w:val="Paragraphedeliste"/>
              <w:ind w:left="0"/>
              <w:jc w:val="center"/>
              <w:rPr>
                <w:b/>
                <w:i/>
                <w:color w:val="A5A5A5" w:themeColor="accent3"/>
              </w:rPr>
            </w:pPr>
            <w:proofErr w:type="spellStart"/>
            <w:r w:rsidRPr="00AE23B4">
              <w:rPr>
                <w:b/>
                <w:i/>
                <w:color w:val="A5A5A5" w:themeColor="accent3"/>
              </w:rPr>
              <w:t>site_plot</w:t>
            </w:r>
            <w:proofErr w:type="spellEnd"/>
            <w:r w:rsidRPr="00AE23B4">
              <w:rPr>
                <w:b/>
                <w:i/>
                <w:color w:val="A5A5A5" w:themeColor="accent3"/>
              </w:rPr>
              <w:t>_</w:t>
            </w:r>
          </w:p>
          <w:p w14:paraId="25F8B86E" w14:textId="77777777" w:rsidR="0073358A" w:rsidRPr="00AE23B4" w:rsidRDefault="0073358A" w:rsidP="0073358A">
            <w:pPr>
              <w:pStyle w:val="Paragraphedeliste"/>
              <w:ind w:left="0"/>
              <w:jc w:val="center"/>
              <w:rPr>
                <w:b/>
                <w:i/>
                <w:color w:val="A5A5A5" w:themeColor="accent3"/>
              </w:rPr>
            </w:pPr>
            <w:proofErr w:type="spellStart"/>
            <w:r w:rsidRPr="00AE23B4">
              <w:rPr>
                <w:b/>
                <w:i/>
                <w:color w:val="A5A5A5" w:themeColor="accent3"/>
              </w:rPr>
              <w:t>subplot</w:t>
            </w:r>
            <w:proofErr w:type="spellEnd"/>
            <w:r w:rsidRPr="00AE23B4">
              <w:rPr>
                <w:b/>
                <w:i/>
                <w:color w:val="A5A5A5" w:themeColor="accent3"/>
              </w:rPr>
              <w:t>_</w:t>
            </w:r>
          </w:p>
          <w:p w14:paraId="51C8240F" w14:textId="77777777" w:rsidR="0073358A" w:rsidRPr="00AE23B4" w:rsidRDefault="0073358A" w:rsidP="0073358A">
            <w:pPr>
              <w:pStyle w:val="Paragraphedeliste"/>
              <w:ind w:left="0"/>
              <w:jc w:val="center"/>
              <w:rPr>
                <w:b/>
                <w:i/>
                <w:color w:val="A5A5A5" w:themeColor="accent3"/>
              </w:rPr>
            </w:pPr>
            <w:proofErr w:type="spellStart"/>
            <w:r w:rsidRPr="00AE23B4">
              <w:rPr>
                <w:b/>
                <w:i/>
                <w:color w:val="A5A5A5" w:themeColor="accent3"/>
              </w:rPr>
              <w:t>numtree</w:t>
            </w:r>
            <w:proofErr w:type="spellEnd"/>
          </w:p>
        </w:tc>
        <w:tc>
          <w:tcPr>
            <w:tcW w:w="745" w:type="dxa"/>
          </w:tcPr>
          <w:p w14:paraId="061C33F6" w14:textId="77777777" w:rsidR="0073358A" w:rsidRPr="00AE23B4" w:rsidRDefault="0073358A" w:rsidP="0073358A">
            <w:pPr>
              <w:pStyle w:val="Paragraphedeliste"/>
              <w:ind w:left="0"/>
              <w:jc w:val="center"/>
              <w:rPr>
                <w:b/>
                <w:i/>
                <w:color w:val="A5A5A5" w:themeColor="accent3"/>
              </w:rPr>
            </w:pPr>
          </w:p>
        </w:tc>
        <w:tc>
          <w:tcPr>
            <w:tcW w:w="755" w:type="dxa"/>
          </w:tcPr>
          <w:p w14:paraId="0302160C" w14:textId="77777777" w:rsidR="0073358A" w:rsidRPr="00AE23B4" w:rsidRDefault="0073358A" w:rsidP="0073358A">
            <w:pPr>
              <w:pStyle w:val="Paragraphedeliste"/>
              <w:ind w:left="0"/>
              <w:rPr>
                <w:b/>
                <w:i/>
                <w:color w:val="A5A5A5" w:themeColor="accent3"/>
              </w:rPr>
            </w:pPr>
          </w:p>
        </w:tc>
        <w:tc>
          <w:tcPr>
            <w:tcW w:w="878" w:type="dxa"/>
          </w:tcPr>
          <w:p w14:paraId="02148E40" w14:textId="77777777" w:rsidR="0073358A" w:rsidRPr="00AE23B4" w:rsidRDefault="0073358A" w:rsidP="0073358A">
            <w:pPr>
              <w:pStyle w:val="Paragraphedeliste"/>
              <w:ind w:left="0"/>
              <w:jc w:val="center"/>
              <w:rPr>
                <w:b/>
                <w:i/>
                <w:color w:val="A5A5A5" w:themeColor="accent3"/>
              </w:rPr>
            </w:pPr>
          </w:p>
        </w:tc>
        <w:tc>
          <w:tcPr>
            <w:tcW w:w="898" w:type="dxa"/>
          </w:tcPr>
          <w:p w14:paraId="69A1D017" w14:textId="77777777" w:rsidR="0073358A" w:rsidRPr="00AE23B4" w:rsidRDefault="0073358A" w:rsidP="0073358A">
            <w:pPr>
              <w:pStyle w:val="Paragraphedeliste"/>
              <w:ind w:left="0"/>
              <w:jc w:val="center"/>
              <w:rPr>
                <w:b/>
                <w:i/>
                <w:color w:val="A5A5A5" w:themeColor="accent3"/>
              </w:rPr>
            </w:pPr>
            <w:proofErr w:type="spellStart"/>
            <w:r w:rsidRPr="00AE23B4">
              <w:rPr>
                <w:b/>
                <w:i/>
                <w:color w:val="A5A5A5" w:themeColor="accent3"/>
              </w:rPr>
              <w:t>Genus</w:t>
            </w:r>
            <w:proofErr w:type="spellEnd"/>
            <w:r w:rsidRPr="00AE23B4">
              <w:rPr>
                <w:b/>
                <w:i/>
                <w:color w:val="A5A5A5" w:themeColor="accent3"/>
              </w:rPr>
              <w:t xml:space="preserve"> </w:t>
            </w:r>
            <w:proofErr w:type="spellStart"/>
            <w:r w:rsidRPr="00AE23B4">
              <w:rPr>
                <w:b/>
                <w:i/>
                <w:color w:val="A5A5A5" w:themeColor="accent3"/>
              </w:rPr>
              <w:t>sp</w:t>
            </w:r>
            <w:proofErr w:type="spellEnd"/>
          </w:p>
        </w:tc>
        <w:tc>
          <w:tcPr>
            <w:tcW w:w="740" w:type="dxa"/>
          </w:tcPr>
          <w:p w14:paraId="2BE85310" w14:textId="77777777" w:rsidR="0073358A" w:rsidRPr="00AE23B4" w:rsidRDefault="0073358A" w:rsidP="0073358A">
            <w:pPr>
              <w:pStyle w:val="Paragraphedeliste"/>
              <w:ind w:left="0"/>
              <w:rPr>
                <w:b/>
                <w:i/>
                <w:color w:val="A5A5A5" w:themeColor="accent3"/>
              </w:rPr>
            </w:pPr>
          </w:p>
        </w:tc>
        <w:tc>
          <w:tcPr>
            <w:tcW w:w="740" w:type="dxa"/>
          </w:tcPr>
          <w:p w14:paraId="1F59E17E" w14:textId="77777777" w:rsidR="0073358A" w:rsidRPr="00AE23B4" w:rsidRDefault="0073358A" w:rsidP="0073358A">
            <w:pPr>
              <w:pStyle w:val="Paragraphedeliste"/>
              <w:ind w:left="0"/>
              <w:rPr>
                <w:b/>
                <w:i/>
                <w:color w:val="A5A5A5" w:themeColor="accent3"/>
              </w:rPr>
            </w:pPr>
          </w:p>
        </w:tc>
        <w:tc>
          <w:tcPr>
            <w:tcW w:w="740" w:type="dxa"/>
          </w:tcPr>
          <w:p w14:paraId="77FFC779" w14:textId="3E4605D0" w:rsidR="0073358A" w:rsidRPr="00AE23B4" w:rsidRDefault="0073358A" w:rsidP="0073358A">
            <w:pPr>
              <w:pStyle w:val="Paragraphedeliste"/>
              <w:ind w:left="0"/>
              <w:rPr>
                <w:b/>
                <w:i/>
                <w:color w:val="A5A5A5" w:themeColor="accent3"/>
              </w:rPr>
            </w:pPr>
          </w:p>
        </w:tc>
        <w:tc>
          <w:tcPr>
            <w:tcW w:w="814" w:type="dxa"/>
          </w:tcPr>
          <w:p w14:paraId="2A946E0F" w14:textId="77777777" w:rsidR="0073358A" w:rsidRPr="00AE23B4" w:rsidRDefault="0073358A" w:rsidP="0073358A">
            <w:pPr>
              <w:pStyle w:val="Paragraphedeliste"/>
              <w:ind w:left="0"/>
              <w:jc w:val="center"/>
              <w:rPr>
                <w:b/>
                <w:i/>
                <w:color w:val="A5A5A5" w:themeColor="accent3"/>
              </w:rPr>
            </w:pPr>
            <w:r w:rsidRPr="00AE23B4">
              <w:rPr>
                <w:b/>
                <w:i/>
                <w:color w:val="A5A5A5" w:themeColor="accent3"/>
              </w:rPr>
              <w:t>1/0</w:t>
            </w:r>
          </w:p>
        </w:tc>
      </w:tr>
    </w:tbl>
    <w:p w14:paraId="0F908486" w14:textId="77777777" w:rsidR="0073358A" w:rsidRDefault="00A37047" w:rsidP="00C44217">
      <w:pPr>
        <w:pStyle w:val="Paragraphedeliste"/>
      </w:pPr>
      <w:proofErr w:type="gramStart"/>
      <w:r w:rsidRPr="00A37047">
        <w:rPr>
          <w:u w:val="single"/>
        </w:rPr>
        <w:t>Remarque</w:t>
      </w:r>
      <w:r w:rsidR="0073358A">
        <w:rPr>
          <w:u w:val="single"/>
        </w:rPr>
        <w:t>s</w:t>
      </w:r>
      <w:proofErr w:type="gramEnd"/>
      <w:r w:rsidRPr="00A37047">
        <w:rPr>
          <w:u w:val="single"/>
        </w:rPr>
        <w:t> :</w:t>
      </w:r>
      <w:r>
        <w:t xml:space="preserve"> </w:t>
      </w:r>
    </w:p>
    <w:p w14:paraId="4FB29925" w14:textId="69995ACA" w:rsidR="00EB391C" w:rsidRDefault="00A37047" w:rsidP="00C44217">
      <w:pPr>
        <w:pStyle w:val="Paragraphedeliste"/>
      </w:pPr>
      <w:r>
        <w:t>Pour chaque base, on a une ligne pour chaque année de mesure d’un arbre</w:t>
      </w:r>
      <w:r w:rsidR="0073358A">
        <w:t>.</w:t>
      </w:r>
    </w:p>
    <w:p w14:paraId="37E50FBB" w14:textId="7E8BA30C" w:rsidR="0073358A" w:rsidRDefault="0073358A" w:rsidP="00C44217">
      <w:pPr>
        <w:pStyle w:val="Paragraphedeliste"/>
      </w:pPr>
      <w:r>
        <w:t>Les coordonnées x et y sont respectivement la longitude et la latitude</w:t>
      </w:r>
      <w:r w:rsidR="00BA2124">
        <w:t>.</w:t>
      </w:r>
    </w:p>
    <w:p w14:paraId="03DF8397" w14:textId="77777777" w:rsidR="00B53410" w:rsidRPr="00EB391C" w:rsidRDefault="00B53410" w:rsidP="00C44217">
      <w:pPr>
        <w:pStyle w:val="Paragraphedeliste"/>
      </w:pPr>
    </w:p>
    <w:p w14:paraId="3950E809" w14:textId="338AA8A0" w:rsidR="002C296F" w:rsidRDefault="00D43407" w:rsidP="00CF0CC3">
      <w:r w:rsidRPr="00614F38">
        <w:rPr>
          <w:b/>
        </w:rPr>
        <w:t>3.</w:t>
      </w:r>
      <w:r w:rsidR="002C296F">
        <w:rPr>
          <w:b/>
        </w:rPr>
        <w:t xml:space="preserve"> </w:t>
      </w:r>
      <w:r w:rsidR="002C296F">
        <w:t>Calculer pour chaque parcelle, l</w:t>
      </w:r>
      <w:r w:rsidR="00BA2124">
        <w:t>e nombre d’individus par espèce</w:t>
      </w:r>
      <w:r w:rsidR="002C296F">
        <w:t xml:space="preserve"> et par année.</w:t>
      </w:r>
    </w:p>
    <w:p w14:paraId="3F1E9258" w14:textId="2540153B" w:rsidR="002C296F" w:rsidRDefault="00D43407" w:rsidP="002C296F">
      <w:pPr>
        <w:pStyle w:val="Paragraphedeliste"/>
        <w:numPr>
          <w:ilvl w:val="0"/>
          <w:numId w:val="9"/>
        </w:numPr>
      </w:pPr>
      <w:r>
        <w:t xml:space="preserve"> </w:t>
      </w:r>
      <w:r w:rsidR="002C296F" w:rsidRPr="00A60576">
        <w:rPr>
          <w:b/>
        </w:rPr>
        <w:t>Packages utilisés :</w:t>
      </w:r>
      <w:r w:rsidR="007F6A58">
        <w:rPr>
          <w:b/>
        </w:rPr>
        <w:t xml:space="preserve"> </w:t>
      </w:r>
      <w:proofErr w:type="spellStart"/>
      <w:r w:rsidR="007F6A58" w:rsidRPr="001549DA">
        <w:t>plyr</w:t>
      </w:r>
      <w:proofErr w:type="spellEnd"/>
      <w:r w:rsidR="007F6A58" w:rsidRPr="001549DA">
        <w:t xml:space="preserve"> ; </w:t>
      </w:r>
      <w:proofErr w:type="spellStart"/>
      <w:r w:rsidR="007F6A58" w:rsidRPr="001549DA">
        <w:t>httr</w:t>
      </w:r>
      <w:proofErr w:type="spellEnd"/>
      <w:r w:rsidR="007F6A58">
        <w:t xml:space="preserve"> ; </w:t>
      </w:r>
      <w:proofErr w:type="spellStart"/>
      <w:r w:rsidR="007F6A58">
        <w:t>data.table</w:t>
      </w:r>
      <w:proofErr w:type="spellEnd"/>
    </w:p>
    <w:p w14:paraId="12E101C1" w14:textId="4767AFDB" w:rsidR="002C296F" w:rsidRDefault="002C296F" w:rsidP="002C296F">
      <w:pPr>
        <w:pStyle w:val="Paragraphedeliste"/>
        <w:numPr>
          <w:ilvl w:val="0"/>
          <w:numId w:val="9"/>
        </w:numPr>
        <w:rPr>
          <w:b/>
        </w:rPr>
      </w:pPr>
      <w:r w:rsidRPr="00A60576">
        <w:rPr>
          <w:b/>
        </w:rPr>
        <w:t xml:space="preserve">Données utilisées : </w:t>
      </w:r>
      <w:r>
        <w:t xml:space="preserve">Les variables « site, plot, </w:t>
      </w:r>
      <w:proofErr w:type="spellStart"/>
      <w:r>
        <w:t>idtree</w:t>
      </w:r>
      <w:proofErr w:type="spellEnd"/>
      <w:r>
        <w:t>,</w:t>
      </w:r>
      <w:r w:rsidR="00FF7B37">
        <w:t xml:space="preserve"> </w:t>
      </w:r>
      <w:proofErr w:type="spellStart"/>
      <w:r w:rsidR="00FF7B37">
        <w:t>year</w:t>
      </w:r>
      <w:proofErr w:type="spellEnd"/>
      <w:r w:rsidR="00FF7B37">
        <w:t xml:space="preserve">, </w:t>
      </w:r>
      <w:proofErr w:type="spellStart"/>
      <w:r w:rsidR="00FF7B37">
        <w:t>name</w:t>
      </w:r>
      <w:proofErr w:type="spellEnd"/>
      <w:r w:rsidR="00FF7B37">
        <w:t xml:space="preserve"> (</w:t>
      </w:r>
      <w:proofErr w:type="spellStart"/>
      <w:r w:rsidR="00FF7B37">
        <w:t>genus</w:t>
      </w:r>
      <w:proofErr w:type="spellEnd"/>
      <w:r w:rsidR="00FF7B37">
        <w:t xml:space="preserve"> </w:t>
      </w:r>
      <w:proofErr w:type="spellStart"/>
      <w:r w:rsidR="00FF7B37">
        <w:t>species</w:t>
      </w:r>
      <w:proofErr w:type="spellEnd"/>
      <w:r w:rsidR="00FF7B37">
        <w:t>)</w:t>
      </w:r>
      <w:r>
        <w:t xml:space="preserve"> » des bases de données csv obtenues dans l’étape précédente</w:t>
      </w:r>
    </w:p>
    <w:p w14:paraId="5D0CFD0A" w14:textId="1E438DD8" w:rsidR="002C296F" w:rsidRPr="007F6A58" w:rsidRDefault="002C296F" w:rsidP="002C296F">
      <w:pPr>
        <w:pStyle w:val="Paragraphedeliste"/>
        <w:numPr>
          <w:ilvl w:val="0"/>
          <w:numId w:val="9"/>
        </w:numPr>
        <w:rPr>
          <w:b/>
        </w:rPr>
      </w:pPr>
      <w:r>
        <w:rPr>
          <w:b/>
        </w:rPr>
        <w:t>Technique</w:t>
      </w:r>
      <w:r w:rsidR="00703E64">
        <w:rPr>
          <w:b/>
        </w:rPr>
        <w:t>s</w:t>
      </w:r>
      <w:r>
        <w:rPr>
          <w:b/>
        </w:rPr>
        <w:t xml:space="preserve"> utilisée</w:t>
      </w:r>
      <w:r w:rsidR="00703E64">
        <w:rPr>
          <w:b/>
        </w:rPr>
        <w:t>s</w:t>
      </w:r>
      <w:r>
        <w:rPr>
          <w:b/>
        </w:rPr>
        <w:t> :</w:t>
      </w:r>
      <w:r w:rsidR="007F6A58">
        <w:rPr>
          <w:b/>
        </w:rPr>
        <w:t xml:space="preserve"> </w:t>
      </w:r>
    </w:p>
    <w:p w14:paraId="5C82BCCE" w14:textId="19170A15" w:rsidR="007F6A58" w:rsidRPr="007F6A58" w:rsidRDefault="007F6A58" w:rsidP="007F6A58">
      <w:pPr>
        <w:pStyle w:val="Paragraphedeliste"/>
        <w:numPr>
          <w:ilvl w:val="0"/>
          <w:numId w:val="13"/>
        </w:numPr>
        <w:rPr>
          <w:b/>
        </w:rPr>
      </w:pPr>
      <w:r>
        <w:t>Calculer pour chaque année de mesure d’une mesure, le nombre d’individus échantillonnés par espèces</w:t>
      </w:r>
      <w:r w:rsidR="00E27946">
        <w:t xml:space="preserve"> grâce à la fonction « count » du package « </w:t>
      </w:r>
      <w:proofErr w:type="spellStart"/>
      <w:r w:rsidR="00E27946">
        <w:t>plyr</w:t>
      </w:r>
      <w:proofErr w:type="spellEnd"/>
      <w:r w:rsidR="00E27946">
        <w:t> »</w:t>
      </w:r>
    </w:p>
    <w:p w14:paraId="6767E0F3" w14:textId="172DB833" w:rsidR="007F6A58" w:rsidRDefault="007F6A58" w:rsidP="007F6A58">
      <w:pPr>
        <w:pStyle w:val="Paragraphedeliste"/>
        <w:numPr>
          <w:ilvl w:val="0"/>
          <w:numId w:val="13"/>
        </w:numPr>
        <w:rPr>
          <w:b/>
        </w:rPr>
      </w:pPr>
      <w:r>
        <w:t>Rentrer les résultats dans un tableau</w:t>
      </w:r>
    </w:p>
    <w:p w14:paraId="21CA715C" w14:textId="77777777" w:rsidR="002C296F" w:rsidRDefault="002C296F" w:rsidP="00BA2124">
      <w:pPr>
        <w:pStyle w:val="Paragraphedeliste"/>
        <w:numPr>
          <w:ilvl w:val="0"/>
          <w:numId w:val="19"/>
        </w:numPr>
        <w:jc w:val="both"/>
        <w:rPr>
          <w:rFonts w:eastAsiaTheme="minorEastAsia"/>
        </w:rPr>
      </w:pPr>
      <w:r>
        <w:rPr>
          <w:b/>
        </w:rPr>
        <w:lastRenderedPageBreak/>
        <w:t xml:space="preserve">Forme des résultats attendus : </w:t>
      </w:r>
      <w:r w:rsidRPr="009909CD">
        <w:t xml:space="preserve">Une </w:t>
      </w:r>
      <w:r w:rsidRPr="004F3FEF">
        <w:rPr>
          <w:rFonts w:eastAsiaTheme="minorEastAsia"/>
        </w:rPr>
        <w:t>matrice contenant les abondances des espèces dont les lignes sont les espèces, l</w:t>
      </w:r>
      <w:r>
        <w:rPr>
          <w:rFonts w:eastAsiaTheme="minorEastAsia"/>
        </w:rPr>
        <w:t>es colonnes sont les différentes années de mesure d’une parcelle donnée :</w:t>
      </w:r>
    </w:p>
    <w:tbl>
      <w:tblPr>
        <w:tblStyle w:val="Grilledutableau"/>
        <w:tblW w:w="0" w:type="auto"/>
        <w:tblInd w:w="720" w:type="dxa"/>
        <w:tblLook w:val="04A0" w:firstRow="1" w:lastRow="0" w:firstColumn="1" w:lastColumn="0" w:noHBand="0" w:noVBand="1"/>
      </w:tblPr>
      <w:tblGrid>
        <w:gridCol w:w="2073"/>
        <w:gridCol w:w="2089"/>
        <w:gridCol w:w="2090"/>
        <w:gridCol w:w="2090"/>
      </w:tblGrid>
      <w:tr w:rsidR="002C296F" w14:paraId="11E256F9" w14:textId="77777777" w:rsidTr="00F32BD4">
        <w:tc>
          <w:tcPr>
            <w:tcW w:w="2073" w:type="dxa"/>
          </w:tcPr>
          <w:p w14:paraId="6E6BA94A" w14:textId="77777777" w:rsidR="002C296F" w:rsidRDefault="002C296F" w:rsidP="00F32BD4">
            <w:pPr>
              <w:pStyle w:val="Paragraphedeliste"/>
              <w:ind w:left="0"/>
              <w:jc w:val="both"/>
              <w:rPr>
                <w:rFonts w:eastAsiaTheme="minorEastAsia"/>
              </w:rPr>
            </w:pPr>
          </w:p>
        </w:tc>
        <w:tc>
          <w:tcPr>
            <w:tcW w:w="2089" w:type="dxa"/>
          </w:tcPr>
          <w:p w14:paraId="334A780A" w14:textId="77777777" w:rsidR="002C296F" w:rsidRDefault="002C296F" w:rsidP="00F32BD4">
            <w:pPr>
              <w:pStyle w:val="Paragraphedeliste"/>
              <w:ind w:left="0"/>
              <w:jc w:val="both"/>
              <w:rPr>
                <w:rFonts w:eastAsiaTheme="minorEastAsia"/>
              </w:rPr>
            </w:pPr>
            <w:r>
              <w:rPr>
                <w:rFonts w:eastAsiaTheme="minorEastAsia"/>
              </w:rPr>
              <w:t>Plot (</w:t>
            </w:r>
            <w:proofErr w:type="spellStart"/>
            <w:r>
              <w:rPr>
                <w:rFonts w:eastAsiaTheme="minorEastAsia"/>
              </w:rPr>
              <w:t>year</w:t>
            </w:r>
            <w:proofErr w:type="spellEnd"/>
            <w:r>
              <w:rPr>
                <w:rFonts w:eastAsiaTheme="minorEastAsia"/>
              </w:rPr>
              <w:t xml:space="preserve"> 1)</w:t>
            </w:r>
          </w:p>
        </w:tc>
        <w:tc>
          <w:tcPr>
            <w:tcW w:w="2090" w:type="dxa"/>
          </w:tcPr>
          <w:p w14:paraId="4AEBF0B9" w14:textId="77777777" w:rsidR="002C296F" w:rsidRDefault="002C296F" w:rsidP="00F32BD4">
            <w:pPr>
              <w:pStyle w:val="Paragraphedeliste"/>
              <w:ind w:left="0"/>
              <w:jc w:val="both"/>
              <w:rPr>
                <w:rFonts w:eastAsiaTheme="minorEastAsia"/>
              </w:rPr>
            </w:pPr>
            <w:r>
              <w:rPr>
                <w:rFonts w:eastAsiaTheme="minorEastAsia"/>
              </w:rPr>
              <w:t>Plot (</w:t>
            </w:r>
            <w:proofErr w:type="spellStart"/>
            <w:r>
              <w:rPr>
                <w:rFonts w:eastAsiaTheme="minorEastAsia"/>
              </w:rPr>
              <w:t>year</w:t>
            </w:r>
            <w:proofErr w:type="spellEnd"/>
            <w:r>
              <w:rPr>
                <w:rFonts w:eastAsiaTheme="minorEastAsia"/>
              </w:rPr>
              <w:t xml:space="preserve"> 2)</w:t>
            </w:r>
          </w:p>
        </w:tc>
        <w:tc>
          <w:tcPr>
            <w:tcW w:w="2090" w:type="dxa"/>
          </w:tcPr>
          <w:p w14:paraId="587EC1EC" w14:textId="77777777" w:rsidR="002C296F" w:rsidRDefault="002C296F" w:rsidP="00F32BD4">
            <w:pPr>
              <w:pStyle w:val="Paragraphedeliste"/>
              <w:ind w:left="0"/>
              <w:jc w:val="both"/>
              <w:rPr>
                <w:rFonts w:eastAsiaTheme="minorEastAsia"/>
              </w:rPr>
            </w:pPr>
            <w:r>
              <w:rPr>
                <w:rFonts w:eastAsiaTheme="minorEastAsia"/>
              </w:rPr>
              <w:t>Plot (</w:t>
            </w:r>
            <w:proofErr w:type="spellStart"/>
            <w:r>
              <w:rPr>
                <w:rFonts w:eastAsiaTheme="minorEastAsia"/>
              </w:rPr>
              <w:t>year</w:t>
            </w:r>
            <w:proofErr w:type="spellEnd"/>
            <w:r>
              <w:rPr>
                <w:rFonts w:eastAsiaTheme="minorEastAsia"/>
              </w:rPr>
              <w:t xml:space="preserve"> 3)</w:t>
            </w:r>
          </w:p>
        </w:tc>
      </w:tr>
      <w:tr w:rsidR="002C296F" w14:paraId="7DB29219" w14:textId="77777777" w:rsidTr="00F32BD4">
        <w:tc>
          <w:tcPr>
            <w:tcW w:w="2073" w:type="dxa"/>
          </w:tcPr>
          <w:p w14:paraId="332F58F0" w14:textId="77777777" w:rsidR="002C296F" w:rsidRDefault="002C296F" w:rsidP="00F32BD4">
            <w:pPr>
              <w:pStyle w:val="Paragraphedeliste"/>
              <w:ind w:left="0"/>
              <w:jc w:val="both"/>
              <w:rPr>
                <w:rFonts w:eastAsiaTheme="minorEastAsia"/>
              </w:rPr>
            </w:pPr>
            <w:r>
              <w:rPr>
                <w:rFonts w:eastAsiaTheme="minorEastAsia"/>
              </w:rPr>
              <w:t>Sp1</w:t>
            </w:r>
          </w:p>
        </w:tc>
        <w:tc>
          <w:tcPr>
            <w:tcW w:w="2089" w:type="dxa"/>
          </w:tcPr>
          <w:p w14:paraId="3A73B7CB" w14:textId="77777777" w:rsidR="002C296F" w:rsidRDefault="002C296F" w:rsidP="00F32BD4">
            <w:pPr>
              <w:pStyle w:val="Paragraphedeliste"/>
              <w:ind w:left="0"/>
              <w:jc w:val="both"/>
              <w:rPr>
                <w:rFonts w:eastAsiaTheme="minorEastAsia"/>
              </w:rPr>
            </w:pPr>
          </w:p>
        </w:tc>
        <w:tc>
          <w:tcPr>
            <w:tcW w:w="2090" w:type="dxa"/>
          </w:tcPr>
          <w:p w14:paraId="045EC0F7" w14:textId="77777777" w:rsidR="002C296F" w:rsidRDefault="002C296F" w:rsidP="00F32BD4">
            <w:pPr>
              <w:pStyle w:val="Paragraphedeliste"/>
              <w:ind w:left="0"/>
              <w:jc w:val="both"/>
              <w:rPr>
                <w:rFonts w:eastAsiaTheme="minorEastAsia"/>
              </w:rPr>
            </w:pPr>
          </w:p>
        </w:tc>
        <w:tc>
          <w:tcPr>
            <w:tcW w:w="2090" w:type="dxa"/>
          </w:tcPr>
          <w:p w14:paraId="421D6B85" w14:textId="77777777" w:rsidR="002C296F" w:rsidRDefault="002C296F" w:rsidP="00F32BD4">
            <w:pPr>
              <w:pStyle w:val="Paragraphedeliste"/>
              <w:ind w:left="0"/>
              <w:jc w:val="both"/>
              <w:rPr>
                <w:rFonts w:eastAsiaTheme="minorEastAsia"/>
              </w:rPr>
            </w:pPr>
          </w:p>
        </w:tc>
      </w:tr>
      <w:tr w:rsidR="002C296F" w14:paraId="3EBEF487" w14:textId="77777777" w:rsidTr="00F32BD4">
        <w:tc>
          <w:tcPr>
            <w:tcW w:w="2073" w:type="dxa"/>
          </w:tcPr>
          <w:p w14:paraId="469BBF8B" w14:textId="77777777" w:rsidR="002C296F" w:rsidRDefault="002C296F" w:rsidP="00F32BD4">
            <w:pPr>
              <w:pStyle w:val="Paragraphedeliste"/>
              <w:ind w:left="0"/>
              <w:jc w:val="both"/>
              <w:rPr>
                <w:rFonts w:eastAsiaTheme="minorEastAsia"/>
              </w:rPr>
            </w:pPr>
            <w:r>
              <w:rPr>
                <w:rFonts w:eastAsiaTheme="minorEastAsia"/>
              </w:rPr>
              <w:t>Sp2</w:t>
            </w:r>
          </w:p>
        </w:tc>
        <w:tc>
          <w:tcPr>
            <w:tcW w:w="2089" w:type="dxa"/>
          </w:tcPr>
          <w:p w14:paraId="60101814" w14:textId="77777777" w:rsidR="002C296F" w:rsidRDefault="002C296F" w:rsidP="00F32BD4">
            <w:pPr>
              <w:pStyle w:val="Paragraphedeliste"/>
              <w:ind w:left="0"/>
              <w:jc w:val="both"/>
              <w:rPr>
                <w:rFonts w:eastAsiaTheme="minorEastAsia"/>
              </w:rPr>
            </w:pPr>
          </w:p>
        </w:tc>
        <w:tc>
          <w:tcPr>
            <w:tcW w:w="2090" w:type="dxa"/>
          </w:tcPr>
          <w:p w14:paraId="64789646" w14:textId="77777777" w:rsidR="002C296F" w:rsidRDefault="002C296F" w:rsidP="00F32BD4">
            <w:pPr>
              <w:pStyle w:val="Paragraphedeliste"/>
              <w:ind w:left="0"/>
              <w:jc w:val="both"/>
              <w:rPr>
                <w:rFonts w:eastAsiaTheme="minorEastAsia"/>
              </w:rPr>
            </w:pPr>
          </w:p>
        </w:tc>
        <w:tc>
          <w:tcPr>
            <w:tcW w:w="2090" w:type="dxa"/>
          </w:tcPr>
          <w:p w14:paraId="0129E190" w14:textId="77777777" w:rsidR="002C296F" w:rsidRDefault="002C296F" w:rsidP="00F32BD4">
            <w:pPr>
              <w:pStyle w:val="Paragraphedeliste"/>
              <w:ind w:left="0"/>
              <w:jc w:val="both"/>
              <w:rPr>
                <w:rFonts w:eastAsiaTheme="minorEastAsia"/>
              </w:rPr>
            </w:pPr>
          </w:p>
        </w:tc>
      </w:tr>
      <w:tr w:rsidR="002C296F" w14:paraId="60F0F469" w14:textId="77777777" w:rsidTr="00F32BD4">
        <w:tc>
          <w:tcPr>
            <w:tcW w:w="2073" w:type="dxa"/>
          </w:tcPr>
          <w:p w14:paraId="3EB7C71F" w14:textId="77777777" w:rsidR="002C296F" w:rsidRDefault="002C296F" w:rsidP="00F32BD4">
            <w:pPr>
              <w:pStyle w:val="Paragraphedeliste"/>
              <w:ind w:left="0"/>
              <w:jc w:val="both"/>
              <w:rPr>
                <w:rFonts w:eastAsiaTheme="minorEastAsia"/>
              </w:rPr>
            </w:pPr>
            <w:r>
              <w:rPr>
                <w:rFonts w:eastAsiaTheme="minorEastAsia"/>
              </w:rPr>
              <w:t>Sp3</w:t>
            </w:r>
          </w:p>
        </w:tc>
        <w:tc>
          <w:tcPr>
            <w:tcW w:w="2089" w:type="dxa"/>
          </w:tcPr>
          <w:p w14:paraId="2B5EBAAB" w14:textId="77777777" w:rsidR="002C296F" w:rsidRDefault="002C296F" w:rsidP="00F32BD4">
            <w:pPr>
              <w:pStyle w:val="Paragraphedeliste"/>
              <w:ind w:left="0"/>
              <w:jc w:val="both"/>
              <w:rPr>
                <w:rFonts w:eastAsiaTheme="minorEastAsia"/>
              </w:rPr>
            </w:pPr>
          </w:p>
        </w:tc>
        <w:tc>
          <w:tcPr>
            <w:tcW w:w="2090" w:type="dxa"/>
          </w:tcPr>
          <w:p w14:paraId="6C2BF3C2" w14:textId="77777777" w:rsidR="002C296F" w:rsidRDefault="002C296F" w:rsidP="00F32BD4">
            <w:pPr>
              <w:pStyle w:val="Paragraphedeliste"/>
              <w:ind w:left="0"/>
              <w:jc w:val="both"/>
              <w:rPr>
                <w:rFonts w:eastAsiaTheme="minorEastAsia"/>
              </w:rPr>
            </w:pPr>
          </w:p>
        </w:tc>
        <w:tc>
          <w:tcPr>
            <w:tcW w:w="2090" w:type="dxa"/>
          </w:tcPr>
          <w:p w14:paraId="6D3337CF" w14:textId="77777777" w:rsidR="002C296F" w:rsidRDefault="002C296F" w:rsidP="00F32BD4">
            <w:pPr>
              <w:pStyle w:val="Paragraphedeliste"/>
              <w:ind w:left="0"/>
              <w:jc w:val="both"/>
              <w:rPr>
                <w:rFonts w:eastAsiaTheme="minorEastAsia"/>
              </w:rPr>
            </w:pPr>
          </w:p>
        </w:tc>
      </w:tr>
    </w:tbl>
    <w:p w14:paraId="17F0CAB4" w14:textId="77777777" w:rsidR="002C296F" w:rsidRDefault="002C296F" w:rsidP="00CF0CC3"/>
    <w:p w14:paraId="1F37B365" w14:textId="0B2AC28A" w:rsidR="00D43407" w:rsidRDefault="002C296F" w:rsidP="00CF0CC3">
      <w:r>
        <w:rPr>
          <w:b/>
        </w:rPr>
        <w:t xml:space="preserve">4. </w:t>
      </w:r>
      <w:r w:rsidR="00D43407">
        <w:t>Calculer l’évolution des diversités alpha et béta dans le temps après perturbation :</w:t>
      </w:r>
    </w:p>
    <w:p w14:paraId="2AD620BA" w14:textId="19BDD2EC" w:rsidR="00964878" w:rsidRDefault="00964878" w:rsidP="00964878">
      <w:pPr>
        <w:pStyle w:val="Paragraphedeliste"/>
        <w:numPr>
          <w:ilvl w:val="0"/>
          <w:numId w:val="9"/>
        </w:numPr>
      </w:pPr>
      <w:r w:rsidRPr="00A60576">
        <w:rPr>
          <w:b/>
        </w:rPr>
        <w:t>Packages utilisés :</w:t>
      </w:r>
      <w:r w:rsidR="00DC453D">
        <w:rPr>
          <w:b/>
        </w:rPr>
        <w:t xml:space="preserve"> </w:t>
      </w:r>
      <w:proofErr w:type="spellStart"/>
      <w:r w:rsidR="00DC453D" w:rsidRPr="00DC453D">
        <w:t>Entropart</w:t>
      </w:r>
      <w:proofErr w:type="spellEnd"/>
      <w:r w:rsidR="0030335F">
        <w:t xml:space="preserve"> </w:t>
      </w:r>
      <w:r w:rsidR="0030335F">
        <w:fldChar w:fldCharType="begin"/>
      </w:r>
      <w:r w:rsidR="0030335F">
        <w:instrText xml:space="preserve"> ADDIN ZOTERO_ITEM CSL_CITATION {"citationID":"2dzxUARh","properties":{"formattedCitation":" (Marcon &amp; H\\uc0\\u233{}rault, 2015)","plainCitation":" (Marcon &amp; Hérault, 2015)","noteIndex":0},"citationItems":[{"id":120,"uris":["http://zotero.org/users/local/TSd7QhLk/items/V6VH8DMR"],"uri":["http://zotero.org/users/local/TSd7QhLk/items/V6VH8DMR"],"itemData":{"id":120,"type":"article-journal","title":"entropart : An R Package to Measure and Partition Diversity","container-title":"Journal of Statistical Software","volume":"67","issue":"8","source":"Crossref","URL":"http://www.jstatsoft.org/v67/i08/","DOI":"10.18637/jss.v067.i08","ISSN":"1548-7660","title-short":"&lt;b&gt;entropart&lt;/b&gt;","language":"en","author":[{"family":"Marcon","given":"Eric"},{"family":"Hérault","given":"Bruno"}],"issued":{"date-parts":[["2015"]]},"accessed":{"date-parts":[["2019",3,9]]}}}],"schema":"https://github.com/citation-style-language/schema/raw/master/csl-citation.json"} </w:instrText>
      </w:r>
      <w:r w:rsidR="0030335F">
        <w:fldChar w:fldCharType="separate"/>
      </w:r>
      <w:r w:rsidR="0030335F" w:rsidRPr="0030335F">
        <w:rPr>
          <w:rFonts w:ascii="Calibri" w:hAnsi="Calibri" w:cs="Calibri"/>
          <w:szCs w:val="24"/>
        </w:rPr>
        <w:t xml:space="preserve"> (</w:t>
      </w:r>
      <w:proofErr w:type="spellStart"/>
      <w:r w:rsidR="0030335F" w:rsidRPr="0030335F">
        <w:rPr>
          <w:rFonts w:ascii="Calibri" w:hAnsi="Calibri" w:cs="Calibri"/>
          <w:szCs w:val="24"/>
        </w:rPr>
        <w:t>Marcon</w:t>
      </w:r>
      <w:proofErr w:type="spellEnd"/>
      <w:r w:rsidR="0030335F" w:rsidRPr="0030335F">
        <w:rPr>
          <w:rFonts w:ascii="Calibri" w:hAnsi="Calibri" w:cs="Calibri"/>
          <w:szCs w:val="24"/>
        </w:rPr>
        <w:t xml:space="preserve"> &amp; Hérault, 2015)</w:t>
      </w:r>
      <w:r w:rsidR="0030335F">
        <w:fldChar w:fldCharType="end"/>
      </w:r>
    </w:p>
    <w:p w14:paraId="5D96DC7D" w14:textId="77777777" w:rsidR="00703E64" w:rsidRPr="00703E64" w:rsidRDefault="00964878" w:rsidP="00703E64">
      <w:pPr>
        <w:pStyle w:val="Paragraphedeliste"/>
        <w:numPr>
          <w:ilvl w:val="0"/>
          <w:numId w:val="9"/>
        </w:numPr>
        <w:jc w:val="both"/>
        <w:rPr>
          <w:b/>
        </w:rPr>
      </w:pPr>
      <w:r w:rsidRPr="00A60576">
        <w:rPr>
          <w:b/>
        </w:rPr>
        <w:t xml:space="preserve">Données utilisées : </w:t>
      </w:r>
      <w:r w:rsidR="007F6A58">
        <w:t>La</w:t>
      </w:r>
      <w:r w:rsidR="009909CD" w:rsidRPr="009909CD">
        <w:t xml:space="preserve"> </w:t>
      </w:r>
      <w:r w:rsidR="001516CE" w:rsidRPr="00703E64">
        <w:rPr>
          <w:rFonts w:eastAsiaTheme="minorEastAsia"/>
        </w:rPr>
        <w:t xml:space="preserve">matrice </w:t>
      </w:r>
      <w:r w:rsidR="007F6A58" w:rsidRPr="00703E64">
        <w:rPr>
          <w:rFonts w:eastAsiaTheme="minorEastAsia"/>
        </w:rPr>
        <w:t xml:space="preserve">obtenue dans l’étape précédente </w:t>
      </w:r>
      <w:r w:rsidR="001516CE" w:rsidRPr="00703E64">
        <w:rPr>
          <w:rFonts w:eastAsiaTheme="minorEastAsia"/>
        </w:rPr>
        <w:t xml:space="preserve">contenant les abondances des espèces </w:t>
      </w:r>
      <w:r w:rsidR="007F6A58" w:rsidRPr="00703E64">
        <w:rPr>
          <w:rFonts w:eastAsiaTheme="minorEastAsia"/>
        </w:rPr>
        <w:t>chaque année pour chaque parcelle.</w:t>
      </w:r>
      <w:r w:rsidR="00B0016F" w:rsidRPr="00703E64">
        <w:rPr>
          <w:rFonts w:eastAsiaTheme="minorEastAsia"/>
        </w:rPr>
        <w:t xml:space="preserve"> </w:t>
      </w:r>
    </w:p>
    <w:p w14:paraId="1AB594FA" w14:textId="7F958D75" w:rsidR="00E96479" w:rsidRPr="00703E64" w:rsidRDefault="009909CD" w:rsidP="00703E64">
      <w:pPr>
        <w:pStyle w:val="Paragraphedeliste"/>
        <w:jc w:val="both"/>
        <w:rPr>
          <w:b/>
        </w:rPr>
      </w:pPr>
      <w:r w:rsidRPr="00703E64">
        <w:rPr>
          <w:rFonts w:eastAsiaTheme="minorEastAsia"/>
        </w:rPr>
        <w:t>On aura aussi besoin d’un vecteur contenant les poids de la parcelle à chaque année de me</w:t>
      </w:r>
      <w:r w:rsidR="0025650E" w:rsidRPr="00703E64">
        <w:rPr>
          <w:rFonts w:eastAsiaTheme="minorEastAsia"/>
        </w:rPr>
        <w:t>sure. Ici, le poids sera égal</w:t>
      </w:r>
      <w:r w:rsidRPr="00703E64">
        <w:rPr>
          <w:rFonts w:eastAsiaTheme="minorEastAsia"/>
        </w:rPr>
        <w:t xml:space="preserve"> pour chaque année de mesure (=1) :</w:t>
      </w:r>
    </w:p>
    <w:tbl>
      <w:tblPr>
        <w:tblStyle w:val="Grilledutableau"/>
        <w:tblW w:w="0" w:type="auto"/>
        <w:tblInd w:w="720" w:type="dxa"/>
        <w:tblLook w:val="04A0" w:firstRow="1" w:lastRow="0" w:firstColumn="1" w:lastColumn="0" w:noHBand="0" w:noVBand="1"/>
      </w:tblPr>
      <w:tblGrid>
        <w:gridCol w:w="1381"/>
        <w:gridCol w:w="1391"/>
        <w:gridCol w:w="1391"/>
        <w:gridCol w:w="1391"/>
        <w:gridCol w:w="1392"/>
        <w:gridCol w:w="1396"/>
      </w:tblGrid>
      <w:tr w:rsidR="009909CD" w14:paraId="7E51FE98" w14:textId="77777777" w:rsidTr="009909CD">
        <w:tc>
          <w:tcPr>
            <w:tcW w:w="1381" w:type="dxa"/>
          </w:tcPr>
          <w:p w14:paraId="3EF2A97F" w14:textId="77777777" w:rsidR="009909CD" w:rsidRDefault="009909CD" w:rsidP="009909CD">
            <w:pPr>
              <w:pStyle w:val="Paragraphedeliste"/>
              <w:ind w:left="0"/>
              <w:jc w:val="both"/>
              <w:rPr>
                <w:rFonts w:eastAsiaTheme="minorEastAsia"/>
              </w:rPr>
            </w:pPr>
          </w:p>
        </w:tc>
        <w:tc>
          <w:tcPr>
            <w:tcW w:w="1391" w:type="dxa"/>
          </w:tcPr>
          <w:p w14:paraId="7E5D3E35" w14:textId="78555386" w:rsidR="009909CD" w:rsidRDefault="009909CD" w:rsidP="009909CD">
            <w:pPr>
              <w:pStyle w:val="Paragraphedeliste"/>
              <w:ind w:left="0"/>
              <w:jc w:val="both"/>
              <w:rPr>
                <w:rFonts w:eastAsiaTheme="minorEastAsia"/>
              </w:rPr>
            </w:pPr>
            <w:r>
              <w:rPr>
                <w:rFonts w:eastAsiaTheme="minorEastAsia"/>
              </w:rPr>
              <w:t>Plot (</w:t>
            </w:r>
            <w:proofErr w:type="spellStart"/>
            <w:r>
              <w:rPr>
                <w:rFonts w:eastAsiaTheme="minorEastAsia"/>
              </w:rPr>
              <w:t>year</w:t>
            </w:r>
            <w:proofErr w:type="spellEnd"/>
            <w:r>
              <w:rPr>
                <w:rFonts w:eastAsiaTheme="minorEastAsia"/>
              </w:rPr>
              <w:t xml:space="preserve"> 1)</w:t>
            </w:r>
          </w:p>
        </w:tc>
        <w:tc>
          <w:tcPr>
            <w:tcW w:w="1391" w:type="dxa"/>
          </w:tcPr>
          <w:p w14:paraId="5A28659F" w14:textId="7C7232BD" w:rsidR="009909CD" w:rsidRDefault="009909CD" w:rsidP="009909CD">
            <w:pPr>
              <w:pStyle w:val="Paragraphedeliste"/>
              <w:ind w:left="0"/>
              <w:jc w:val="both"/>
              <w:rPr>
                <w:rFonts w:eastAsiaTheme="minorEastAsia"/>
              </w:rPr>
            </w:pPr>
            <w:r>
              <w:rPr>
                <w:rFonts w:eastAsiaTheme="minorEastAsia"/>
              </w:rPr>
              <w:t>Plot (</w:t>
            </w:r>
            <w:proofErr w:type="spellStart"/>
            <w:r>
              <w:rPr>
                <w:rFonts w:eastAsiaTheme="minorEastAsia"/>
              </w:rPr>
              <w:t>year</w:t>
            </w:r>
            <w:proofErr w:type="spellEnd"/>
            <w:r>
              <w:rPr>
                <w:rFonts w:eastAsiaTheme="minorEastAsia"/>
              </w:rPr>
              <w:t xml:space="preserve"> 2)</w:t>
            </w:r>
          </w:p>
        </w:tc>
        <w:tc>
          <w:tcPr>
            <w:tcW w:w="1391" w:type="dxa"/>
          </w:tcPr>
          <w:p w14:paraId="5ACF7407" w14:textId="44116EA0" w:rsidR="009909CD" w:rsidRDefault="009909CD" w:rsidP="009909CD">
            <w:pPr>
              <w:pStyle w:val="Paragraphedeliste"/>
              <w:ind w:left="0"/>
              <w:jc w:val="both"/>
              <w:rPr>
                <w:rFonts w:eastAsiaTheme="minorEastAsia"/>
              </w:rPr>
            </w:pPr>
            <w:r>
              <w:rPr>
                <w:rFonts w:eastAsiaTheme="minorEastAsia"/>
              </w:rPr>
              <w:t>Plot (</w:t>
            </w:r>
            <w:proofErr w:type="spellStart"/>
            <w:r>
              <w:rPr>
                <w:rFonts w:eastAsiaTheme="minorEastAsia"/>
              </w:rPr>
              <w:t>year</w:t>
            </w:r>
            <w:proofErr w:type="spellEnd"/>
            <w:r>
              <w:rPr>
                <w:rFonts w:eastAsiaTheme="minorEastAsia"/>
              </w:rPr>
              <w:t xml:space="preserve"> 3)</w:t>
            </w:r>
          </w:p>
        </w:tc>
        <w:tc>
          <w:tcPr>
            <w:tcW w:w="1392" w:type="dxa"/>
          </w:tcPr>
          <w:p w14:paraId="63A326A1" w14:textId="6BCDD49A" w:rsidR="009909CD" w:rsidRDefault="009909CD" w:rsidP="009909CD">
            <w:pPr>
              <w:pStyle w:val="Paragraphedeliste"/>
              <w:ind w:left="0"/>
              <w:jc w:val="both"/>
              <w:rPr>
                <w:rFonts w:eastAsiaTheme="minorEastAsia"/>
              </w:rPr>
            </w:pPr>
            <w:r>
              <w:rPr>
                <w:rFonts w:eastAsiaTheme="minorEastAsia"/>
              </w:rPr>
              <w:t>Plot (</w:t>
            </w:r>
            <w:proofErr w:type="spellStart"/>
            <w:r>
              <w:rPr>
                <w:rFonts w:eastAsiaTheme="minorEastAsia"/>
              </w:rPr>
              <w:t>year</w:t>
            </w:r>
            <w:proofErr w:type="spellEnd"/>
            <w:r>
              <w:rPr>
                <w:rFonts w:eastAsiaTheme="minorEastAsia"/>
              </w:rPr>
              <w:t xml:space="preserve"> 4)</w:t>
            </w:r>
          </w:p>
        </w:tc>
        <w:tc>
          <w:tcPr>
            <w:tcW w:w="1396" w:type="dxa"/>
          </w:tcPr>
          <w:p w14:paraId="050DD285" w14:textId="7A1CA5B6" w:rsidR="009909CD" w:rsidRDefault="009909CD" w:rsidP="009909CD">
            <w:pPr>
              <w:pStyle w:val="Paragraphedeliste"/>
              <w:ind w:left="0"/>
              <w:jc w:val="both"/>
              <w:rPr>
                <w:rFonts w:eastAsiaTheme="minorEastAsia"/>
              </w:rPr>
            </w:pPr>
            <w:r>
              <w:rPr>
                <w:rFonts w:eastAsiaTheme="minorEastAsia"/>
              </w:rPr>
              <w:t>…</w:t>
            </w:r>
          </w:p>
        </w:tc>
      </w:tr>
      <w:tr w:rsidR="009909CD" w14:paraId="0621F51A" w14:textId="77777777" w:rsidTr="009909CD">
        <w:tc>
          <w:tcPr>
            <w:tcW w:w="1381" w:type="dxa"/>
          </w:tcPr>
          <w:p w14:paraId="2AA11BF5" w14:textId="5262080A" w:rsidR="009909CD" w:rsidRDefault="009909CD" w:rsidP="009909CD">
            <w:pPr>
              <w:pStyle w:val="Paragraphedeliste"/>
              <w:ind w:left="0"/>
              <w:jc w:val="both"/>
              <w:rPr>
                <w:rFonts w:eastAsiaTheme="minorEastAsia"/>
              </w:rPr>
            </w:pPr>
            <w:proofErr w:type="spellStart"/>
            <w:r>
              <w:rPr>
                <w:rFonts w:eastAsiaTheme="minorEastAsia"/>
              </w:rPr>
              <w:t>weights</w:t>
            </w:r>
            <w:proofErr w:type="spellEnd"/>
          </w:p>
        </w:tc>
        <w:tc>
          <w:tcPr>
            <w:tcW w:w="1391" w:type="dxa"/>
          </w:tcPr>
          <w:p w14:paraId="01BA60E5" w14:textId="5FC494C0" w:rsidR="009909CD" w:rsidRDefault="009909CD" w:rsidP="009909CD">
            <w:pPr>
              <w:pStyle w:val="Paragraphedeliste"/>
              <w:ind w:left="0"/>
              <w:jc w:val="both"/>
              <w:rPr>
                <w:rFonts w:eastAsiaTheme="minorEastAsia"/>
              </w:rPr>
            </w:pPr>
            <w:r>
              <w:rPr>
                <w:rFonts w:eastAsiaTheme="minorEastAsia"/>
              </w:rPr>
              <w:t>1</w:t>
            </w:r>
          </w:p>
        </w:tc>
        <w:tc>
          <w:tcPr>
            <w:tcW w:w="1391" w:type="dxa"/>
          </w:tcPr>
          <w:p w14:paraId="6623F154" w14:textId="5736FF38" w:rsidR="009909CD" w:rsidRDefault="009909CD" w:rsidP="009909CD">
            <w:pPr>
              <w:pStyle w:val="Paragraphedeliste"/>
              <w:ind w:left="0"/>
              <w:jc w:val="both"/>
              <w:rPr>
                <w:rFonts w:eastAsiaTheme="minorEastAsia"/>
              </w:rPr>
            </w:pPr>
            <w:r>
              <w:rPr>
                <w:rFonts w:eastAsiaTheme="minorEastAsia"/>
              </w:rPr>
              <w:t>1</w:t>
            </w:r>
          </w:p>
        </w:tc>
        <w:tc>
          <w:tcPr>
            <w:tcW w:w="1391" w:type="dxa"/>
          </w:tcPr>
          <w:p w14:paraId="0BEE0FF1" w14:textId="73E9DFE8" w:rsidR="009909CD" w:rsidRDefault="009909CD" w:rsidP="009909CD">
            <w:pPr>
              <w:pStyle w:val="Paragraphedeliste"/>
              <w:ind w:left="0"/>
              <w:jc w:val="both"/>
              <w:rPr>
                <w:rFonts w:eastAsiaTheme="minorEastAsia"/>
              </w:rPr>
            </w:pPr>
            <w:r>
              <w:rPr>
                <w:rFonts w:eastAsiaTheme="minorEastAsia"/>
              </w:rPr>
              <w:t>1</w:t>
            </w:r>
          </w:p>
        </w:tc>
        <w:tc>
          <w:tcPr>
            <w:tcW w:w="1392" w:type="dxa"/>
          </w:tcPr>
          <w:p w14:paraId="46E654A9" w14:textId="6E3FBBF1" w:rsidR="009909CD" w:rsidRDefault="009909CD" w:rsidP="009909CD">
            <w:pPr>
              <w:pStyle w:val="Paragraphedeliste"/>
              <w:ind w:left="0"/>
              <w:jc w:val="both"/>
              <w:rPr>
                <w:rFonts w:eastAsiaTheme="minorEastAsia"/>
              </w:rPr>
            </w:pPr>
            <w:r>
              <w:rPr>
                <w:rFonts w:eastAsiaTheme="minorEastAsia"/>
              </w:rPr>
              <w:t>1</w:t>
            </w:r>
          </w:p>
        </w:tc>
        <w:tc>
          <w:tcPr>
            <w:tcW w:w="1396" w:type="dxa"/>
          </w:tcPr>
          <w:p w14:paraId="0D4AB582" w14:textId="7EDA0B8E" w:rsidR="009909CD" w:rsidRDefault="009909CD" w:rsidP="009909CD">
            <w:pPr>
              <w:pStyle w:val="Paragraphedeliste"/>
              <w:ind w:left="0"/>
              <w:jc w:val="both"/>
              <w:rPr>
                <w:rFonts w:eastAsiaTheme="minorEastAsia"/>
              </w:rPr>
            </w:pPr>
            <w:r>
              <w:rPr>
                <w:rFonts w:eastAsiaTheme="minorEastAsia"/>
              </w:rPr>
              <w:t>…</w:t>
            </w:r>
          </w:p>
        </w:tc>
      </w:tr>
    </w:tbl>
    <w:p w14:paraId="0D3D54EC" w14:textId="2988D17B" w:rsidR="006E2844" w:rsidRPr="006E2844" w:rsidRDefault="006E2844" w:rsidP="006E2844">
      <w:pPr>
        <w:pStyle w:val="Paragraphedeliste"/>
        <w:numPr>
          <w:ilvl w:val="0"/>
          <w:numId w:val="17"/>
        </w:numPr>
        <w:jc w:val="both"/>
        <w:rPr>
          <w:rFonts w:eastAsiaTheme="minorEastAsia"/>
        </w:rPr>
      </w:pPr>
      <w:r>
        <w:rPr>
          <w:rFonts w:eastAsiaTheme="minorEastAsia"/>
        </w:rPr>
        <w:t xml:space="preserve">On adapte le package à nos données : </w:t>
      </w:r>
      <w:r w:rsidRPr="006E2844">
        <w:rPr>
          <w:rFonts w:eastAsiaTheme="minorEastAsia"/>
        </w:rPr>
        <w:t>Métacommunauté = parcelle</w:t>
      </w:r>
      <w:r>
        <w:rPr>
          <w:rFonts w:eastAsiaTheme="minorEastAsia"/>
        </w:rPr>
        <w:t xml:space="preserve"> ; </w:t>
      </w:r>
      <w:r w:rsidRPr="006E2844">
        <w:rPr>
          <w:rFonts w:eastAsiaTheme="minorEastAsia"/>
        </w:rPr>
        <w:t>Communauté = Parcelle à un instant t (temps en année)</w:t>
      </w:r>
    </w:p>
    <w:p w14:paraId="17E41372" w14:textId="107E0F47" w:rsidR="00964878" w:rsidRDefault="00964878" w:rsidP="00964878">
      <w:pPr>
        <w:pStyle w:val="Paragraphedeliste"/>
        <w:numPr>
          <w:ilvl w:val="0"/>
          <w:numId w:val="9"/>
        </w:numPr>
        <w:rPr>
          <w:b/>
        </w:rPr>
      </w:pPr>
      <w:r>
        <w:rPr>
          <w:b/>
        </w:rPr>
        <w:t>Technique</w:t>
      </w:r>
      <w:r w:rsidR="00703E64">
        <w:rPr>
          <w:b/>
        </w:rPr>
        <w:t>s</w:t>
      </w:r>
      <w:r>
        <w:rPr>
          <w:b/>
        </w:rPr>
        <w:t xml:space="preserve"> utilisée</w:t>
      </w:r>
      <w:r w:rsidR="00703E64">
        <w:rPr>
          <w:b/>
        </w:rPr>
        <w:t>s</w:t>
      </w:r>
      <w:r>
        <w:rPr>
          <w:b/>
        </w:rPr>
        <w:t> :</w:t>
      </w:r>
      <w:r w:rsidR="002E165D">
        <w:rPr>
          <w:b/>
        </w:rPr>
        <w:t xml:space="preserve"> </w:t>
      </w:r>
    </w:p>
    <w:p w14:paraId="5DC83D71" w14:textId="0AE5B93C" w:rsidR="00651D1B" w:rsidRPr="00651D1B" w:rsidRDefault="00E95F69" w:rsidP="0028715A">
      <w:pPr>
        <w:pStyle w:val="Paragraphedeliste"/>
        <w:numPr>
          <w:ilvl w:val="0"/>
          <w:numId w:val="13"/>
        </w:numPr>
      </w:pPr>
      <w:r>
        <w:t xml:space="preserve">Calcul de l’entropie HCDT </w:t>
      </w:r>
      <w:r>
        <w:rPr>
          <w:rFonts w:cstheme="minorHAnsi"/>
        </w:rPr>
        <w:t>α</w:t>
      </w:r>
      <w:r w:rsidR="004B1D26">
        <w:rPr>
          <w:rFonts w:cstheme="minorHAnsi"/>
        </w:rPr>
        <w:t xml:space="preserve"> </w:t>
      </w:r>
      <w:r w:rsidR="006E2844">
        <w:rPr>
          <w:rFonts w:cstheme="minorHAnsi"/>
        </w:rPr>
        <w:t xml:space="preserve">et β </w:t>
      </w:r>
      <w:r w:rsidR="004B1D26">
        <w:rPr>
          <w:rFonts w:cstheme="minorHAnsi"/>
        </w:rPr>
        <w:t>pour chaque parcelle</w:t>
      </w:r>
      <w:r w:rsidR="006E2844">
        <w:rPr>
          <w:rFonts w:cstheme="minorHAnsi"/>
        </w:rPr>
        <w:t xml:space="preserve"> au cours du temps</w:t>
      </w:r>
      <w:r w:rsidR="004B1D26">
        <w:rPr>
          <w:rFonts w:cstheme="minorHAnsi"/>
        </w:rPr>
        <w:t xml:space="preserve"> et chaque indice de diversité (Richesse spécifique </w:t>
      </w:r>
      <w:r w:rsidR="004B1D26" w:rsidRPr="004B1D26">
        <w:rPr>
          <w:rFonts w:cstheme="minorHAnsi"/>
        </w:rPr>
        <w:sym w:font="Wingdings" w:char="F0F3"/>
      </w:r>
      <w:r w:rsidR="004B1D26">
        <w:rPr>
          <w:rFonts w:cstheme="minorHAnsi"/>
        </w:rPr>
        <w:t xml:space="preserve"> ordre de diversité q=0, Shannon </w:t>
      </w:r>
      <w:r w:rsidR="004B1D26" w:rsidRPr="004B1D26">
        <w:rPr>
          <w:rFonts w:cstheme="minorHAnsi"/>
        </w:rPr>
        <w:sym w:font="Wingdings" w:char="F0F3"/>
      </w:r>
      <w:r w:rsidR="004B1D26">
        <w:rPr>
          <w:rFonts w:cstheme="minorHAnsi"/>
        </w:rPr>
        <w:t xml:space="preserve"> q = 1, Simpson </w:t>
      </w:r>
      <w:r w:rsidR="004B1D26" w:rsidRPr="004B1D26">
        <w:rPr>
          <w:rFonts w:cstheme="minorHAnsi"/>
        </w:rPr>
        <w:sym w:font="Wingdings" w:char="F0F3"/>
      </w:r>
      <w:r w:rsidR="004B1D26">
        <w:rPr>
          <w:rFonts w:cstheme="minorHAnsi"/>
        </w:rPr>
        <w:t xml:space="preserve"> q=2)</w:t>
      </w:r>
      <w:r w:rsidR="006E2844">
        <w:rPr>
          <w:rFonts w:cstheme="minorHAnsi"/>
        </w:rPr>
        <w:t xml:space="preserve">. Pour cela, on va utiliser la fonction </w:t>
      </w:r>
      <w:r w:rsidR="00AA3E06">
        <w:rPr>
          <w:rFonts w:cstheme="minorHAnsi"/>
        </w:rPr>
        <w:t>« </w:t>
      </w:r>
      <w:proofErr w:type="spellStart"/>
      <w:r w:rsidR="00651D1B">
        <w:rPr>
          <w:rFonts w:cstheme="minorHAnsi"/>
        </w:rPr>
        <w:t>D</w:t>
      </w:r>
      <w:r w:rsidR="006E2844">
        <w:rPr>
          <w:rFonts w:cstheme="minorHAnsi"/>
        </w:rPr>
        <w:t>ivpart</w:t>
      </w:r>
      <w:proofErr w:type="spellEnd"/>
      <w:r w:rsidR="00AA3E06">
        <w:rPr>
          <w:rFonts w:cstheme="minorHAnsi"/>
        </w:rPr>
        <w:t> »</w:t>
      </w:r>
      <w:r w:rsidR="006E2844">
        <w:rPr>
          <w:rFonts w:cstheme="minorHAnsi"/>
        </w:rPr>
        <w:t xml:space="preserve"> </w:t>
      </w:r>
      <w:r w:rsidR="00AA3E06">
        <w:rPr>
          <w:rFonts w:cstheme="minorHAnsi"/>
        </w:rPr>
        <w:t xml:space="preserve">qui calcule toutes les diversités en une seule fois, </w:t>
      </w:r>
      <w:proofErr w:type="spellStart"/>
      <w:r w:rsidR="00AA3E06">
        <w:rPr>
          <w:rFonts w:cstheme="minorHAnsi"/>
        </w:rPr>
        <w:t>càd</w:t>
      </w:r>
      <w:proofErr w:type="spellEnd"/>
      <w:r w:rsidR="00AA3E06">
        <w:rPr>
          <w:rFonts w:cstheme="minorHAnsi"/>
        </w:rPr>
        <w:t xml:space="preserve"> la diversité alpha d</w:t>
      </w:r>
      <w:r w:rsidR="006C5F12">
        <w:rPr>
          <w:rFonts w:cstheme="minorHAnsi"/>
        </w:rPr>
        <w:t>e chaque communauté, les</w:t>
      </w:r>
      <w:r w:rsidR="00AA3E06">
        <w:rPr>
          <w:rFonts w:cstheme="minorHAnsi"/>
        </w:rPr>
        <w:t xml:space="preserve"> diversité</w:t>
      </w:r>
      <w:r w:rsidR="006C5F12">
        <w:rPr>
          <w:rFonts w:cstheme="minorHAnsi"/>
        </w:rPr>
        <w:t>s</w:t>
      </w:r>
      <w:r w:rsidR="00AA3E06">
        <w:rPr>
          <w:rFonts w:cstheme="minorHAnsi"/>
        </w:rPr>
        <w:t xml:space="preserve"> alpha, béta</w:t>
      </w:r>
      <w:r w:rsidR="00B40973">
        <w:rPr>
          <w:rFonts w:cstheme="minorHAnsi"/>
        </w:rPr>
        <w:t xml:space="preserve"> et gamma de la métaco</w:t>
      </w:r>
      <w:r w:rsidR="00485D91">
        <w:rPr>
          <w:rFonts w:cstheme="minorHAnsi"/>
        </w:rPr>
        <w:t xml:space="preserve">mmunauté. </w:t>
      </w:r>
      <w:r w:rsidR="00651D1B">
        <w:rPr>
          <w:rFonts w:cstheme="minorHAnsi"/>
        </w:rPr>
        <w:t>On peut aussi utiliser la fonction « </w:t>
      </w:r>
      <w:proofErr w:type="spellStart"/>
      <w:r w:rsidR="00651D1B" w:rsidRPr="00651D1B">
        <w:rPr>
          <w:rFonts w:cstheme="minorHAnsi"/>
        </w:rPr>
        <w:t>DivEst</w:t>
      </w:r>
      <w:proofErr w:type="spellEnd"/>
      <w:r w:rsidR="00651D1B">
        <w:rPr>
          <w:rFonts w:cstheme="minorHAnsi"/>
        </w:rPr>
        <w:t xml:space="preserve"> » qui a la même fonction mais </w:t>
      </w:r>
      <w:r w:rsidR="006C5F12">
        <w:rPr>
          <w:rFonts w:cstheme="minorHAnsi"/>
        </w:rPr>
        <w:t>elle</w:t>
      </w:r>
      <w:r w:rsidR="00651D1B">
        <w:rPr>
          <w:rFonts w:cstheme="minorHAnsi"/>
        </w:rPr>
        <w:t xml:space="preserve"> estime les intervalles de confiances des diversités afin </w:t>
      </w:r>
      <w:r w:rsidR="0028715A">
        <w:rPr>
          <w:rFonts w:cstheme="minorHAnsi"/>
        </w:rPr>
        <w:t>de réduire le biais d’espèces non vues.</w:t>
      </w:r>
    </w:p>
    <w:p w14:paraId="69C18744" w14:textId="65EA05D2" w:rsidR="00A8174C" w:rsidRDefault="00485D91" w:rsidP="0028715A">
      <w:pPr>
        <w:pStyle w:val="Paragraphedeliste"/>
        <w:ind w:left="1080"/>
        <w:rPr>
          <w:rFonts w:cstheme="minorHAnsi"/>
        </w:rPr>
      </w:pPr>
      <w:r>
        <w:rPr>
          <w:rFonts w:cstheme="minorHAnsi"/>
        </w:rPr>
        <w:t>La diversité alpha étant le nombre d’es</w:t>
      </w:r>
      <w:r w:rsidR="00321C6E">
        <w:rPr>
          <w:rFonts w:cstheme="minorHAnsi"/>
        </w:rPr>
        <w:t>pèces présentes sur la parcelle, elle se calcule pour chaque année. A contrario, l</w:t>
      </w:r>
      <w:r>
        <w:rPr>
          <w:rFonts w:cstheme="minorHAnsi"/>
        </w:rPr>
        <w:t xml:space="preserve">a diversité béta </w:t>
      </w:r>
      <w:r w:rsidR="00321C6E">
        <w:rPr>
          <w:rFonts w:cstheme="minorHAnsi"/>
        </w:rPr>
        <w:t xml:space="preserve">étant le taux de remplacement des espèces dans le temps, elle </w:t>
      </w:r>
      <w:r>
        <w:rPr>
          <w:rFonts w:cstheme="minorHAnsi"/>
        </w:rPr>
        <w:t>se calcule entre 2 années</w:t>
      </w:r>
      <w:r w:rsidR="00321C6E">
        <w:rPr>
          <w:rFonts w:cstheme="minorHAnsi"/>
        </w:rPr>
        <w:t xml:space="preserve">. </w:t>
      </w:r>
    </w:p>
    <w:p w14:paraId="1E45BB72" w14:textId="55F45CB0" w:rsidR="00C55050" w:rsidRDefault="0028715A" w:rsidP="000E260E">
      <w:pPr>
        <w:pStyle w:val="Paragraphedeliste"/>
        <w:numPr>
          <w:ilvl w:val="0"/>
          <w:numId w:val="13"/>
        </w:numPr>
      </w:pPr>
      <w:r>
        <w:t>Calculer</w:t>
      </w:r>
      <w:r w:rsidR="00C55050">
        <w:t xml:space="preserve"> et tracer</w:t>
      </w:r>
      <w:r>
        <w:t xml:space="preserve"> le profil de diversité grâce à la fonction « </w:t>
      </w:r>
      <w:proofErr w:type="spellStart"/>
      <w:r>
        <w:t>DivProfile</w:t>
      </w:r>
      <w:proofErr w:type="spellEnd"/>
      <w:r>
        <w:t xml:space="preserve"> » afin de voir pour quel ordre de diversité (représentant les indices de diversité), la diversité est la plus élevée. </w:t>
      </w:r>
    </w:p>
    <w:p w14:paraId="17978500" w14:textId="11FA7979" w:rsidR="00964878" w:rsidRDefault="00964878" w:rsidP="00CF0CC3">
      <w:pPr>
        <w:pStyle w:val="Paragraphedeliste"/>
        <w:numPr>
          <w:ilvl w:val="0"/>
          <w:numId w:val="9"/>
        </w:numPr>
        <w:rPr>
          <w:b/>
        </w:rPr>
      </w:pPr>
      <w:r>
        <w:rPr>
          <w:b/>
        </w:rPr>
        <w:t>Forme des résultats attendus :</w:t>
      </w:r>
      <w:r w:rsidR="001300E2">
        <w:rPr>
          <w:b/>
        </w:rPr>
        <w:t xml:space="preserve"> </w:t>
      </w:r>
      <w:r w:rsidR="000A5784">
        <w:t>Obtention de deux</w:t>
      </w:r>
      <w:r w:rsidR="001300E2">
        <w:t xml:space="preserve"> tableau</w:t>
      </w:r>
      <w:r w:rsidR="000A5784">
        <w:t>x</w:t>
      </w:r>
      <w:r w:rsidR="001300E2">
        <w:t xml:space="preserve"> CSV</w:t>
      </w:r>
      <w:r w:rsidR="000A5784">
        <w:t>, un par diversité (alpha et béta)</w:t>
      </w:r>
      <w:r w:rsidR="00126E8C">
        <w:t xml:space="preserve"> pour chaque parcelle</w:t>
      </w:r>
      <w:r w:rsidR="00D5231E">
        <w:t xml:space="preserve"> et chaque indice (richesse spécifique, </w:t>
      </w:r>
      <w:proofErr w:type="spellStart"/>
      <w:r w:rsidR="00D5231E">
        <w:t>shannon</w:t>
      </w:r>
      <w:proofErr w:type="spellEnd"/>
      <w:r w:rsidR="00D5231E">
        <w:t xml:space="preserve"> et </w:t>
      </w:r>
      <w:proofErr w:type="spellStart"/>
      <w:r w:rsidR="00D5231E">
        <w:t>simpson</w:t>
      </w:r>
      <w:proofErr w:type="spellEnd"/>
      <w:r w:rsidR="00D5231E">
        <w:t>)</w:t>
      </w:r>
      <w:r w:rsidR="004A5B1E">
        <w:t xml:space="preserve"> </w:t>
      </w:r>
    </w:p>
    <w:tbl>
      <w:tblPr>
        <w:tblStyle w:val="Grilledutableau"/>
        <w:tblW w:w="0" w:type="auto"/>
        <w:jc w:val="center"/>
        <w:tblLook w:val="04A0" w:firstRow="1" w:lastRow="0" w:firstColumn="1" w:lastColumn="0" w:noHBand="0" w:noVBand="1"/>
      </w:tblPr>
      <w:tblGrid>
        <w:gridCol w:w="2269"/>
        <w:gridCol w:w="1644"/>
      </w:tblGrid>
      <w:tr w:rsidR="000A5784" w14:paraId="6CE1505F" w14:textId="5A363284" w:rsidTr="000F30A9">
        <w:trPr>
          <w:jc w:val="center"/>
        </w:trPr>
        <w:tc>
          <w:tcPr>
            <w:tcW w:w="2269" w:type="dxa"/>
            <w:vAlign w:val="center"/>
          </w:tcPr>
          <w:p w14:paraId="420FC2CE" w14:textId="4C7A67B2" w:rsidR="000A5784" w:rsidRPr="003A0359" w:rsidRDefault="000F30A9" w:rsidP="000A5784">
            <w:pPr>
              <w:jc w:val="center"/>
              <w:rPr>
                <w:b/>
              </w:rPr>
            </w:pPr>
            <w:proofErr w:type="spellStart"/>
            <w:r>
              <w:rPr>
                <w:b/>
              </w:rPr>
              <w:t>Year</w:t>
            </w:r>
            <w:proofErr w:type="spellEnd"/>
            <w:r>
              <w:rPr>
                <w:b/>
              </w:rPr>
              <w:t xml:space="preserve"> of </w:t>
            </w:r>
            <w:r w:rsidRPr="0025591B">
              <w:rPr>
                <w:b/>
                <w:lang w:val="en-GB"/>
              </w:rPr>
              <w:t>measurement</w:t>
            </w:r>
          </w:p>
        </w:tc>
        <w:tc>
          <w:tcPr>
            <w:tcW w:w="1644" w:type="dxa"/>
            <w:vAlign w:val="center"/>
          </w:tcPr>
          <w:p w14:paraId="71B120EA" w14:textId="044D07C0" w:rsidR="000A5784" w:rsidRPr="000A5784" w:rsidRDefault="000F30A9" w:rsidP="000A5784">
            <w:pPr>
              <w:jc w:val="center"/>
              <w:rPr>
                <w:b/>
              </w:rPr>
            </w:pPr>
            <w:proofErr w:type="spellStart"/>
            <w:r>
              <w:rPr>
                <w:b/>
              </w:rPr>
              <w:t>Diversity</w:t>
            </w:r>
            <w:proofErr w:type="spellEnd"/>
            <w:r w:rsidR="000A5784" w:rsidRPr="000A5784">
              <w:rPr>
                <w:b/>
              </w:rPr>
              <w:t xml:space="preserve"> α</w:t>
            </w:r>
          </w:p>
        </w:tc>
      </w:tr>
      <w:tr w:rsidR="000A5784" w14:paraId="4E3878E0" w14:textId="77652E3F" w:rsidTr="000F30A9">
        <w:trPr>
          <w:jc w:val="center"/>
        </w:trPr>
        <w:tc>
          <w:tcPr>
            <w:tcW w:w="2269" w:type="dxa"/>
            <w:vAlign w:val="center"/>
          </w:tcPr>
          <w:p w14:paraId="1AD54A8B" w14:textId="3682D3BE" w:rsidR="000A5784" w:rsidRDefault="000A5784" w:rsidP="000A5784">
            <w:pPr>
              <w:jc w:val="center"/>
            </w:pPr>
            <w:proofErr w:type="spellStart"/>
            <w:r>
              <w:t>Year</w:t>
            </w:r>
            <w:proofErr w:type="spellEnd"/>
            <w:r>
              <w:t xml:space="preserve"> 1</w:t>
            </w:r>
          </w:p>
        </w:tc>
        <w:tc>
          <w:tcPr>
            <w:tcW w:w="1644" w:type="dxa"/>
            <w:vAlign w:val="center"/>
          </w:tcPr>
          <w:p w14:paraId="03997E0E" w14:textId="77777777" w:rsidR="000A5784" w:rsidRDefault="000A5784" w:rsidP="000A5784">
            <w:pPr>
              <w:jc w:val="center"/>
            </w:pPr>
          </w:p>
        </w:tc>
      </w:tr>
      <w:tr w:rsidR="000A5784" w14:paraId="6AC32A7B" w14:textId="085386E7" w:rsidTr="000F30A9">
        <w:trPr>
          <w:jc w:val="center"/>
        </w:trPr>
        <w:tc>
          <w:tcPr>
            <w:tcW w:w="2269" w:type="dxa"/>
            <w:vAlign w:val="center"/>
          </w:tcPr>
          <w:p w14:paraId="6781F773" w14:textId="5DB8257D" w:rsidR="000A5784" w:rsidRDefault="000A5784" w:rsidP="000A5784">
            <w:pPr>
              <w:jc w:val="center"/>
            </w:pPr>
            <w:proofErr w:type="spellStart"/>
            <w:r>
              <w:t>Year</w:t>
            </w:r>
            <w:proofErr w:type="spellEnd"/>
            <w:r>
              <w:t xml:space="preserve"> 2</w:t>
            </w:r>
          </w:p>
        </w:tc>
        <w:tc>
          <w:tcPr>
            <w:tcW w:w="1644" w:type="dxa"/>
            <w:vAlign w:val="center"/>
          </w:tcPr>
          <w:p w14:paraId="7FFEDAF4" w14:textId="77777777" w:rsidR="000A5784" w:rsidRDefault="000A5784" w:rsidP="000A5784">
            <w:pPr>
              <w:jc w:val="center"/>
            </w:pPr>
          </w:p>
        </w:tc>
      </w:tr>
      <w:tr w:rsidR="000A5784" w14:paraId="78BA7D69" w14:textId="2E789B81" w:rsidTr="000F30A9">
        <w:trPr>
          <w:jc w:val="center"/>
        </w:trPr>
        <w:tc>
          <w:tcPr>
            <w:tcW w:w="2269" w:type="dxa"/>
            <w:vAlign w:val="center"/>
          </w:tcPr>
          <w:p w14:paraId="5C419A42" w14:textId="4CCC91CE" w:rsidR="000A5784" w:rsidRDefault="000A5784" w:rsidP="000A5784">
            <w:pPr>
              <w:jc w:val="center"/>
            </w:pPr>
            <w:proofErr w:type="spellStart"/>
            <w:r>
              <w:t>Year</w:t>
            </w:r>
            <w:proofErr w:type="spellEnd"/>
            <w:r>
              <w:t xml:space="preserve"> 3</w:t>
            </w:r>
          </w:p>
        </w:tc>
        <w:tc>
          <w:tcPr>
            <w:tcW w:w="1644" w:type="dxa"/>
            <w:vAlign w:val="center"/>
          </w:tcPr>
          <w:p w14:paraId="5BC7AD31" w14:textId="77777777" w:rsidR="000A5784" w:rsidRDefault="000A5784" w:rsidP="000A5784">
            <w:pPr>
              <w:jc w:val="center"/>
            </w:pPr>
          </w:p>
        </w:tc>
      </w:tr>
    </w:tbl>
    <w:p w14:paraId="31D46DEC" w14:textId="77777777" w:rsidR="00783DF2" w:rsidRDefault="00783DF2" w:rsidP="00783DF2">
      <w:pPr>
        <w:pStyle w:val="Paragraphedeliste"/>
        <w:rPr>
          <w:b/>
        </w:rPr>
      </w:pPr>
    </w:p>
    <w:tbl>
      <w:tblPr>
        <w:tblStyle w:val="Grilledutableau"/>
        <w:tblW w:w="0" w:type="auto"/>
        <w:jc w:val="center"/>
        <w:tblLook w:val="04A0" w:firstRow="1" w:lastRow="0" w:firstColumn="1" w:lastColumn="0" w:noHBand="0" w:noVBand="1"/>
      </w:tblPr>
      <w:tblGrid>
        <w:gridCol w:w="2356"/>
        <w:gridCol w:w="1325"/>
      </w:tblGrid>
      <w:tr w:rsidR="000A5784" w14:paraId="43508A5F" w14:textId="77777777" w:rsidTr="000F30A9">
        <w:trPr>
          <w:jc w:val="center"/>
        </w:trPr>
        <w:tc>
          <w:tcPr>
            <w:tcW w:w="2356" w:type="dxa"/>
            <w:vAlign w:val="center"/>
          </w:tcPr>
          <w:p w14:paraId="60B1DE2E" w14:textId="77777777" w:rsidR="000A5784" w:rsidRDefault="000A5784" w:rsidP="000A5784">
            <w:pPr>
              <w:pStyle w:val="Paragraphedeliste"/>
              <w:ind w:left="0"/>
              <w:jc w:val="center"/>
              <w:rPr>
                <w:b/>
              </w:rPr>
            </w:pPr>
          </w:p>
        </w:tc>
        <w:tc>
          <w:tcPr>
            <w:tcW w:w="1325" w:type="dxa"/>
            <w:vAlign w:val="center"/>
          </w:tcPr>
          <w:p w14:paraId="22A5879E" w14:textId="5BFC1D2D" w:rsidR="000A5784" w:rsidRDefault="000F30A9" w:rsidP="000A5784">
            <w:pPr>
              <w:pStyle w:val="Paragraphedeliste"/>
              <w:ind w:left="0"/>
              <w:jc w:val="center"/>
              <w:rPr>
                <w:b/>
              </w:rPr>
            </w:pPr>
            <w:proofErr w:type="spellStart"/>
            <w:r>
              <w:rPr>
                <w:b/>
              </w:rPr>
              <w:t>Diversity</w:t>
            </w:r>
            <w:proofErr w:type="spellEnd"/>
            <w:r w:rsidR="000A5784">
              <w:rPr>
                <w:b/>
              </w:rPr>
              <w:t xml:space="preserve"> </w:t>
            </w:r>
            <w:r w:rsidR="000A5784">
              <w:rPr>
                <w:rFonts w:cstheme="minorHAnsi"/>
                <w:b/>
              </w:rPr>
              <w:t>β</w:t>
            </w:r>
          </w:p>
        </w:tc>
      </w:tr>
      <w:tr w:rsidR="000A5784" w14:paraId="22F9D981" w14:textId="77777777" w:rsidTr="000F30A9">
        <w:trPr>
          <w:jc w:val="center"/>
        </w:trPr>
        <w:tc>
          <w:tcPr>
            <w:tcW w:w="2356" w:type="dxa"/>
            <w:vAlign w:val="center"/>
          </w:tcPr>
          <w:p w14:paraId="03D92D6A" w14:textId="08B110AF" w:rsidR="000A5784" w:rsidRPr="000A5784" w:rsidRDefault="000A5784" w:rsidP="000A5784">
            <w:pPr>
              <w:pStyle w:val="Paragraphedeliste"/>
              <w:ind w:left="0"/>
              <w:jc w:val="center"/>
            </w:pPr>
            <w:proofErr w:type="spellStart"/>
            <w:r w:rsidRPr="000A5784">
              <w:t>Between</w:t>
            </w:r>
            <w:proofErr w:type="spellEnd"/>
            <w:r w:rsidRPr="000A5784">
              <w:t xml:space="preserve"> </w:t>
            </w:r>
            <w:proofErr w:type="spellStart"/>
            <w:r w:rsidRPr="000A5784">
              <w:t>years</w:t>
            </w:r>
            <w:proofErr w:type="spellEnd"/>
            <w:r w:rsidRPr="000A5784">
              <w:t xml:space="preserve"> 1 and 2</w:t>
            </w:r>
          </w:p>
        </w:tc>
        <w:tc>
          <w:tcPr>
            <w:tcW w:w="1325" w:type="dxa"/>
            <w:vAlign w:val="center"/>
          </w:tcPr>
          <w:p w14:paraId="3DAFF940" w14:textId="77777777" w:rsidR="000A5784" w:rsidRDefault="000A5784" w:rsidP="000A5784">
            <w:pPr>
              <w:pStyle w:val="Paragraphedeliste"/>
              <w:ind w:left="0"/>
              <w:jc w:val="center"/>
              <w:rPr>
                <w:b/>
              </w:rPr>
            </w:pPr>
          </w:p>
        </w:tc>
      </w:tr>
      <w:tr w:rsidR="000A5784" w14:paraId="4FB10FFC" w14:textId="77777777" w:rsidTr="000F30A9">
        <w:trPr>
          <w:jc w:val="center"/>
        </w:trPr>
        <w:tc>
          <w:tcPr>
            <w:tcW w:w="2356" w:type="dxa"/>
            <w:vAlign w:val="center"/>
          </w:tcPr>
          <w:p w14:paraId="6619E7C1" w14:textId="69F3365C" w:rsidR="000A5784" w:rsidRDefault="000A5784" w:rsidP="000A5784">
            <w:pPr>
              <w:pStyle w:val="Paragraphedeliste"/>
              <w:ind w:left="0"/>
              <w:jc w:val="center"/>
              <w:rPr>
                <w:b/>
              </w:rPr>
            </w:pPr>
            <w:proofErr w:type="spellStart"/>
            <w:r w:rsidRPr="000A5784">
              <w:t>Between</w:t>
            </w:r>
            <w:proofErr w:type="spellEnd"/>
            <w:r w:rsidRPr="000A5784">
              <w:t xml:space="preserve"> </w:t>
            </w:r>
            <w:proofErr w:type="spellStart"/>
            <w:r>
              <w:t>years</w:t>
            </w:r>
            <w:proofErr w:type="spellEnd"/>
            <w:r>
              <w:t xml:space="preserve"> 2 and 3</w:t>
            </w:r>
          </w:p>
        </w:tc>
        <w:tc>
          <w:tcPr>
            <w:tcW w:w="1325" w:type="dxa"/>
            <w:vAlign w:val="center"/>
          </w:tcPr>
          <w:p w14:paraId="0ADCB24E" w14:textId="77777777" w:rsidR="000A5784" w:rsidRDefault="000A5784" w:rsidP="000A5784">
            <w:pPr>
              <w:pStyle w:val="Paragraphedeliste"/>
              <w:ind w:left="0"/>
              <w:jc w:val="center"/>
              <w:rPr>
                <w:b/>
              </w:rPr>
            </w:pPr>
          </w:p>
        </w:tc>
      </w:tr>
      <w:tr w:rsidR="000A5784" w14:paraId="3982168B" w14:textId="77777777" w:rsidTr="000F30A9">
        <w:trPr>
          <w:jc w:val="center"/>
        </w:trPr>
        <w:tc>
          <w:tcPr>
            <w:tcW w:w="2356" w:type="dxa"/>
            <w:vAlign w:val="center"/>
          </w:tcPr>
          <w:p w14:paraId="56BF127C" w14:textId="57F280F8" w:rsidR="000A5784" w:rsidRDefault="000A5784" w:rsidP="000A5784">
            <w:pPr>
              <w:pStyle w:val="Paragraphedeliste"/>
              <w:ind w:left="0"/>
              <w:jc w:val="center"/>
              <w:rPr>
                <w:b/>
              </w:rPr>
            </w:pPr>
            <w:proofErr w:type="spellStart"/>
            <w:r w:rsidRPr="000A5784">
              <w:t>Between</w:t>
            </w:r>
            <w:proofErr w:type="spellEnd"/>
            <w:r w:rsidRPr="000A5784">
              <w:t xml:space="preserve"> </w:t>
            </w:r>
            <w:proofErr w:type="spellStart"/>
            <w:r>
              <w:t>years</w:t>
            </w:r>
            <w:proofErr w:type="spellEnd"/>
            <w:r>
              <w:t xml:space="preserve"> 3 and 4</w:t>
            </w:r>
          </w:p>
        </w:tc>
        <w:tc>
          <w:tcPr>
            <w:tcW w:w="1325" w:type="dxa"/>
            <w:vAlign w:val="center"/>
          </w:tcPr>
          <w:p w14:paraId="7B34F403" w14:textId="77777777" w:rsidR="000A5784" w:rsidRDefault="000A5784" w:rsidP="000A5784">
            <w:pPr>
              <w:pStyle w:val="Paragraphedeliste"/>
              <w:ind w:left="0"/>
              <w:jc w:val="center"/>
              <w:rPr>
                <w:b/>
              </w:rPr>
            </w:pPr>
          </w:p>
        </w:tc>
      </w:tr>
    </w:tbl>
    <w:p w14:paraId="5A8223C3" w14:textId="77777777" w:rsidR="004A5B1E" w:rsidRDefault="004A5B1E" w:rsidP="00783DF2">
      <w:pPr>
        <w:pStyle w:val="Paragraphedeliste"/>
      </w:pPr>
    </w:p>
    <w:p w14:paraId="4E6D6F76" w14:textId="6C58D4CE" w:rsidR="000A5784" w:rsidRDefault="004A5B1E" w:rsidP="00783DF2">
      <w:pPr>
        <w:pStyle w:val="Paragraphedeliste"/>
      </w:pPr>
      <w:r>
        <w:rPr>
          <w:noProof/>
          <w:lang w:val="es-CR" w:eastAsia="es-CR"/>
        </w:rPr>
        <w:lastRenderedPageBreak/>
        <w:drawing>
          <wp:anchor distT="0" distB="0" distL="114300" distR="114300" simplePos="0" relativeHeight="251663360" behindDoc="0" locked="0" layoutInCell="1" allowOverlap="1" wp14:anchorId="4DF1FB22" wp14:editId="18A0BF03">
            <wp:simplePos x="0" y="0"/>
            <wp:positionH relativeFrom="column">
              <wp:posOffset>433705</wp:posOffset>
            </wp:positionH>
            <wp:positionV relativeFrom="paragraph">
              <wp:posOffset>176530</wp:posOffset>
            </wp:positionV>
            <wp:extent cx="4381500" cy="3092450"/>
            <wp:effectExtent l="0" t="0" r="0" b="0"/>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1832" t="40580" r="24438" b="17075"/>
                    <a:stretch/>
                  </pic:blipFill>
                  <pic:spPr bwMode="auto">
                    <a:xfrm>
                      <a:off x="0" y="0"/>
                      <a:ext cx="4381500" cy="3092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Ainsi que les profils de diversité sous forme de graphique : </w:t>
      </w:r>
    </w:p>
    <w:p w14:paraId="2318278B" w14:textId="0A3D76D5" w:rsidR="004A5B1E" w:rsidRPr="00964878" w:rsidRDefault="004A5B1E" w:rsidP="00783DF2">
      <w:pPr>
        <w:pStyle w:val="Paragraphedeliste"/>
        <w:rPr>
          <w:b/>
        </w:rPr>
      </w:pPr>
    </w:p>
    <w:p w14:paraId="0CCD0E9F" w14:textId="1574DFDE" w:rsidR="00614F38" w:rsidRDefault="00614F38" w:rsidP="00CF0CC3">
      <w:r w:rsidRPr="00A27383">
        <w:rPr>
          <w:b/>
        </w:rPr>
        <w:t>4.</w:t>
      </w:r>
      <w:r>
        <w:t xml:space="preserve"> Construire </w:t>
      </w:r>
      <w:r w:rsidR="00A27383">
        <w:t>les trajectoires de biodiversité = C</w:t>
      </w:r>
      <w:r>
        <w:t>onstructions graphiques </w:t>
      </w:r>
      <w:r w:rsidR="00A27383">
        <w:t xml:space="preserve">de l’évolution des diversités </w:t>
      </w:r>
      <w:r w:rsidR="00A27383" w:rsidRPr="005961C4">
        <w:rPr>
          <w:rFonts w:eastAsiaTheme="minorEastAsia" w:cstheme="minorHAnsi"/>
        </w:rPr>
        <w:t xml:space="preserve">α et </w:t>
      </w:r>
      <w:r w:rsidR="00A27383" w:rsidRPr="005961C4">
        <w:rPr>
          <w:rFonts w:cstheme="minorHAnsi"/>
        </w:rPr>
        <w:t>β</w:t>
      </w:r>
      <w:r w:rsidR="00A27383">
        <w:rPr>
          <w:rFonts w:cstheme="minorHAnsi"/>
        </w:rPr>
        <w:t xml:space="preserve"> dans le temps après perturbation </w:t>
      </w:r>
      <w:r w:rsidR="00A27383" w:rsidRPr="00A27383">
        <w:rPr>
          <w:rFonts w:cstheme="minorHAnsi"/>
        </w:rPr>
        <w:t>en fonction des parcelles et des indices de diversité (la richesse spécifique, l’indice de Shannon et l’indice de Simpson).</w:t>
      </w:r>
    </w:p>
    <w:p w14:paraId="390C14AB" w14:textId="6E86AAE6" w:rsidR="00964878" w:rsidRDefault="00964878" w:rsidP="00964878">
      <w:pPr>
        <w:pStyle w:val="Paragraphedeliste"/>
        <w:numPr>
          <w:ilvl w:val="0"/>
          <w:numId w:val="9"/>
        </w:numPr>
      </w:pPr>
      <w:r w:rsidRPr="00A60576">
        <w:rPr>
          <w:b/>
        </w:rPr>
        <w:t>Packages utilisés :</w:t>
      </w:r>
      <w:r w:rsidR="00A27383">
        <w:rPr>
          <w:b/>
        </w:rPr>
        <w:t xml:space="preserve"> </w:t>
      </w:r>
      <w:proofErr w:type="spellStart"/>
      <w:r w:rsidR="00A27383" w:rsidRPr="00A27383">
        <w:t>ggplot</w:t>
      </w:r>
      <w:proofErr w:type="spellEnd"/>
    </w:p>
    <w:p w14:paraId="5FB763C3" w14:textId="5F90769E" w:rsidR="004A5B1E" w:rsidRPr="004A5B1E" w:rsidRDefault="00964878" w:rsidP="004A5B1E">
      <w:pPr>
        <w:pStyle w:val="Paragraphedeliste"/>
        <w:numPr>
          <w:ilvl w:val="0"/>
          <w:numId w:val="9"/>
        </w:numPr>
        <w:rPr>
          <w:b/>
        </w:rPr>
      </w:pPr>
      <w:r w:rsidRPr="00A60576">
        <w:rPr>
          <w:b/>
        </w:rPr>
        <w:t xml:space="preserve">Données utilisées : </w:t>
      </w:r>
      <w:r w:rsidR="001300E2">
        <w:t>Le tableau csv obtenu lors de l’étape 3</w:t>
      </w:r>
      <w:r w:rsidR="002E165D">
        <w:t xml:space="preserve"> avec</w:t>
      </w:r>
      <w:r w:rsidR="00126E8C">
        <w:t xml:space="preserve"> dans les colonnes,</w:t>
      </w:r>
      <w:r w:rsidR="002E165D">
        <w:t xml:space="preserve"> la variable densité α ou</w:t>
      </w:r>
      <w:r w:rsidR="002E165D" w:rsidRPr="002E165D">
        <w:t xml:space="preserve"> β</w:t>
      </w:r>
      <w:r w:rsidR="00126E8C">
        <w:t xml:space="preserve"> par année et en ligne les parcelles</w:t>
      </w:r>
    </w:p>
    <w:p w14:paraId="4CEBD45C" w14:textId="1F064EC8" w:rsidR="00964878" w:rsidRDefault="00964878" w:rsidP="002F4F0F">
      <w:pPr>
        <w:pStyle w:val="Paragraphedeliste"/>
        <w:numPr>
          <w:ilvl w:val="0"/>
          <w:numId w:val="9"/>
        </w:numPr>
        <w:rPr>
          <w:b/>
        </w:rPr>
      </w:pPr>
      <w:r>
        <w:rPr>
          <w:b/>
        </w:rPr>
        <w:t>Technique</w:t>
      </w:r>
      <w:r w:rsidR="004A5B1E">
        <w:rPr>
          <w:b/>
        </w:rPr>
        <w:t>s</w:t>
      </w:r>
      <w:r>
        <w:rPr>
          <w:b/>
        </w:rPr>
        <w:t xml:space="preserve"> utilisée</w:t>
      </w:r>
      <w:r w:rsidR="004A5B1E">
        <w:rPr>
          <w:b/>
        </w:rPr>
        <w:t>s</w:t>
      </w:r>
      <w:r>
        <w:rPr>
          <w:b/>
        </w:rPr>
        <w:t> :</w:t>
      </w:r>
      <w:r w:rsidR="002E165D">
        <w:rPr>
          <w:b/>
        </w:rPr>
        <w:t xml:space="preserve"> </w:t>
      </w:r>
      <w:r w:rsidR="00414121">
        <w:t>G</w:t>
      </w:r>
      <w:r w:rsidR="002E165D">
        <w:t>râce à la fonction plot</w:t>
      </w:r>
      <w:r w:rsidR="00CF1FF2">
        <w:t xml:space="preserve"> </w:t>
      </w:r>
      <w:r w:rsidR="002F4F0F">
        <w:t>(</w:t>
      </w:r>
      <w:r w:rsidR="002F4F0F" w:rsidRPr="002F4F0F">
        <w:t>y</w:t>
      </w:r>
      <w:r w:rsidR="002F4F0F">
        <w:t xml:space="preserve"> </w:t>
      </w:r>
      <w:r w:rsidR="002F4F0F" w:rsidRPr="002F4F0F">
        <w:t>~</w:t>
      </w:r>
      <w:r w:rsidR="002F4F0F">
        <w:t xml:space="preserve"> x)</w:t>
      </w:r>
      <w:r w:rsidR="002E165D">
        <w:t xml:space="preserve">, </w:t>
      </w:r>
      <w:r w:rsidR="00126E8C">
        <w:t xml:space="preserve">construire </w:t>
      </w:r>
      <w:proofErr w:type="gramStart"/>
      <w:r w:rsidR="00126E8C">
        <w:t>un</w:t>
      </w:r>
      <w:proofErr w:type="gramEnd"/>
      <w:r w:rsidR="00126E8C">
        <w:t xml:space="preserve"> graphique diversité</w:t>
      </w:r>
      <w:r w:rsidR="00414121">
        <w:t xml:space="preserve"> (α ou β)</w:t>
      </w:r>
      <w:r w:rsidR="00126E8C">
        <w:t xml:space="preserve"> en fonction du temps (années) après perturbation</w:t>
      </w:r>
    </w:p>
    <w:p w14:paraId="0E3EBAF8" w14:textId="66944504" w:rsidR="00964878" w:rsidRPr="00C72750" w:rsidRDefault="00361924" w:rsidP="00964878">
      <w:pPr>
        <w:pStyle w:val="Paragraphedeliste"/>
        <w:numPr>
          <w:ilvl w:val="0"/>
          <w:numId w:val="9"/>
        </w:numPr>
        <w:rPr>
          <w:b/>
        </w:rPr>
      </w:pPr>
      <w:r>
        <w:rPr>
          <w:b/>
          <w:noProof/>
          <w:lang w:val="es-CR" w:eastAsia="es-CR"/>
        </w:rPr>
        <w:drawing>
          <wp:anchor distT="0" distB="0" distL="114300" distR="114300" simplePos="0" relativeHeight="251659264" behindDoc="0" locked="0" layoutInCell="1" allowOverlap="1" wp14:anchorId="11B24265" wp14:editId="2EF227D0">
            <wp:simplePos x="0" y="0"/>
            <wp:positionH relativeFrom="column">
              <wp:posOffset>433705</wp:posOffset>
            </wp:positionH>
            <wp:positionV relativeFrom="paragraph">
              <wp:posOffset>412115</wp:posOffset>
            </wp:positionV>
            <wp:extent cx="5553075" cy="2061845"/>
            <wp:effectExtent l="0" t="0" r="0" b="0"/>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53075" cy="2061845"/>
                    </a:xfrm>
                    <a:prstGeom prst="rect">
                      <a:avLst/>
                    </a:prstGeom>
                    <a:noFill/>
                  </pic:spPr>
                </pic:pic>
              </a:graphicData>
            </a:graphic>
            <wp14:sizeRelH relativeFrom="page">
              <wp14:pctWidth>0</wp14:pctWidth>
            </wp14:sizeRelH>
            <wp14:sizeRelV relativeFrom="page">
              <wp14:pctHeight>0</wp14:pctHeight>
            </wp14:sizeRelV>
          </wp:anchor>
        </w:drawing>
      </w:r>
      <w:r w:rsidR="00964878">
        <w:rPr>
          <w:b/>
        </w:rPr>
        <w:t>Forme des résultats attendus :</w:t>
      </w:r>
      <w:r w:rsidR="002F4F0F">
        <w:rPr>
          <w:b/>
        </w:rPr>
        <w:t xml:space="preserve"> </w:t>
      </w:r>
      <w:r w:rsidR="002F4F0F">
        <w:t>Graphiques des trajectoires de biodiversité α et</w:t>
      </w:r>
      <w:r w:rsidR="002F4F0F" w:rsidRPr="002E165D">
        <w:t xml:space="preserve"> β</w:t>
      </w:r>
      <w:r w:rsidR="002F4F0F">
        <w:t xml:space="preserve"> pour chaque parcelle et chaque indice de diversité</w:t>
      </w:r>
    </w:p>
    <w:p w14:paraId="72DC8B44" w14:textId="3CA6D05D" w:rsidR="00C72750" w:rsidRPr="00A60576" w:rsidRDefault="00C72750" w:rsidP="00C72750">
      <w:pPr>
        <w:pStyle w:val="Paragraphedeliste"/>
        <w:rPr>
          <w:b/>
        </w:rPr>
      </w:pPr>
    </w:p>
    <w:p w14:paraId="410837B6" w14:textId="3F1FE97D" w:rsidR="003601F8" w:rsidRDefault="003601F8" w:rsidP="005D6C3A">
      <w:r w:rsidRPr="00A60576">
        <w:rPr>
          <w:b/>
        </w:rPr>
        <w:t>5.</w:t>
      </w:r>
      <w:r>
        <w:t xml:space="preserve"> </w:t>
      </w:r>
      <w:r w:rsidR="005D6C3A">
        <w:t xml:space="preserve">Regrouper les parcelles par pattern afin </w:t>
      </w:r>
      <w:r w:rsidR="009B26CE">
        <w:t>d’avoir les différents t</w:t>
      </w:r>
      <w:r>
        <w:t>ypes de trajectoires représenté</w:t>
      </w:r>
      <w:r w:rsidR="00205618">
        <w:t>s dans notre gamme</w:t>
      </w:r>
      <w:r w:rsidR="009B26CE">
        <w:t xml:space="preserve"> de parcelles. </w:t>
      </w:r>
    </w:p>
    <w:p w14:paraId="08D72503" w14:textId="2D94892A" w:rsidR="0029458C" w:rsidRDefault="0029458C" w:rsidP="00A60576">
      <w:pPr>
        <w:pStyle w:val="Paragraphedeliste"/>
        <w:numPr>
          <w:ilvl w:val="0"/>
          <w:numId w:val="9"/>
        </w:numPr>
      </w:pPr>
      <w:r w:rsidRPr="00A60576">
        <w:rPr>
          <w:b/>
        </w:rPr>
        <w:t>Packages utilisés :</w:t>
      </w:r>
      <w:r>
        <w:t xml:space="preserve"> </w:t>
      </w:r>
      <w:r w:rsidR="000E0EE2">
        <w:t>Aucun</w:t>
      </w:r>
    </w:p>
    <w:p w14:paraId="627C7DE2" w14:textId="31FF2EEE" w:rsidR="003601F8" w:rsidRPr="00A60576" w:rsidRDefault="003601F8" w:rsidP="00A60576">
      <w:pPr>
        <w:pStyle w:val="Paragraphedeliste"/>
        <w:numPr>
          <w:ilvl w:val="0"/>
          <w:numId w:val="9"/>
        </w:numPr>
        <w:rPr>
          <w:b/>
        </w:rPr>
      </w:pPr>
      <w:r w:rsidRPr="00A60576">
        <w:rPr>
          <w:b/>
        </w:rPr>
        <w:lastRenderedPageBreak/>
        <w:t>Données utilisées :</w:t>
      </w:r>
      <w:r w:rsidR="00414121">
        <w:rPr>
          <w:b/>
        </w:rPr>
        <w:t xml:space="preserve"> </w:t>
      </w:r>
      <w:r w:rsidR="00414121">
        <w:rPr>
          <w:rFonts w:eastAsiaTheme="minorEastAsia"/>
        </w:rPr>
        <w:t>Matrice CSV contenant les indices alpha ou béta</w:t>
      </w:r>
      <w:r w:rsidR="00414121" w:rsidRPr="004F3FEF">
        <w:rPr>
          <w:rFonts w:eastAsiaTheme="minorEastAsia"/>
        </w:rPr>
        <w:t xml:space="preserve"> </w:t>
      </w:r>
      <w:r w:rsidR="00414121">
        <w:rPr>
          <w:rFonts w:eastAsiaTheme="minorEastAsia"/>
        </w:rPr>
        <w:t>dont les lignes sont les parcelles et</w:t>
      </w:r>
      <w:r w:rsidR="00414121" w:rsidRPr="004F3FEF">
        <w:rPr>
          <w:rFonts w:eastAsiaTheme="minorEastAsia"/>
        </w:rPr>
        <w:t xml:space="preserve"> l</w:t>
      </w:r>
      <w:r w:rsidR="00414121">
        <w:rPr>
          <w:rFonts w:eastAsiaTheme="minorEastAsia"/>
        </w:rPr>
        <w:t>es colonnes sont les années de mesure</w:t>
      </w:r>
      <w:r w:rsidR="00C50BF2">
        <w:t> :</w:t>
      </w:r>
    </w:p>
    <w:tbl>
      <w:tblPr>
        <w:tblStyle w:val="Grilledutableau"/>
        <w:tblW w:w="0" w:type="auto"/>
        <w:tblLook w:val="04A0" w:firstRow="1" w:lastRow="0" w:firstColumn="1" w:lastColumn="0" w:noHBand="0" w:noVBand="1"/>
      </w:tblPr>
      <w:tblGrid>
        <w:gridCol w:w="1812"/>
        <w:gridCol w:w="1812"/>
        <w:gridCol w:w="1812"/>
        <w:gridCol w:w="1813"/>
        <w:gridCol w:w="1813"/>
      </w:tblGrid>
      <w:tr w:rsidR="003601F8" w:rsidRPr="0030335F" w14:paraId="79A56980" w14:textId="77777777" w:rsidTr="006E7257">
        <w:tc>
          <w:tcPr>
            <w:tcW w:w="1812" w:type="dxa"/>
          </w:tcPr>
          <w:p w14:paraId="0BDDCB6E" w14:textId="77777777" w:rsidR="003601F8" w:rsidRDefault="003601F8" w:rsidP="005D6C3A"/>
        </w:tc>
        <w:tc>
          <w:tcPr>
            <w:tcW w:w="7250" w:type="dxa"/>
            <w:gridSpan w:val="4"/>
          </w:tcPr>
          <w:p w14:paraId="4F9DF3F9" w14:textId="43141E07" w:rsidR="003601F8" w:rsidRPr="0025591B" w:rsidRDefault="0025591B" w:rsidP="003601F8">
            <w:pPr>
              <w:jc w:val="center"/>
              <w:rPr>
                <w:b/>
                <w:lang w:val="en-GB"/>
              </w:rPr>
            </w:pPr>
            <w:r w:rsidRPr="0025591B">
              <w:rPr>
                <w:b/>
                <w:lang w:val="en-GB"/>
              </w:rPr>
              <w:t>Value of diversity index for each year of measurement</w:t>
            </w:r>
          </w:p>
        </w:tc>
      </w:tr>
      <w:tr w:rsidR="003601F8" w14:paraId="1A3F0BA5" w14:textId="77777777" w:rsidTr="003601F8">
        <w:tc>
          <w:tcPr>
            <w:tcW w:w="1812" w:type="dxa"/>
          </w:tcPr>
          <w:p w14:paraId="4FBC8FA2" w14:textId="712F629D" w:rsidR="003601F8" w:rsidRPr="003A0359" w:rsidRDefault="00592470" w:rsidP="005D6C3A">
            <w:pPr>
              <w:rPr>
                <w:b/>
              </w:rPr>
            </w:pPr>
            <w:r>
              <w:rPr>
                <w:b/>
              </w:rPr>
              <w:t>Plot</w:t>
            </w:r>
          </w:p>
        </w:tc>
        <w:tc>
          <w:tcPr>
            <w:tcW w:w="1812" w:type="dxa"/>
          </w:tcPr>
          <w:p w14:paraId="0FDF1917" w14:textId="21BB163F" w:rsidR="003601F8" w:rsidRDefault="0025591B" w:rsidP="005D6C3A">
            <w:r>
              <w:t>Index</w:t>
            </w:r>
            <w:r w:rsidR="003601F8">
              <w:t xml:space="preserve"> 1</w:t>
            </w:r>
          </w:p>
        </w:tc>
        <w:tc>
          <w:tcPr>
            <w:tcW w:w="1812" w:type="dxa"/>
          </w:tcPr>
          <w:p w14:paraId="7CD235A8" w14:textId="40E7F839" w:rsidR="003601F8" w:rsidRDefault="0025591B" w:rsidP="005D6C3A">
            <w:r>
              <w:t>Index</w:t>
            </w:r>
            <w:r w:rsidR="003601F8">
              <w:t xml:space="preserve"> 2</w:t>
            </w:r>
          </w:p>
        </w:tc>
        <w:tc>
          <w:tcPr>
            <w:tcW w:w="1813" w:type="dxa"/>
          </w:tcPr>
          <w:p w14:paraId="276177FA" w14:textId="60B6647C" w:rsidR="003601F8" w:rsidRDefault="0025591B" w:rsidP="005D6C3A">
            <w:r>
              <w:t>Index</w:t>
            </w:r>
            <w:r w:rsidR="003601F8">
              <w:t xml:space="preserve"> 3</w:t>
            </w:r>
          </w:p>
        </w:tc>
        <w:tc>
          <w:tcPr>
            <w:tcW w:w="1813" w:type="dxa"/>
          </w:tcPr>
          <w:p w14:paraId="614474BB" w14:textId="70E725E3" w:rsidR="003601F8" w:rsidRDefault="003601F8" w:rsidP="005D6C3A">
            <w:r>
              <w:t>…</w:t>
            </w:r>
          </w:p>
        </w:tc>
      </w:tr>
      <w:tr w:rsidR="003601F8" w14:paraId="2F04B735" w14:textId="77777777" w:rsidTr="003601F8">
        <w:tc>
          <w:tcPr>
            <w:tcW w:w="1812" w:type="dxa"/>
          </w:tcPr>
          <w:p w14:paraId="7FAE6705" w14:textId="3A53DDF0" w:rsidR="003601F8" w:rsidRDefault="003601F8" w:rsidP="005D6C3A">
            <w:r>
              <w:t>P1</w:t>
            </w:r>
          </w:p>
        </w:tc>
        <w:tc>
          <w:tcPr>
            <w:tcW w:w="1812" w:type="dxa"/>
          </w:tcPr>
          <w:p w14:paraId="60B31FDA" w14:textId="77777777" w:rsidR="003601F8" w:rsidRDefault="003601F8" w:rsidP="005D6C3A"/>
        </w:tc>
        <w:tc>
          <w:tcPr>
            <w:tcW w:w="1812" w:type="dxa"/>
          </w:tcPr>
          <w:p w14:paraId="52D9E3E8" w14:textId="77777777" w:rsidR="003601F8" w:rsidRDefault="003601F8" w:rsidP="005D6C3A"/>
        </w:tc>
        <w:tc>
          <w:tcPr>
            <w:tcW w:w="1813" w:type="dxa"/>
          </w:tcPr>
          <w:p w14:paraId="0C0922D6" w14:textId="77777777" w:rsidR="003601F8" w:rsidRDefault="003601F8" w:rsidP="005D6C3A"/>
        </w:tc>
        <w:tc>
          <w:tcPr>
            <w:tcW w:w="1813" w:type="dxa"/>
          </w:tcPr>
          <w:p w14:paraId="558A2044" w14:textId="77777777" w:rsidR="003601F8" w:rsidRDefault="003601F8" w:rsidP="005D6C3A"/>
        </w:tc>
      </w:tr>
      <w:tr w:rsidR="003601F8" w14:paraId="1B08E3D1" w14:textId="77777777" w:rsidTr="003601F8">
        <w:tc>
          <w:tcPr>
            <w:tcW w:w="1812" w:type="dxa"/>
          </w:tcPr>
          <w:p w14:paraId="62F5324F" w14:textId="3E760BF1" w:rsidR="003601F8" w:rsidRDefault="003601F8" w:rsidP="005D6C3A">
            <w:r>
              <w:t>P2</w:t>
            </w:r>
          </w:p>
        </w:tc>
        <w:tc>
          <w:tcPr>
            <w:tcW w:w="1812" w:type="dxa"/>
          </w:tcPr>
          <w:p w14:paraId="7397FA88" w14:textId="77777777" w:rsidR="003601F8" w:rsidRDefault="003601F8" w:rsidP="005D6C3A"/>
        </w:tc>
        <w:tc>
          <w:tcPr>
            <w:tcW w:w="1812" w:type="dxa"/>
          </w:tcPr>
          <w:p w14:paraId="28731A96" w14:textId="77777777" w:rsidR="003601F8" w:rsidRDefault="003601F8" w:rsidP="005D6C3A"/>
        </w:tc>
        <w:tc>
          <w:tcPr>
            <w:tcW w:w="1813" w:type="dxa"/>
          </w:tcPr>
          <w:p w14:paraId="62CFA49D" w14:textId="77777777" w:rsidR="003601F8" w:rsidRDefault="003601F8" w:rsidP="005D6C3A"/>
        </w:tc>
        <w:tc>
          <w:tcPr>
            <w:tcW w:w="1813" w:type="dxa"/>
          </w:tcPr>
          <w:p w14:paraId="52EAF6BF" w14:textId="77777777" w:rsidR="003601F8" w:rsidRDefault="003601F8" w:rsidP="005D6C3A"/>
        </w:tc>
      </w:tr>
      <w:tr w:rsidR="003601F8" w14:paraId="4D4F46DC" w14:textId="77777777" w:rsidTr="003601F8">
        <w:tc>
          <w:tcPr>
            <w:tcW w:w="1812" w:type="dxa"/>
          </w:tcPr>
          <w:p w14:paraId="3F188804" w14:textId="2E8B4F9E" w:rsidR="003601F8" w:rsidRDefault="003601F8" w:rsidP="005D6C3A">
            <w:r>
              <w:t>…</w:t>
            </w:r>
          </w:p>
        </w:tc>
        <w:tc>
          <w:tcPr>
            <w:tcW w:w="1812" w:type="dxa"/>
          </w:tcPr>
          <w:p w14:paraId="2B26D90C" w14:textId="77777777" w:rsidR="003601F8" w:rsidRDefault="003601F8" w:rsidP="005D6C3A"/>
        </w:tc>
        <w:tc>
          <w:tcPr>
            <w:tcW w:w="1812" w:type="dxa"/>
          </w:tcPr>
          <w:p w14:paraId="0C6161CD" w14:textId="77777777" w:rsidR="003601F8" w:rsidRDefault="003601F8" w:rsidP="005D6C3A"/>
        </w:tc>
        <w:tc>
          <w:tcPr>
            <w:tcW w:w="1813" w:type="dxa"/>
          </w:tcPr>
          <w:p w14:paraId="0EF1B10B" w14:textId="77777777" w:rsidR="003601F8" w:rsidRDefault="003601F8" w:rsidP="005D6C3A"/>
        </w:tc>
        <w:tc>
          <w:tcPr>
            <w:tcW w:w="1813" w:type="dxa"/>
          </w:tcPr>
          <w:p w14:paraId="6921B5FB" w14:textId="77777777" w:rsidR="003601F8" w:rsidRDefault="003601F8" w:rsidP="005D6C3A"/>
        </w:tc>
      </w:tr>
    </w:tbl>
    <w:p w14:paraId="6A350564" w14:textId="77777777" w:rsidR="003601F8" w:rsidRDefault="003601F8" w:rsidP="005D6C3A"/>
    <w:p w14:paraId="337E8F85" w14:textId="3E5AF932" w:rsidR="00A60576" w:rsidRDefault="00A60576" w:rsidP="00A60576">
      <w:pPr>
        <w:pStyle w:val="Paragraphedeliste"/>
        <w:numPr>
          <w:ilvl w:val="0"/>
          <w:numId w:val="11"/>
        </w:numPr>
      </w:pPr>
      <w:r w:rsidRPr="00A60576">
        <w:rPr>
          <w:b/>
        </w:rPr>
        <w:t>Technique utilisée :</w:t>
      </w:r>
      <w:r>
        <w:t xml:space="preserve"> La classification ascendante et hiérarchique</w:t>
      </w:r>
      <w:r w:rsidR="00C50BF2">
        <w:t> :</w:t>
      </w:r>
    </w:p>
    <w:p w14:paraId="299C5F47" w14:textId="195FA42C" w:rsidR="00205618" w:rsidRPr="00205618" w:rsidRDefault="00205618" w:rsidP="00205618">
      <w:pPr>
        <w:pStyle w:val="Paragraphedeliste"/>
      </w:pPr>
      <w:r>
        <w:t xml:space="preserve">A partir du tableau précédent, </w:t>
      </w:r>
      <w:r w:rsidR="00457BAF">
        <w:t xml:space="preserve">on va calculer, pour chaque parcelle, la distance entre les valeurs de l’indice d’une année sur l’autre. On va réunir les parcelles qui ont les mêmes distances entre les valeurs de l’indice le long de la trajectoire. </w:t>
      </w:r>
    </w:p>
    <w:p w14:paraId="6882C695" w14:textId="3409022B" w:rsidR="00A60576" w:rsidRDefault="00883E8C" w:rsidP="00A60576">
      <w:pPr>
        <w:pStyle w:val="Paragraphedeliste"/>
        <w:numPr>
          <w:ilvl w:val="0"/>
          <w:numId w:val="11"/>
        </w:numPr>
      </w:pPr>
      <w:r>
        <w:rPr>
          <w:noProof/>
          <w:lang w:val="es-CR" w:eastAsia="es-CR"/>
        </w:rPr>
        <w:drawing>
          <wp:anchor distT="0" distB="0" distL="114300" distR="114300" simplePos="0" relativeHeight="251658240" behindDoc="0" locked="0" layoutInCell="1" allowOverlap="1" wp14:anchorId="4101C4A5" wp14:editId="4BF7E6C0">
            <wp:simplePos x="0" y="0"/>
            <wp:positionH relativeFrom="column">
              <wp:posOffset>490855</wp:posOffset>
            </wp:positionH>
            <wp:positionV relativeFrom="paragraph">
              <wp:posOffset>402590</wp:posOffset>
            </wp:positionV>
            <wp:extent cx="2109470" cy="179832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9470" cy="1798320"/>
                    </a:xfrm>
                    <a:prstGeom prst="rect">
                      <a:avLst/>
                    </a:prstGeom>
                    <a:noFill/>
                  </pic:spPr>
                </pic:pic>
              </a:graphicData>
            </a:graphic>
            <wp14:sizeRelH relativeFrom="page">
              <wp14:pctWidth>0</wp14:pctWidth>
            </wp14:sizeRelH>
            <wp14:sizeRelV relativeFrom="page">
              <wp14:pctHeight>0</wp14:pctHeight>
            </wp14:sizeRelV>
          </wp:anchor>
        </w:drawing>
      </w:r>
      <w:r w:rsidR="00A60576">
        <w:rPr>
          <w:b/>
        </w:rPr>
        <w:t>Forme des résultats attendus :</w:t>
      </w:r>
      <w:r w:rsidR="00205618">
        <w:t xml:space="preserve"> </w:t>
      </w:r>
      <w:r w:rsidR="00457BAF">
        <w:t>Obtention d’un dendrogramme des d</w:t>
      </w:r>
      <w:r>
        <w:t>ifférents types de trajectoires :</w:t>
      </w:r>
    </w:p>
    <w:p w14:paraId="67A73678" w14:textId="3863C58E" w:rsidR="00883E8C" w:rsidRDefault="00883E8C" w:rsidP="00883E8C">
      <w:pPr>
        <w:pStyle w:val="Paragraphedeliste"/>
      </w:pPr>
    </w:p>
    <w:p w14:paraId="43906174" w14:textId="11E3FA02" w:rsidR="00964878" w:rsidRDefault="003601F8" w:rsidP="005D6C3A">
      <w:r w:rsidRPr="00964878">
        <w:rPr>
          <w:b/>
        </w:rPr>
        <w:t>6.</w:t>
      </w:r>
      <w:r>
        <w:t xml:space="preserve"> </w:t>
      </w:r>
      <w:r w:rsidR="00964878">
        <w:t>Analyser l’influence des facteurs intensité de perturbation pour les forêts de production et usages passés des terres pour les forêts secondaires.</w:t>
      </w:r>
    </w:p>
    <w:p w14:paraId="4B77A363" w14:textId="2433DB0C" w:rsidR="0031231D" w:rsidRDefault="0031231D" w:rsidP="005D6C3A">
      <w:r w:rsidRPr="0031231D">
        <w:rPr>
          <w:u w:val="single"/>
        </w:rPr>
        <w:t>Remarque :</w:t>
      </w:r>
      <w:r>
        <w:t xml:space="preserve"> Ce sera une perspective ou un résultat en fonction de l’avancée des étapes précédentes.</w:t>
      </w:r>
    </w:p>
    <w:p w14:paraId="40C8CC57" w14:textId="5B5EDEFB" w:rsidR="00964878" w:rsidRDefault="00964878" w:rsidP="00964878">
      <w:pPr>
        <w:pStyle w:val="Paragraphedeliste"/>
        <w:numPr>
          <w:ilvl w:val="0"/>
          <w:numId w:val="9"/>
        </w:numPr>
      </w:pPr>
      <w:r w:rsidRPr="00A60576">
        <w:rPr>
          <w:b/>
        </w:rPr>
        <w:t>Packages utilisés :</w:t>
      </w:r>
      <w:r w:rsidR="00294E7F">
        <w:rPr>
          <w:b/>
        </w:rPr>
        <w:t xml:space="preserve"> </w:t>
      </w:r>
      <w:proofErr w:type="spellStart"/>
      <w:r w:rsidR="00294E7F">
        <w:t>Biomass</w:t>
      </w:r>
      <w:proofErr w:type="spellEnd"/>
      <w:r w:rsidR="00294E7F">
        <w:t xml:space="preserve">, </w:t>
      </w:r>
      <w:proofErr w:type="spellStart"/>
      <w:r w:rsidR="00294E7F">
        <w:t>data_table</w:t>
      </w:r>
      <w:proofErr w:type="spellEnd"/>
    </w:p>
    <w:p w14:paraId="7253ED29" w14:textId="5F606505" w:rsidR="00964878" w:rsidRDefault="00964878" w:rsidP="00964878">
      <w:pPr>
        <w:pStyle w:val="Paragraphedeliste"/>
        <w:numPr>
          <w:ilvl w:val="0"/>
          <w:numId w:val="9"/>
        </w:numPr>
        <w:rPr>
          <w:b/>
        </w:rPr>
      </w:pPr>
      <w:r w:rsidRPr="00A60576">
        <w:rPr>
          <w:b/>
        </w:rPr>
        <w:t xml:space="preserve">Données utilisées : </w:t>
      </w:r>
      <w:r w:rsidR="00072416" w:rsidRPr="00072416">
        <w:t>variables</w:t>
      </w:r>
      <w:r w:rsidR="00072416">
        <w:t xml:space="preserve"> des bases de données : site, plot, </w:t>
      </w:r>
      <w:proofErr w:type="spellStart"/>
      <w:r w:rsidR="00072416">
        <w:t>idtree</w:t>
      </w:r>
      <w:proofErr w:type="spellEnd"/>
      <w:r w:rsidR="00072416">
        <w:t xml:space="preserve">, </w:t>
      </w:r>
      <w:proofErr w:type="spellStart"/>
      <w:r w:rsidR="00072416">
        <w:t>year</w:t>
      </w:r>
      <w:proofErr w:type="spellEnd"/>
      <w:r w:rsidR="00072416">
        <w:t>,</w:t>
      </w:r>
      <w:r w:rsidR="00F40CD6">
        <w:t xml:space="preserve"> </w:t>
      </w:r>
      <w:proofErr w:type="spellStart"/>
      <w:r w:rsidR="00F40CD6">
        <w:t>genus</w:t>
      </w:r>
      <w:proofErr w:type="spellEnd"/>
      <w:r w:rsidR="00F40CD6">
        <w:t>,</w:t>
      </w:r>
      <w:r w:rsidR="00072416">
        <w:t xml:space="preserve"> </w:t>
      </w:r>
      <w:proofErr w:type="spellStart"/>
      <w:r w:rsidR="00072416">
        <w:t>species</w:t>
      </w:r>
      <w:proofErr w:type="spellEnd"/>
      <w:r w:rsidR="00072416">
        <w:t xml:space="preserve">, </w:t>
      </w:r>
      <w:proofErr w:type="spellStart"/>
      <w:r w:rsidR="009B42C9">
        <w:t>name</w:t>
      </w:r>
      <w:proofErr w:type="spellEnd"/>
      <w:r w:rsidR="009B42C9">
        <w:t xml:space="preserve">, </w:t>
      </w:r>
      <w:proofErr w:type="spellStart"/>
      <w:r w:rsidR="009B42C9">
        <w:t>coord</w:t>
      </w:r>
      <w:proofErr w:type="spellEnd"/>
      <w:r w:rsidR="009B42C9">
        <w:t xml:space="preserve"> x, </w:t>
      </w:r>
      <w:proofErr w:type="spellStart"/>
      <w:r w:rsidR="009B42C9">
        <w:t>coord</w:t>
      </w:r>
      <w:proofErr w:type="spellEnd"/>
      <w:r w:rsidR="009B42C9">
        <w:t xml:space="preserve"> y, </w:t>
      </w:r>
      <w:proofErr w:type="spellStart"/>
      <w:r w:rsidR="00072416">
        <w:t>dbh</w:t>
      </w:r>
      <w:proofErr w:type="spellEnd"/>
      <w:r w:rsidR="00072416" w:rsidRPr="00072416">
        <w:rPr>
          <w:b/>
        </w:rPr>
        <w:t xml:space="preserve"> </w:t>
      </w:r>
    </w:p>
    <w:p w14:paraId="18BE29A5" w14:textId="38551D87" w:rsidR="00964878" w:rsidRDefault="00964878" w:rsidP="00964878">
      <w:pPr>
        <w:pStyle w:val="Paragraphedeliste"/>
        <w:numPr>
          <w:ilvl w:val="0"/>
          <w:numId w:val="9"/>
        </w:numPr>
        <w:rPr>
          <w:b/>
        </w:rPr>
      </w:pPr>
      <w:r>
        <w:rPr>
          <w:b/>
        </w:rPr>
        <w:t>Technique</w:t>
      </w:r>
      <w:r w:rsidR="00B10DB2">
        <w:rPr>
          <w:b/>
        </w:rPr>
        <w:t>s</w:t>
      </w:r>
      <w:r>
        <w:rPr>
          <w:b/>
        </w:rPr>
        <w:t xml:space="preserve"> utilisée</w:t>
      </w:r>
      <w:r w:rsidR="00B10DB2">
        <w:rPr>
          <w:b/>
        </w:rPr>
        <w:t>s</w:t>
      </w:r>
      <w:r>
        <w:rPr>
          <w:b/>
        </w:rPr>
        <w:t> :</w:t>
      </w:r>
    </w:p>
    <w:p w14:paraId="66558121" w14:textId="58D5BA08" w:rsidR="00CD1351" w:rsidRDefault="00294E7F" w:rsidP="00294E7F">
      <w:pPr>
        <w:pStyle w:val="Paragraphedeliste"/>
        <w:numPr>
          <w:ilvl w:val="0"/>
          <w:numId w:val="7"/>
        </w:numPr>
      </w:pPr>
      <w:r>
        <w:t xml:space="preserve">Calcul de l’intensité de perturbation pour </w:t>
      </w:r>
      <w:r w:rsidR="00FA5E07">
        <w:t xml:space="preserve">les bases de données des forêts de production </w:t>
      </w:r>
      <w:proofErr w:type="spellStart"/>
      <w:r w:rsidR="00FA5E07">
        <w:t>TmFO</w:t>
      </w:r>
      <w:proofErr w:type="spellEnd"/>
      <w:r w:rsidR="00FA5E07">
        <w:t xml:space="preserve"> et </w:t>
      </w:r>
      <w:proofErr w:type="spellStart"/>
      <w:r w:rsidR="00FA5E07">
        <w:t>OEFo</w:t>
      </w:r>
      <w:proofErr w:type="spellEnd"/>
      <w:r w:rsidR="00CD1351">
        <w:t> </w:t>
      </w:r>
      <w:r w:rsidR="0030335F">
        <w:fldChar w:fldCharType="begin"/>
      </w:r>
      <w:r w:rsidR="0030335F">
        <w:instrText xml:space="preserve"> ADDIN ZOTERO_ITEM CSL_CITATION {"citationID":"wBcckq2B","properties":{"formattedCitation":" (R\\uc0\\u233{}jou\\uc0\\u8208{}M\\uc0\\u233{}chain {\\i{}et al.}, 2017)","plainCitation":" (Réjou‐Méchain et al., 2017)","noteIndex":0},"citationItems":[{"id":231,"uris":["http://zotero.org/users/local/TSd7QhLk/items/P69Q6XX6"],"uri":["http://zotero.org/users/local/TSd7QhLk/items/P69Q6XX6"],"itemData":{"id":231,"type":"article-journal","title":"biomass: an r package for estimating above-ground biomass and its uncertainty in tropical forests","container-title":"Methods in Ecology and Evolution","page":"1163-1167","volume":"8","issue":"9","source":"Wiley Online Library","abstract":"Estimating forest above-ground biomass (AGB), or carbon (AGC), in tropical forests has become a major concern for scientists and stakeholders. However, AGB assessment procedures are not fully standardized and even more importantly, the uncertainty associated with AGB estimates is seldom assessed. Here, we present an r package designed to compute both AGB/AGC estimate and its associated uncertainty from forest plot datasets, using a Bayesian inference procedure. The package builds upon previous work on pantropical and regional biomass allometric equations and published datasets by default, but it can also integrate unpublished or complementary datasets in many steps. BIOMASS performs a number of standard tasks on input forest tree inventories: (i) tree species identification, if available, is automatically corrected; (ii) wood density is estimated from tree species identity; (iii) if height data are available, a local height–diameter allometry may be built; else height is inferred from pantropical or regional models; (iv) finally, AGB/AGC are estimated by propagating the errors associated with all the calculation steps up to the final estimate. R code is given in the paper and in the appendix for the purpose of illustration. The BIOMASS package should contribute to improved standards for AGB calculation for tropical forest stands, and will encourage users to report the uncertainties associated with stand-level AGB/AGC estimates in future studies.","DOI":"10.1111/2041-210X.12753","ISSN":"2041-210X","title-short":"biomass","language":"en","author":[{"family":"Réjou‐Méchain","given":"Maxime"},{"family":"Tanguy","given":"Ariane"},{"family":"Piponiot","given":"Camille"},{"family":"Chave","given":"Jérôme"},{"family":"Hérault","given":"Bruno"}],"issued":{"date-parts":[["2017"]]}}}],"schema":"https://github.com/citation-style-language/schema/raw/master/csl-citation.json"} </w:instrText>
      </w:r>
      <w:r w:rsidR="0030335F">
        <w:fldChar w:fldCharType="separate"/>
      </w:r>
      <w:r w:rsidR="0030335F" w:rsidRPr="0030335F">
        <w:rPr>
          <w:rFonts w:ascii="Calibri" w:hAnsi="Calibri" w:cs="Calibri"/>
          <w:szCs w:val="24"/>
        </w:rPr>
        <w:t xml:space="preserve"> (</w:t>
      </w:r>
      <w:proofErr w:type="spellStart"/>
      <w:r w:rsidR="0030335F" w:rsidRPr="0030335F">
        <w:rPr>
          <w:rFonts w:ascii="Calibri" w:hAnsi="Calibri" w:cs="Calibri"/>
          <w:szCs w:val="24"/>
        </w:rPr>
        <w:t>Réjou</w:t>
      </w:r>
      <w:proofErr w:type="spellEnd"/>
      <w:r w:rsidR="0030335F" w:rsidRPr="0030335F">
        <w:rPr>
          <w:rFonts w:ascii="Calibri" w:hAnsi="Calibri" w:cs="Calibri"/>
          <w:szCs w:val="24"/>
        </w:rPr>
        <w:t xml:space="preserve">‐Méchain </w:t>
      </w:r>
      <w:r w:rsidR="0030335F" w:rsidRPr="0030335F">
        <w:rPr>
          <w:rFonts w:ascii="Calibri" w:hAnsi="Calibri" w:cs="Calibri"/>
          <w:i/>
          <w:iCs/>
          <w:szCs w:val="24"/>
        </w:rPr>
        <w:t>et al.</w:t>
      </w:r>
      <w:r w:rsidR="0030335F" w:rsidRPr="0030335F">
        <w:rPr>
          <w:rFonts w:ascii="Calibri" w:hAnsi="Calibri" w:cs="Calibri"/>
          <w:szCs w:val="24"/>
        </w:rPr>
        <w:t>, 2017)</w:t>
      </w:r>
      <w:r w:rsidR="0030335F">
        <w:fldChar w:fldCharType="end"/>
      </w:r>
      <w:bookmarkStart w:id="0" w:name="_GoBack"/>
      <w:bookmarkEnd w:id="0"/>
      <w:r w:rsidR="00CD1351">
        <w:t>:</w:t>
      </w:r>
    </w:p>
    <w:p w14:paraId="03490612" w14:textId="237A9212" w:rsidR="00EA4756" w:rsidRDefault="00EA4756" w:rsidP="00F40CD6">
      <w:pPr>
        <w:pStyle w:val="Paragraphedeliste"/>
        <w:numPr>
          <w:ilvl w:val="0"/>
          <w:numId w:val="18"/>
        </w:numPr>
      </w:pPr>
      <w:r>
        <w:t>Trouver les coordonnées x et y des sites pour lesquels la valeur est manquante</w:t>
      </w:r>
    </w:p>
    <w:p w14:paraId="7DF3B036" w14:textId="43DED4F3" w:rsidR="00CD1351" w:rsidRDefault="00CD1351" w:rsidP="00F40CD6">
      <w:pPr>
        <w:pStyle w:val="Paragraphedeliste"/>
        <w:numPr>
          <w:ilvl w:val="0"/>
          <w:numId w:val="18"/>
        </w:numPr>
      </w:pPr>
      <w:r>
        <w:t xml:space="preserve">Retrouver la densité de bois </w:t>
      </w:r>
      <w:r w:rsidR="00F40CD6">
        <w:t>de chaque espèce grâce à la fonction « </w:t>
      </w:r>
      <w:proofErr w:type="spellStart"/>
      <w:r w:rsidR="00F40CD6" w:rsidRPr="00F40CD6">
        <w:t>getWoodDensity</w:t>
      </w:r>
      <w:proofErr w:type="spellEnd"/>
      <w:r w:rsidR="00F40CD6">
        <w:t> » grâce aux variables genre et espèce</w:t>
      </w:r>
    </w:p>
    <w:p w14:paraId="3DEA2E41" w14:textId="065F633E" w:rsidR="0073358A" w:rsidRDefault="0073358A" w:rsidP="00F40CD6">
      <w:pPr>
        <w:pStyle w:val="Paragraphedeliste"/>
        <w:numPr>
          <w:ilvl w:val="0"/>
          <w:numId w:val="18"/>
        </w:numPr>
      </w:pPr>
      <w:r>
        <w:t>Calcul</w:t>
      </w:r>
      <w:r w:rsidR="00964C9B">
        <w:t>er</w:t>
      </w:r>
      <w:r>
        <w:t xml:space="preserve"> la biomasse (AGB) </w:t>
      </w:r>
      <w:r w:rsidR="00964C9B">
        <w:t>sans la hauteur grâce aux coordonnées x et y avec la fonction « </w:t>
      </w:r>
      <w:proofErr w:type="spellStart"/>
      <w:r w:rsidR="00964C9B">
        <w:t>computeAGB</w:t>
      </w:r>
      <w:proofErr w:type="spellEnd"/>
      <w:r w:rsidR="00964C9B">
        <w:t> » avant et après exploitation</w:t>
      </w:r>
    </w:p>
    <w:p w14:paraId="617CA8AA" w14:textId="476ACB09" w:rsidR="00964C9B" w:rsidRDefault="00964C9B" w:rsidP="00F40CD6">
      <w:pPr>
        <w:pStyle w:val="Paragraphedeliste"/>
        <w:numPr>
          <w:ilvl w:val="0"/>
          <w:numId w:val="18"/>
        </w:numPr>
      </w:pPr>
      <w:r>
        <w:t>Calculer la différence de biomasse avant et après exploitation et le convertir en pourcentage pour obtenir l’intensité de perturbation</w:t>
      </w:r>
    </w:p>
    <w:p w14:paraId="4259C1BC" w14:textId="0C846D1C" w:rsidR="00294E7F" w:rsidRDefault="00CD1351" w:rsidP="008A7DF5">
      <w:pPr>
        <w:pStyle w:val="Paragraphedeliste"/>
        <w:numPr>
          <w:ilvl w:val="0"/>
          <w:numId w:val="18"/>
        </w:numPr>
      </w:pPr>
      <w:r>
        <w:t>C</w:t>
      </w:r>
      <w:r w:rsidR="00757B18">
        <w:t>réation d’une nouvelle table :</w:t>
      </w:r>
    </w:p>
    <w:tbl>
      <w:tblPr>
        <w:tblStyle w:val="Grilledutableau"/>
        <w:tblW w:w="0" w:type="auto"/>
        <w:tblInd w:w="1080" w:type="dxa"/>
        <w:tblLook w:val="04A0" w:firstRow="1" w:lastRow="0" w:firstColumn="1" w:lastColumn="0" w:noHBand="0" w:noVBand="1"/>
      </w:tblPr>
      <w:tblGrid>
        <w:gridCol w:w="3936"/>
        <w:gridCol w:w="4046"/>
      </w:tblGrid>
      <w:tr w:rsidR="00757B18" w14:paraId="798E905D" w14:textId="77777777" w:rsidTr="00757B18">
        <w:tc>
          <w:tcPr>
            <w:tcW w:w="4531" w:type="dxa"/>
          </w:tcPr>
          <w:p w14:paraId="171B0D7E" w14:textId="295CA8F4" w:rsidR="00757B18" w:rsidRPr="003A0359" w:rsidRDefault="0025591B" w:rsidP="003A0359">
            <w:pPr>
              <w:pStyle w:val="Paragraphedeliste"/>
              <w:ind w:left="0"/>
              <w:jc w:val="center"/>
              <w:rPr>
                <w:b/>
              </w:rPr>
            </w:pPr>
            <w:r>
              <w:rPr>
                <w:b/>
              </w:rPr>
              <w:t>Plot</w:t>
            </w:r>
          </w:p>
        </w:tc>
        <w:tc>
          <w:tcPr>
            <w:tcW w:w="4531" w:type="dxa"/>
          </w:tcPr>
          <w:p w14:paraId="03E1693A" w14:textId="1E9FF5D7" w:rsidR="00757B18" w:rsidRPr="003A0359" w:rsidRDefault="00592470" w:rsidP="00592470">
            <w:pPr>
              <w:pStyle w:val="Paragraphedeliste"/>
              <w:ind w:left="0"/>
              <w:jc w:val="center"/>
              <w:rPr>
                <w:b/>
              </w:rPr>
            </w:pPr>
            <w:proofErr w:type="spellStart"/>
            <w:r>
              <w:rPr>
                <w:b/>
              </w:rPr>
              <w:t>Disturbance</w:t>
            </w:r>
            <w:proofErr w:type="spellEnd"/>
            <w:r>
              <w:rPr>
                <w:b/>
              </w:rPr>
              <w:t xml:space="preserve"> </w:t>
            </w:r>
            <w:proofErr w:type="spellStart"/>
            <w:r>
              <w:rPr>
                <w:b/>
              </w:rPr>
              <w:t>intensity</w:t>
            </w:r>
            <w:proofErr w:type="spellEnd"/>
            <w:r w:rsidR="00757B18" w:rsidRPr="003A0359">
              <w:rPr>
                <w:b/>
              </w:rPr>
              <w:t xml:space="preserve"> (%)</w:t>
            </w:r>
          </w:p>
        </w:tc>
      </w:tr>
      <w:tr w:rsidR="00757B18" w14:paraId="2BF2ADBC" w14:textId="77777777" w:rsidTr="00757B18">
        <w:tc>
          <w:tcPr>
            <w:tcW w:w="4531" w:type="dxa"/>
          </w:tcPr>
          <w:p w14:paraId="6D4525C3" w14:textId="7AB5DDD1" w:rsidR="00757B18" w:rsidRDefault="00757B18" w:rsidP="00757B18">
            <w:pPr>
              <w:pStyle w:val="Paragraphedeliste"/>
              <w:ind w:left="0"/>
            </w:pPr>
            <w:r>
              <w:t>P1</w:t>
            </w:r>
          </w:p>
        </w:tc>
        <w:tc>
          <w:tcPr>
            <w:tcW w:w="4531" w:type="dxa"/>
          </w:tcPr>
          <w:p w14:paraId="10C68BED" w14:textId="64620D66" w:rsidR="00757B18" w:rsidRDefault="00757B18" w:rsidP="00757B18">
            <w:pPr>
              <w:pStyle w:val="Paragraphedeliste"/>
              <w:ind w:left="0"/>
            </w:pPr>
          </w:p>
        </w:tc>
      </w:tr>
      <w:tr w:rsidR="00757B18" w14:paraId="2A89AC8C" w14:textId="77777777" w:rsidTr="00757B18">
        <w:tc>
          <w:tcPr>
            <w:tcW w:w="4531" w:type="dxa"/>
          </w:tcPr>
          <w:p w14:paraId="17FFC656" w14:textId="0DA78331" w:rsidR="00757B18" w:rsidRDefault="00757B18" w:rsidP="00757B18">
            <w:pPr>
              <w:pStyle w:val="Paragraphedeliste"/>
              <w:ind w:left="0"/>
            </w:pPr>
            <w:r>
              <w:t>P2</w:t>
            </w:r>
          </w:p>
        </w:tc>
        <w:tc>
          <w:tcPr>
            <w:tcW w:w="4531" w:type="dxa"/>
          </w:tcPr>
          <w:p w14:paraId="4A689E31" w14:textId="77777777" w:rsidR="00757B18" w:rsidRDefault="00757B18" w:rsidP="00757B18">
            <w:pPr>
              <w:pStyle w:val="Paragraphedeliste"/>
              <w:ind w:left="0"/>
            </w:pPr>
          </w:p>
        </w:tc>
      </w:tr>
      <w:tr w:rsidR="00757B18" w14:paraId="6DACBA5F" w14:textId="77777777" w:rsidTr="00757B18">
        <w:tc>
          <w:tcPr>
            <w:tcW w:w="4531" w:type="dxa"/>
          </w:tcPr>
          <w:p w14:paraId="7EAD3C2A" w14:textId="5A2F1E3A" w:rsidR="00757B18" w:rsidRDefault="00757B18" w:rsidP="00757B18">
            <w:pPr>
              <w:pStyle w:val="Paragraphedeliste"/>
              <w:ind w:left="0"/>
            </w:pPr>
            <w:r>
              <w:lastRenderedPageBreak/>
              <w:t>….</w:t>
            </w:r>
          </w:p>
        </w:tc>
        <w:tc>
          <w:tcPr>
            <w:tcW w:w="4531" w:type="dxa"/>
          </w:tcPr>
          <w:p w14:paraId="56EA1822" w14:textId="77777777" w:rsidR="00757B18" w:rsidRDefault="00757B18" w:rsidP="00757B18">
            <w:pPr>
              <w:pStyle w:val="Paragraphedeliste"/>
              <w:ind w:left="0"/>
            </w:pPr>
          </w:p>
        </w:tc>
      </w:tr>
    </w:tbl>
    <w:p w14:paraId="44C6589E" w14:textId="2E6F63E1" w:rsidR="00757B18" w:rsidRDefault="00757B18" w:rsidP="00757B18">
      <w:pPr>
        <w:pStyle w:val="Paragraphedeliste"/>
        <w:ind w:left="1080"/>
      </w:pPr>
    </w:p>
    <w:p w14:paraId="0E6F64CA" w14:textId="1C2187F0" w:rsidR="00294E7F" w:rsidRDefault="003A0359" w:rsidP="00294E7F">
      <w:pPr>
        <w:pStyle w:val="Paragraphedeliste"/>
        <w:numPr>
          <w:ilvl w:val="0"/>
          <w:numId w:val="7"/>
        </w:numPr>
      </w:pPr>
      <w:r>
        <w:t>Création d’une table avec la variable nominale</w:t>
      </w:r>
      <w:r w:rsidR="00294E7F">
        <w:t xml:space="preserve"> « usage passé »</w:t>
      </w:r>
      <w:r>
        <w:t xml:space="preserve"> </w:t>
      </w:r>
      <w:r w:rsidR="00FA5E07">
        <w:t xml:space="preserve">pour </w:t>
      </w:r>
      <w:r>
        <w:t>l</w:t>
      </w:r>
      <w:r w:rsidR="00FA5E07">
        <w:t xml:space="preserve">es forêts secondaires </w:t>
      </w:r>
      <w:proofErr w:type="spellStart"/>
      <w:r w:rsidR="00FA5E07">
        <w:t>OEFo</w:t>
      </w:r>
      <w:proofErr w:type="spellEnd"/>
      <w:r>
        <w:t> :</w:t>
      </w:r>
    </w:p>
    <w:tbl>
      <w:tblPr>
        <w:tblStyle w:val="Grilledutableau"/>
        <w:tblW w:w="0" w:type="auto"/>
        <w:tblInd w:w="1080" w:type="dxa"/>
        <w:tblLook w:val="04A0" w:firstRow="1" w:lastRow="0" w:firstColumn="1" w:lastColumn="0" w:noHBand="0" w:noVBand="1"/>
      </w:tblPr>
      <w:tblGrid>
        <w:gridCol w:w="3989"/>
        <w:gridCol w:w="3993"/>
      </w:tblGrid>
      <w:tr w:rsidR="003A0359" w14:paraId="69C978E3" w14:textId="77777777" w:rsidTr="003A0359">
        <w:tc>
          <w:tcPr>
            <w:tcW w:w="4531" w:type="dxa"/>
          </w:tcPr>
          <w:p w14:paraId="34B0E5D4" w14:textId="233CEEA7" w:rsidR="003A0359" w:rsidRPr="003A0359" w:rsidRDefault="0025591B" w:rsidP="003A0359">
            <w:pPr>
              <w:pStyle w:val="Paragraphedeliste"/>
              <w:ind w:left="0"/>
              <w:jc w:val="center"/>
              <w:rPr>
                <w:b/>
              </w:rPr>
            </w:pPr>
            <w:r>
              <w:rPr>
                <w:b/>
              </w:rPr>
              <w:t>Plot</w:t>
            </w:r>
          </w:p>
        </w:tc>
        <w:tc>
          <w:tcPr>
            <w:tcW w:w="4531" w:type="dxa"/>
          </w:tcPr>
          <w:p w14:paraId="016DBBC7" w14:textId="50DB4C36" w:rsidR="003A0359" w:rsidRPr="003A0359" w:rsidRDefault="00592470" w:rsidP="003A0359">
            <w:pPr>
              <w:pStyle w:val="Paragraphedeliste"/>
              <w:ind w:left="0"/>
              <w:jc w:val="center"/>
              <w:rPr>
                <w:b/>
              </w:rPr>
            </w:pPr>
            <w:proofErr w:type="spellStart"/>
            <w:r w:rsidRPr="00592470">
              <w:rPr>
                <w:b/>
              </w:rPr>
              <w:t>past</w:t>
            </w:r>
            <w:proofErr w:type="spellEnd"/>
            <w:r w:rsidRPr="00592470">
              <w:rPr>
                <w:b/>
              </w:rPr>
              <w:t xml:space="preserve"> use</w:t>
            </w:r>
          </w:p>
        </w:tc>
      </w:tr>
      <w:tr w:rsidR="003A0359" w14:paraId="7BD272E2" w14:textId="77777777" w:rsidTr="003A0359">
        <w:tc>
          <w:tcPr>
            <w:tcW w:w="4531" w:type="dxa"/>
          </w:tcPr>
          <w:p w14:paraId="712F9420" w14:textId="73B45867" w:rsidR="003A0359" w:rsidRDefault="003A0359" w:rsidP="003A0359">
            <w:pPr>
              <w:pStyle w:val="Paragraphedeliste"/>
              <w:ind w:left="0"/>
            </w:pPr>
            <w:r>
              <w:t>P1</w:t>
            </w:r>
          </w:p>
        </w:tc>
        <w:tc>
          <w:tcPr>
            <w:tcW w:w="4531" w:type="dxa"/>
          </w:tcPr>
          <w:p w14:paraId="49527800" w14:textId="029E4354" w:rsidR="003A0359" w:rsidRDefault="003A0359" w:rsidP="003A0359">
            <w:pPr>
              <w:pStyle w:val="Paragraphedeliste"/>
              <w:ind w:left="0"/>
            </w:pPr>
          </w:p>
        </w:tc>
      </w:tr>
      <w:tr w:rsidR="003A0359" w14:paraId="409ACFA3" w14:textId="77777777" w:rsidTr="003A0359">
        <w:tc>
          <w:tcPr>
            <w:tcW w:w="4531" w:type="dxa"/>
          </w:tcPr>
          <w:p w14:paraId="538E54F7" w14:textId="68B0520A" w:rsidR="003A0359" w:rsidRDefault="003A0359" w:rsidP="003A0359">
            <w:pPr>
              <w:pStyle w:val="Paragraphedeliste"/>
              <w:ind w:left="0"/>
            </w:pPr>
            <w:r>
              <w:t>P2</w:t>
            </w:r>
          </w:p>
        </w:tc>
        <w:tc>
          <w:tcPr>
            <w:tcW w:w="4531" w:type="dxa"/>
          </w:tcPr>
          <w:p w14:paraId="165E7428" w14:textId="08ED8021" w:rsidR="003A0359" w:rsidRDefault="003A0359" w:rsidP="003A0359">
            <w:pPr>
              <w:pStyle w:val="Paragraphedeliste"/>
              <w:ind w:left="0"/>
            </w:pPr>
          </w:p>
        </w:tc>
      </w:tr>
      <w:tr w:rsidR="003A0359" w14:paraId="356C3985" w14:textId="77777777" w:rsidTr="003A0359">
        <w:tc>
          <w:tcPr>
            <w:tcW w:w="4531" w:type="dxa"/>
          </w:tcPr>
          <w:p w14:paraId="470CA933" w14:textId="463E3E92" w:rsidR="003A0359" w:rsidRDefault="003A0359" w:rsidP="003A0359">
            <w:pPr>
              <w:pStyle w:val="Paragraphedeliste"/>
              <w:ind w:left="0"/>
            </w:pPr>
            <w:r>
              <w:t>…</w:t>
            </w:r>
          </w:p>
        </w:tc>
        <w:tc>
          <w:tcPr>
            <w:tcW w:w="4531" w:type="dxa"/>
          </w:tcPr>
          <w:p w14:paraId="4BC3E670" w14:textId="111984A6" w:rsidR="003A0359" w:rsidRDefault="003A0359" w:rsidP="003A0359">
            <w:pPr>
              <w:pStyle w:val="Paragraphedeliste"/>
              <w:ind w:left="0"/>
            </w:pPr>
          </w:p>
        </w:tc>
      </w:tr>
    </w:tbl>
    <w:p w14:paraId="38954A03" w14:textId="042A7839" w:rsidR="003A0359" w:rsidRDefault="003A0359" w:rsidP="003A0359">
      <w:pPr>
        <w:pStyle w:val="Paragraphedeliste"/>
        <w:ind w:left="1080"/>
      </w:pPr>
    </w:p>
    <w:p w14:paraId="481D7189" w14:textId="0EDBDB5A" w:rsidR="00A27383" w:rsidRPr="00294E7F" w:rsidRDefault="00A27383" w:rsidP="00EF3F3E">
      <w:pPr>
        <w:pStyle w:val="Paragraphedeliste"/>
        <w:numPr>
          <w:ilvl w:val="0"/>
          <w:numId w:val="7"/>
        </w:numPr>
      </w:pPr>
      <w:r>
        <w:t xml:space="preserve">Trouver s’il y a corrélation entre </w:t>
      </w:r>
      <w:r w:rsidR="009B42C9">
        <w:t>les types de trajectoire et les variables « intensité de perturbation » pour les forêts de production et « usage passé des terres » pour les forêts secondaires</w:t>
      </w:r>
      <w:r w:rsidR="00994321">
        <w:t>. Pour calculer la relation entre deux variables nominales (le type de trajectoire et l’</w:t>
      </w:r>
      <w:r w:rsidR="008F24D2">
        <w:t>usage passé), on fera</w:t>
      </w:r>
      <w:r w:rsidR="00994321">
        <w:t xml:space="preserve"> </w:t>
      </w:r>
      <w:r w:rsidR="008F24D2">
        <w:t>le test chi² avec la fonction « </w:t>
      </w:r>
      <w:proofErr w:type="spellStart"/>
      <w:r w:rsidR="00EF3F3E" w:rsidRPr="00EF3F3E">
        <w:t>chisq.test</w:t>
      </w:r>
      <w:proofErr w:type="spellEnd"/>
      <w:r w:rsidR="00EF3F3E">
        <w:t xml:space="preserve"> </w:t>
      </w:r>
      <w:r w:rsidR="008F24D2">
        <w:t xml:space="preserve">». Pour calculer la relation entre une variable nominale (le type de trajectoire) et une variable continue (l’intensité de perturbation), on fera une </w:t>
      </w:r>
      <w:proofErr w:type="spellStart"/>
      <w:r w:rsidR="008F24D2">
        <w:t>anova</w:t>
      </w:r>
      <w:proofErr w:type="spellEnd"/>
      <w:r w:rsidR="008F24D2">
        <w:t xml:space="preserve"> avec la fonction « </w:t>
      </w:r>
      <w:proofErr w:type="spellStart"/>
      <w:r w:rsidR="008F24D2">
        <w:t>anova</w:t>
      </w:r>
      <w:proofErr w:type="spellEnd"/>
      <w:r w:rsidR="008F24D2">
        <w:t> »</w:t>
      </w:r>
      <w:r w:rsidR="00B10DB2">
        <w:t>.</w:t>
      </w:r>
    </w:p>
    <w:p w14:paraId="7B5404D9" w14:textId="645D8BBB" w:rsidR="00964878" w:rsidRPr="00A60576" w:rsidRDefault="00361924" w:rsidP="00964878">
      <w:pPr>
        <w:pStyle w:val="Paragraphedeliste"/>
        <w:numPr>
          <w:ilvl w:val="0"/>
          <w:numId w:val="9"/>
        </w:numPr>
        <w:rPr>
          <w:b/>
        </w:rPr>
      </w:pPr>
      <w:r>
        <w:rPr>
          <w:noProof/>
          <w:lang w:val="es-CR" w:eastAsia="es-CR"/>
        </w:rPr>
        <w:drawing>
          <wp:anchor distT="0" distB="0" distL="114300" distR="114300" simplePos="0" relativeHeight="251661312" behindDoc="0" locked="0" layoutInCell="1" allowOverlap="1" wp14:anchorId="61750F6C" wp14:editId="680B6F13">
            <wp:simplePos x="0" y="0"/>
            <wp:positionH relativeFrom="column">
              <wp:posOffset>490855</wp:posOffset>
            </wp:positionH>
            <wp:positionV relativeFrom="paragraph">
              <wp:posOffset>187960</wp:posOffset>
            </wp:positionV>
            <wp:extent cx="2895600" cy="1995805"/>
            <wp:effectExtent l="0" t="0" r="0" b="0"/>
            <wp:wrapTopAndBottom/>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1995805"/>
                    </a:xfrm>
                    <a:prstGeom prst="rect">
                      <a:avLst/>
                    </a:prstGeom>
                    <a:noFill/>
                  </pic:spPr>
                </pic:pic>
              </a:graphicData>
            </a:graphic>
            <wp14:sizeRelH relativeFrom="page">
              <wp14:pctWidth>0</wp14:pctWidth>
            </wp14:sizeRelH>
            <wp14:sizeRelV relativeFrom="page">
              <wp14:pctHeight>0</wp14:pctHeight>
            </wp14:sizeRelV>
          </wp:anchor>
        </w:drawing>
      </w:r>
      <w:r w:rsidR="00964878">
        <w:rPr>
          <w:b/>
        </w:rPr>
        <w:t>Forme des résultats attendus :</w:t>
      </w:r>
      <w:r w:rsidR="005129D9">
        <w:rPr>
          <w:b/>
        </w:rPr>
        <w:t xml:space="preserve"> </w:t>
      </w:r>
    </w:p>
    <w:p w14:paraId="71DC43A0" w14:textId="4CF38519" w:rsidR="00642F40" w:rsidRPr="00CF0CC3" w:rsidRDefault="00D72B70" w:rsidP="005D6C3A">
      <w:r>
        <w:t xml:space="preserve">  </w:t>
      </w:r>
    </w:p>
    <w:sectPr w:rsidR="00642F40" w:rsidRPr="00CF0C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4751F"/>
    <w:multiLevelType w:val="hybridMultilevel"/>
    <w:tmpl w:val="04B8885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961283"/>
    <w:multiLevelType w:val="hybridMultilevel"/>
    <w:tmpl w:val="F4AAB526"/>
    <w:lvl w:ilvl="0" w:tplc="19AC2EE4">
      <w:start w:val="1"/>
      <w:numFmt w:val="bullet"/>
      <w:lvlText w:val=""/>
      <w:lvlJc w:val="left"/>
      <w:pPr>
        <w:ind w:left="1440" w:hanging="360"/>
      </w:pPr>
      <w:rPr>
        <w:rFonts w:ascii="Wingdings" w:hAnsi="Wingdings"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D176243"/>
    <w:multiLevelType w:val="hybridMultilevel"/>
    <w:tmpl w:val="D0F4CB10"/>
    <w:lvl w:ilvl="0" w:tplc="BA4ECE90">
      <w:start w:val="2"/>
      <w:numFmt w:val="bullet"/>
      <w:lvlText w:val=""/>
      <w:lvlJc w:val="left"/>
      <w:pPr>
        <w:ind w:left="1080" w:hanging="360"/>
      </w:pPr>
      <w:rPr>
        <w:rFonts w:ascii="Wingdings" w:eastAsiaTheme="minorHAnsi" w:hAnsi="Wingdings" w:cstheme="minorBidi"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E032A0F"/>
    <w:multiLevelType w:val="hybridMultilevel"/>
    <w:tmpl w:val="697634E8"/>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 w15:restartNumberingAfterBreak="0">
    <w:nsid w:val="157A1F46"/>
    <w:multiLevelType w:val="hybridMultilevel"/>
    <w:tmpl w:val="A84AA1B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842811"/>
    <w:multiLevelType w:val="hybridMultilevel"/>
    <w:tmpl w:val="BBEA9F5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B93A3D"/>
    <w:multiLevelType w:val="hybridMultilevel"/>
    <w:tmpl w:val="E81288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415669A"/>
    <w:multiLevelType w:val="hybridMultilevel"/>
    <w:tmpl w:val="5F906A8C"/>
    <w:lvl w:ilvl="0" w:tplc="445AA30A">
      <w:start w:val="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274419E8"/>
    <w:multiLevelType w:val="hybridMultilevel"/>
    <w:tmpl w:val="97AC1136"/>
    <w:lvl w:ilvl="0" w:tplc="F74CC47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2CF9029C"/>
    <w:multiLevelType w:val="hybridMultilevel"/>
    <w:tmpl w:val="E506DC4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5145017"/>
    <w:multiLevelType w:val="hybridMultilevel"/>
    <w:tmpl w:val="A3241500"/>
    <w:lvl w:ilvl="0" w:tplc="DFEA8DD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F7B5B84"/>
    <w:multiLevelType w:val="hybridMultilevel"/>
    <w:tmpl w:val="464C28FA"/>
    <w:lvl w:ilvl="0" w:tplc="040C000D">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2" w15:restartNumberingAfterBreak="0">
    <w:nsid w:val="59DA5BE5"/>
    <w:multiLevelType w:val="hybridMultilevel"/>
    <w:tmpl w:val="BA04D026"/>
    <w:lvl w:ilvl="0" w:tplc="DFEA8DD2">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5B9530F0"/>
    <w:multiLevelType w:val="hybridMultilevel"/>
    <w:tmpl w:val="16B6ACE6"/>
    <w:lvl w:ilvl="0" w:tplc="E66074BE">
      <w:start w:val="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67C111B1"/>
    <w:multiLevelType w:val="hybridMultilevel"/>
    <w:tmpl w:val="47528BE2"/>
    <w:lvl w:ilvl="0" w:tplc="3B4EA854">
      <w:start w:val="2"/>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71EE0335"/>
    <w:multiLevelType w:val="hybridMultilevel"/>
    <w:tmpl w:val="5172DFB6"/>
    <w:lvl w:ilvl="0" w:tplc="040C0001">
      <w:start w:val="1"/>
      <w:numFmt w:val="bullet"/>
      <w:lvlText w:val=""/>
      <w:lvlJc w:val="left"/>
      <w:pPr>
        <w:ind w:left="1800" w:hanging="360"/>
      </w:pPr>
      <w:rPr>
        <w:rFonts w:ascii="Symbol" w:hAnsi="Symbol" w:hint="default"/>
      </w:rPr>
    </w:lvl>
    <w:lvl w:ilvl="1" w:tplc="140A0003" w:tentative="1">
      <w:start w:val="1"/>
      <w:numFmt w:val="bullet"/>
      <w:lvlText w:val="o"/>
      <w:lvlJc w:val="left"/>
      <w:pPr>
        <w:ind w:left="2520" w:hanging="360"/>
      </w:pPr>
      <w:rPr>
        <w:rFonts w:ascii="Courier New" w:hAnsi="Courier New" w:cs="Courier New" w:hint="default"/>
      </w:rPr>
    </w:lvl>
    <w:lvl w:ilvl="2" w:tplc="140A0005" w:tentative="1">
      <w:start w:val="1"/>
      <w:numFmt w:val="bullet"/>
      <w:lvlText w:val=""/>
      <w:lvlJc w:val="left"/>
      <w:pPr>
        <w:ind w:left="3240" w:hanging="360"/>
      </w:pPr>
      <w:rPr>
        <w:rFonts w:ascii="Wingdings" w:hAnsi="Wingdings" w:hint="default"/>
      </w:rPr>
    </w:lvl>
    <w:lvl w:ilvl="3" w:tplc="140A0001" w:tentative="1">
      <w:start w:val="1"/>
      <w:numFmt w:val="bullet"/>
      <w:lvlText w:val=""/>
      <w:lvlJc w:val="left"/>
      <w:pPr>
        <w:ind w:left="3960" w:hanging="360"/>
      </w:pPr>
      <w:rPr>
        <w:rFonts w:ascii="Symbol" w:hAnsi="Symbol" w:hint="default"/>
      </w:rPr>
    </w:lvl>
    <w:lvl w:ilvl="4" w:tplc="140A0003" w:tentative="1">
      <w:start w:val="1"/>
      <w:numFmt w:val="bullet"/>
      <w:lvlText w:val="o"/>
      <w:lvlJc w:val="left"/>
      <w:pPr>
        <w:ind w:left="4680" w:hanging="360"/>
      </w:pPr>
      <w:rPr>
        <w:rFonts w:ascii="Courier New" w:hAnsi="Courier New" w:cs="Courier New" w:hint="default"/>
      </w:rPr>
    </w:lvl>
    <w:lvl w:ilvl="5" w:tplc="140A0005" w:tentative="1">
      <w:start w:val="1"/>
      <w:numFmt w:val="bullet"/>
      <w:lvlText w:val=""/>
      <w:lvlJc w:val="left"/>
      <w:pPr>
        <w:ind w:left="5400" w:hanging="360"/>
      </w:pPr>
      <w:rPr>
        <w:rFonts w:ascii="Wingdings" w:hAnsi="Wingdings" w:hint="default"/>
      </w:rPr>
    </w:lvl>
    <w:lvl w:ilvl="6" w:tplc="140A0001" w:tentative="1">
      <w:start w:val="1"/>
      <w:numFmt w:val="bullet"/>
      <w:lvlText w:val=""/>
      <w:lvlJc w:val="left"/>
      <w:pPr>
        <w:ind w:left="6120" w:hanging="360"/>
      </w:pPr>
      <w:rPr>
        <w:rFonts w:ascii="Symbol" w:hAnsi="Symbol" w:hint="default"/>
      </w:rPr>
    </w:lvl>
    <w:lvl w:ilvl="7" w:tplc="140A0003" w:tentative="1">
      <w:start w:val="1"/>
      <w:numFmt w:val="bullet"/>
      <w:lvlText w:val="o"/>
      <w:lvlJc w:val="left"/>
      <w:pPr>
        <w:ind w:left="6840" w:hanging="360"/>
      </w:pPr>
      <w:rPr>
        <w:rFonts w:ascii="Courier New" w:hAnsi="Courier New" w:cs="Courier New" w:hint="default"/>
      </w:rPr>
    </w:lvl>
    <w:lvl w:ilvl="8" w:tplc="140A0005" w:tentative="1">
      <w:start w:val="1"/>
      <w:numFmt w:val="bullet"/>
      <w:lvlText w:val=""/>
      <w:lvlJc w:val="left"/>
      <w:pPr>
        <w:ind w:left="7560" w:hanging="360"/>
      </w:pPr>
      <w:rPr>
        <w:rFonts w:ascii="Wingdings" w:hAnsi="Wingdings" w:hint="default"/>
      </w:rPr>
    </w:lvl>
  </w:abstractNum>
  <w:abstractNum w:abstractNumId="16" w15:restartNumberingAfterBreak="0">
    <w:nsid w:val="76BD7791"/>
    <w:multiLevelType w:val="hybridMultilevel"/>
    <w:tmpl w:val="A30C8A48"/>
    <w:lvl w:ilvl="0" w:tplc="EACE86CC">
      <w:start w:val="18"/>
      <w:numFmt w:val="bullet"/>
      <w:lvlText w:val=""/>
      <w:lvlJc w:val="left"/>
      <w:pPr>
        <w:ind w:left="1080" w:hanging="360"/>
      </w:pPr>
      <w:rPr>
        <w:rFonts w:ascii="Wingdings" w:eastAsiaTheme="minorEastAsia" w:hAnsi="Wingdings" w:cstheme="minorBidi"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7" w15:restartNumberingAfterBreak="0">
    <w:nsid w:val="79BA1AE6"/>
    <w:multiLevelType w:val="hybridMultilevel"/>
    <w:tmpl w:val="21DA052C"/>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8" w15:restartNumberingAfterBreak="0">
    <w:nsid w:val="7F7032E5"/>
    <w:multiLevelType w:val="hybridMultilevel"/>
    <w:tmpl w:val="66C8950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2"/>
  </w:num>
  <w:num w:numId="4">
    <w:abstractNumId w:val="1"/>
  </w:num>
  <w:num w:numId="5">
    <w:abstractNumId w:val="18"/>
  </w:num>
  <w:num w:numId="6">
    <w:abstractNumId w:val="9"/>
  </w:num>
  <w:num w:numId="7">
    <w:abstractNumId w:val="13"/>
  </w:num>
  <w:num w:numId="8">
    <w:abstractNumId w:val="14"/>
  </w:num>
  <w:num w:numId="9">
    <w:abstractNumId w:val="4"/>
  </w:num>
  <w:num w:numId="10">
    <w:abstractNumId w:val="6"/>
  </w:num>
  <w:num w:numId="11">
    <w:abstractNumId w:val="0"/>
  </w:num>
  <w:num w:numId="12">
    <w:abstractNumId w:val="5"/>
  </w:num>
  <w:num w:numId="13">
    <w:abstractNumId w:val="7"/>
  </w:num>
  <w:num w:numId="14">
    <w:abstractNumId w:val="3"/>
  </w:num>
  <w:num w:numId="15">
    <w:abstractNumId w:val="17"/>
  </w:num>
  <w:num w:numId="16">
    <w:abstractNumId w:val="8"/>
  </w:num>
  <w:num w:numId="17">
    <w:abstractNumId w:val="16"/>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AC4"/>
    <w:rsid w:val="0003278D"/>
    <w:rsid w:val="00034841"/>
    <w:rsid w:val="00036AC3"/>
    <w:rsid w:val="0006195E"/>
    <w:rsid w:val="0006420F"/>
    <w:rsid w:val="00072416"/>
    <w:rsid w:val="000A5784"/>
    <w:rsid w:val="000B0AC4"/>
    <w:rsid w:val="000C3C7D"/>
    <w:rsid w:val="000E0EE2"/>
    <w:rsid w:val="000E260E"/>
    <w:rsid w:val="000F30A9"/>
    <w:rsid w:val="00126E8C"/>
    <w:rsid w:val="001300E2"/>
    <w:rsid w:val="001516CE"/>
    <w:rsid w:val="001549DA"/>
    <w:rsid w:val="00205618"/>
    <w:rsid w:val="002241AE"/>
    <w:rsid w:val="00227791"/>
    <w:rsid w:val="0025591B"/>
    <w:rsid w:val="0025650E"/>
    <w:rsid w:val="0028715A"/>
    <w:rsid w:val="0029458C"/>
    <w:rsid w:val="00294E7F"/>
    <w:rsid w:val="002C296F"/>
    <w:rsid w:val="002E165D"/>
    <w:rsid w:val="002F4F0F"/>
    <w:rsid w:val="0030335F"/>
    <w:rsid w:val="0031231D"/>
    <w:rsid w:val="00321C6E"/>
    <w:rsid w:val="003601F8"/>
    <w:rsid w:val="00361924"/>
    <w:rsid w:val="00373650"/>
    <w:rsid w:val="0039311A"/>
    <w:rsid w:val="003A0359"/>
    <w:rsid w:val="003A6388"/>
    <w:rsid w:val="003B0F4C"/>
    <w:rsid w:val="004077FE"/>
    <w:rsid w:val="00414121"/>
    <w:rsid w:val="00457BAF"/>
    <w:rsid w:val="00462029"/>
    <w:rsid w:val="00471AD8"/>
    <w:rsid w:val="0047584E"/>
    <w:rsid w:val="00485D91"/>
    <w:rsid w:val="004902B6"/>
    <w:rsid w:val="004A1F2C"/>
    <w:rsid w:val="004A5B1E"/>
    <w:rsid w:val="004A7D0E"/>
    <w:rsid w:val="004B1D26"/>
    <w:rsid w:val="005129D9"/>
    <w:rsid w:val="00534A4E"/>
    <w:rsid w:val="00544B0F"/>
    <w:rsid w:val="00550F92"/>
    <w:rsid w:val="0057439A"/>
    <w:rsid w:val="005875AD"/>
    <w:rsid w:val="00592470"/>
    <w:rsid w:val="005961C4"/>
    <w:rsid w:val="005D6C3A"/>
    <w:rsid w:val="005E0645"/>
    <w:rsid w:val="00614F38"/>
    <w:rsid w:val="00642F40"/>
    <w:rsid w:val="00651D1B"/>
    <w:rsid w:val="0067485E"/>
    <w:rsid w:val="006855B9"/>
    <w:rsid w:val="00690AF6"/>
    <w:rsid w:val="006C5F12"/>
    <w:rsid w:val="006D597D"/>
    <w:rsid w:val="006D63CC"/>
    <w:rsid w:val="006E2844"/>
    <w:rsid w:val="0070244C"/>
    <w:rsid w:val="00703E64"/>
    <w:rsid w:val="0073190C"/>
    <w:rsid w:val="0073358A"/>
    <w:rsid w:val="00757B18"/>
    <w:rsid w:val="00783DF2"/>
    <w:rsid w:val="007941D0"/>
    <w:rsid w:val="00794B18"/>
    <w:rsid w:val="007F6A58"/>
    <w:rsid w:val="00883E8C"/>
    <w:rsid w:val="0088708D"/>
    <w:rsid w:val="008A7DF5"/>
    <w:rsid w:val="008F24D2"/>
    <w:rsid w:val="00925D2C"/>
    <w:rsid w:val="009367A9"/>
    <w:rsid w:val="00964878"/>
    <w:rsid w:val="00964C9B"/>
    <w:rsid w:val="00985793"/>
    <w:rsid w:val="009909CD"/>
    <w:rsid w:val="00994321"/>
    <w:rsid w:val="009B26CE"/>
    <w:rsid w:val="009B42C9"/>
    <w:rsid w:val="00A13B03"/>
    <w:rsid w:val="00A27383"/>
    <w:rsid w:val="00A37047"/>
    <w:rsid w:val="00A50F85"/>
    <w:rsid w:val="00A60576"/>
    <w:rsid w:val="00A66873"/>
    <w:rsid w:val="00A8174C"/>
    <w:rsid w:val="00AA3E06"/>
    <w:rsid w:val="00AE23B4"/>
    <w:rsid w:val="00B0016F"/>
    <w:rsid w:val="00B10DB2"/>
    <w:rsid w:val="00B329C5"/>
    <w:rsid w:val="00B40973"/>
    <w:rsid w:val="00B53410"/>
    <w:rsid w:val="00B94F4C"/>
    <w:rsid w:val="00BA2124"/>
    <w:rsid w:val="00BF68C9"/>
    <w:rsid w:val="00C44217"/>
    <w:rsid w:val="00C50BF2"/>
    <w:rsid w:val="00C55050"/>
    <w:rsid w:val="00C72750"/>
    <w:rsid w:val="00C72DEF"/>
    <w:rsid w:val="00CB6DD9"/>
    <w:rsid w:val="00CD1351"/>
    <w:rsid w:val="00CF0CC3"/>
    <w:rsid w:val="00CF1FF2"/>
    <w:rsid w:val="00CF31C2"/>
    <w:rsid w:val="00D32B7E"/>
    <w:rsid w:val="00D43407"/>
    <w:rsid w:val="00D5231E"/>
    <w:rsid w:val="00D72B70"/>
    <w:rsid w:val="00D941D8"/>
    <w:rsid w:val="00DB4921"/>
    <w:rsid w:val="00DC453D"/>
    <w:rsid w:val="00E00F13"/>
    <w:rsid w:val="00E06468"/>
    <w:rsid w:val="00E27946"/>
    <w:rsid w:val="00E31101"/>
    <w:rsid w:val="00E70B6E"/>
    <w:rsid w:val="00E8686B"/>
    <w:rsid w:val="00E9553F"/>
    <w:rsid w:val="00E95F69"/>
    <w:rsid w:val="00E96479"/>
    <w:rsid w:val="00EA4756"/>
    <w:rsid w:val="00EB391C"/>
    <w:rsid w:val="00ED6A3F"/>
    <w:rsid w:val="00EE22A6"/>
    <w:rsid w:val="00EF3F3E"/>
    <w:rsid w:val="00F13349"/>
    <w:rsid w:val="00F26E45"/>
    <w:rsid w:val="00F408F2"/>
    <w:rsid w:val="00F40CD6"/>
    <w:rsid w:val="00F766EB"/>
    <w:rsid w:val="00F86435"/>
    <w:rsid w:val="00FA5E07"/>
    <w:rsid w:val="00FF7B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7FCA"/>
  <w15:chartTrackingRefBased/>
  <w15:docId w15:val="{1C5B463B-9D3C-49CF-844E-C9964E65A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B0A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B0A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0AC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B0AC4"/>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0B0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A6388"/>
    <w:pPr>
      <w:ind w:left="720"/>
      <w:contextualSpacing/>
    </w:pPr>
  </w:style>
  <w:style w:type="character" w:styleId="Marquedecommentaire">
    <w:name w:val="annotation reference"/>
    <w:basedOn w:val="Policepardfaut"/>
    <w:uiPriority w:val="99"/>
    <w:semiHidden/>
    <w:unhideWhenUsed/>
    <w:rsid w:val="00E00F13"/>
    <w:rPr>
      <w:sz w:val="16"/>
      <w:szCs w:val="16"/>
    </w:rPr>
  </w:style>
  <w:style w:type="paragraph" w:styleId="Commentaire">
    <w:name w:val="annotation text"/>
    <w:basedOn w:val="Normal"/>
    <w:link w:val="CommentaireCar"/>
    <w:uiPriority w:val="99"/>
    <w:semiHidden/>
    <w:unhideWhenUsed/>
    <w:rsid w:val="00E00F13"/>
    <w:pPr>
      <w:spacing w:line="240" w:lineRule="auto"/>
    </w:pPr>
    <w:rPr>
      <w:sz w:val="20"/>
      <w:szCs w:val="20"/>
    </w:rPr>
  </w:style>
  <w:style w:type="character" w:customStyle="1" w:styleId="CommentaireCar">
    <w:name w:val="Commentaire Car"/>
    <w:basedOn w:val="Policepardfaut"/>
    <w:link w:val="Commentaire"/>
    <w:uiPriority w:val="99"/>
    <w:semiHidden/>
    <w:rsid w:val="00E00F13"/>
    <w:rPr>
      <w:sz w:val="20"/>
      <w:szCs w:val="20"/>
    </w:rPr>
  </w:style>
  <w:style w:type="paragraph" w:styleId="Objetducommentaire">
    <w:name w:val="annotation subject"/>
    <w:basedOn w:val="Commentaire"/>
    <w:next w:val="Commentaire"/>
    <w:link w:val="ObjetducommentaireCar"/>
    <w:uiPriority w:val="99"/>
    <w:semiHidden/>
    <w:unhideWhenUsed/>
    <w:rsid w:val="00E00F13"/>
    <w:rPr>
      <w:b/>
      <w:bCs/>
    </w:rPr>
  </w:style>
  <w:style w:type="character" w:customStyle="1" w:styleId="ObjetducommentaireCar">
    <w:name w:val="Objet du commentaire Car"/>
    <w:basedOn w:val="CommentaireCar"/>
    <w:link w:val="Objetducommentaire"/>
    <w:uiPriority w:val="99"/>
    <w:semiHidden/>
    <w:rsid w:val="00E00F13"/>
    <w:rPr>
      <w:b/>
      <w:bCs/>
      <w:sz w:val="20"/>
      <w:szCs w:val="20"/>
    </w:rPr>
  </w:style>
  <w:style w:type="paragraph" w:styleId="Textedebulles">
    <w:name w:val="Balloon Text"/>
    <w:basedOn w:val="Normal"/>
    <w:link w:val="TextedebullesCar"/>
    <w:uiPriority w:val="99"/>
    <w:semiHidden/>
    <w:unhideWhenUsed/>
    <w:rsid w:val="00E00F1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00F13"/>
    <w:rPr>
      <w:rFonts w:ascii="Segoe UI" w:hAnsi="Segoe UI" w:cs="Segoe UI"/>
      <w:sz w:val="18"/>
      <w:szCs w:val="18"/>
    </w:rPr>
  </w:style>
  <w:style w:type="character" w:styleId="Textedelespacerserv">
    <w:name w:val="Placeholder Text"/>
    <w:basedOn w:val="Policepardfaut"/>
    <w:uiPriority w:val="99"/>
    <w:semiHidden/>
    <w:rsid w:val="00F408F2"/>
    <w:rPr>
      <w:color w:val="808080"/>
    </w:rPr>
  </w:style>
  <w:style w:type="paragraph" w:styleId="NormalWeb">
    <w:name w:val="Normal (Web)"/>
    <w:basedOn w:val="Normal"/>
    <w:uiPriority w:val="99"/>
    <w:semiHidden/>
    <w:unhideWhenUsed/>
    <w:rsid w:val="00361924"/>
    <w:pPr>
      <w:spacing w:before="100" w:beforeAutospacing="1" w:after="100" w:afterAutospacing="1" w:line="240" w:lineRule="auto"/>
    </w:pPr>
    <w:rPr>
      <w:rFonts w:ascii="Times New Roman" w:eastAsiaTheme="minorEastAsia" w:hAnsi="Times New Roman" w:cs="Times New Roman"/>
      <w:sz w:val="24"/>
      <w:szCs w:val="24"/>
      <w:lang w:val="es-CR"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1068</TotalTime>
  <Pages>6</Pages>
  <Words>2057</Words>
  <Characters>11315</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Oliveira Maïri</dc:creator>
  <cp:keywords/>
  <dc:description/>
  <cp:lastModifiedBy>Souza Oliveira Maïri</cp:lastModifiedBy>
  <cp:revision>122</cp:revision>
  <dcterms:created xsi:type="dcterms:W3CDTF">2019-05-03T12:36:00Z</dcterms:created>
  <dcterms:modified xsi:type="dcterms:W3CDTF">2019-05-09T15:47:00Z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id="lDBQkvHL"/&gt;&lt;style id="http://www.zotero.org/styles/agromontpellier" hasBibliography="1" bibliographyStyleHasBeenSet="0"/&gt;&lt;prefs&gt;&lt;pref name="fieldType" value="Field"/&gt;&lt;pref name="automaticJournalA</vt:lpwstr>
  </property>
  <property fmtid="{D5CDD505-2E9C-101B-9397-08002B2CF9AE}" pid="3" name="ZOTERO_PREF_2">
    <vt:lpwstr>bbreviations" value="true"/&gt;&lt;/prefs&gt;&lt;/data&gt;</vt:lpwstr>
  </property>
</Properties>
</file>