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26869" w:rsidRPr="001C5A5C" w:rsidRDefault="00BC26C0">
      <w:pPr>
        <w:jc w:val="center"/>
        <w:rPr>
          <w:rFonts w:ascii="Times New Roman" w:hAnsi="Times New Roman" w:cs="Times New Roman"/>
          <w:b/>
          <w:sz w:val="24"/>
          <w:szCs w:val="24"/>
        </w:rPr>
      </w:pPr>
      <w:r w:rsidRPr="001C5A5C">
        <w:rPr>
          <w:rFonts w:ascii="Times New Roman" w:hAnsi="Times New Roman" w:cs="Times New Roman"/>
          <w:b/>
          <w:sz w:val="24"/>
          <w:szCs w:val="24"/>
        </w:rPr>
        <w:t>FISH 505</w:t>
      </w:r>
      <w:r w:rsidR="00C5213F" w:rsidRPr="001C5A5C">
        <w:rPr>
          <w:rFonts w:ascii="Times New Roman" w:hAnsi="Times New Roman" w:cs="Times New Roman"/>
          <w:b/>
          <w:sz w:val="24"/>
          <w:szCs w:val="24"/>
        </w:rPr>
        <w:t xml:space="preserve"> Exercise 9</w:t>
      </w:r>
      <w:r w:rsidR="00FE1363">
        <w:rPr>
          <w:rFonts w:ascii="Times New Roman" w:hAnsi="Times New Roman" w:cs="Times New Roman"/>
          <w:b/>
          <w:sz w:val="24"/>
          <w:szCs w:val="24"/>
        </w:rPr>
        <w:t xml:space="preserve"> – Mairin Deith, April 30, 2018</w:t>
      </w:r>
    </w:p>
    <w:p w:rsidR="00456D66" w:rsidRPr="001C5A5C" w:rsidRDefault="00BC26C0" w:rsidP="00122D9A">
      <w:pPr>
        <w:jc w:val="center"/>
        <w:rPr>
          <w:rFonts w:ascii="Times New Roman" w:hAnsi="Times New Roman" w:cs="Times New Roman"/>
          <w:sz w:val="24"/>
          <w:szCs w:val="24"/>
        </w:rPr>
      </w:pPr>
      <w:r w:rsidRPr="001C5A5C">
        <w:rPr>
          <w:rFonts w:ascii="Times New Roman" w:hAnsi="Times New Roman" w:cs="Times New Roman"/>
          <w:sz w:val="24"/>
          <w:szCs w:val="24"/>
        </w:rPr>
        <w:t>Management strategy evaluation (MSE) with DLMTo</w:t>
      </w:r>
      <w:r w:rsidR="00122D9A" w:rsidRPr="001C5A5C">
        <w:rPr>
          <w:rFonts w:ascii="Times New Roman" w:hAnsi="Times New Roman" w:cs="Times New Roman"/>
          <w:sz w:val="24"/>
          <w:szCs w:val="24"/>
        </w:rPr>
        <w:t>ol for Stone’s Sheep in WMU7-42</w:t>
      </w:r>
    </w:p>
    <w:p w:rsidR="009440DB" w:rsidRPr="001C5A5C" w:rsidRDefault="009440DB" w:rsidP="009440DB">
      <w:pPr>
        <w:rPr>
          <w:rFonts w:ascii="Times New Roman" w:hAnsi="Times New Roman" w:cs="Times New Roman"/>
          <w:sz w:val="24"/>
          <w:szCs w:val="24"/>
          <w:u w:val="single"/>
        </w:rPr>
      </w:pPr>
      <w:r w:rsidRPr="001C5A5C">
        <w:rPr>
          <w:rFonts w:ascii="Times New Roman" w:hAnsi="Times New Roman" w:cs="Times New Roman"/>
          <w:sz w:val="24"/>
          <w:szCs w:val="24"/>
          <w:u w:val="single"/>
        </w:rPr>
        <w:t>Summary:</w:t>
      </w:r>
    </w:p>
    <w:p w:rsidR="00D701A1" w:rsidRPr="001C5A5C" w:rsidRDefault="009440DB" w:rsidP="009440DB">
      <w:pPr>
        <w:rPr>
          <w:rFonts w:ascii="Times New Roman" w:hAnsi="Times New Roman" w:cs="Times New Roman"/>
          <w:sz w:val="24"/>
          <w:szCs w:val="24"/>
        </w:rPr>
      </w:pPr>
      <w:r w:rsidRPr="001C5A5C">
        <w:rPr>
          <w:rFonts w:ascii="Times New Roman" w:hAnsi="Times New Roman" w:cs="Times New Roman"/>
          <w:sz w:val="24"/>
          <w:szCs w:val="24"/>
        </w:rPr>
        <w:t xml:space="preserve">This </w:t>
      </w:r>
      <w:r w:rsidR="0086705A">
        <w:rPr>
          <w:rFonts w:ascii="Times New Roman" w:hAnsi="Times New Roman" w:cs="Times New Roman"/>
          <w:sz w:val="24"/>
          <w:szCs w:val="24"/>
        </w:rPr>
        <w:t>report summarizes</w:t>
      </w:r>
      <w:r w:rsidRPr="001C5A5C">
        <w:rPr>
          <w:rFonts w:ascii="Times New Roman" w:hAnsi="Times New Roman" w:cs="Times New Roman"/>
          <w:sz w:val="24"/>
          <w:szCs w:val="24"/>
        </w:rPr>
        <w:t xml:space="preserve"> </w:t>
      </w:r>
      <w:r w:rsidR="0086705A">
        <w:rPr>
          <w:rFonts w:ascii="Times New Roman" w:hAnsi="Times New Roman" w:cs="Times New Roman"/>
          <w:sz w:val="24"/>
          <w:szCs w:val="24"/>
        </w:rPr>
        <w:t xml:space="preserve">a management strategy evaluation for </w:t>
      </w:r>
      <w:r w:rsidRPr="001C5A5C">
        <w:rPr>
          <w:rFonts w:ascii="Times New Roman" w:hAnsi="Times New Roman" w:cs="Times New Roman"/>
          <w:sz w:val="24"/>
          <w:szCs w:val="24"/>
        </w:rPr>
        <w:t>the trophy hunt of Stone’s sheep in the Peace Region of British Columbia, Canada</w:t>
      </w:r>
      <w:r w:rsidR="00E36406">
        <w:rPr>
          <w:rFonts w:ascii="Times New Roman" w:hAnsi="Times New Roman" w:cs="Times New Roman"/>
          <w:sz w:val="24"/>
          <w:szCs w:val="24"/>
        </w:rPr>
        <w:t xml:space="preserve"> (WMU 7-42)</w:t>
      </w:r>
      <w:r w:rsidRPr="001C5A5C">
        <w:rPr>
          <w:rFonts w:ascii="Times New Roman" w:hAnsi="Times New Roman" w:cs="Times New Roman"/>
          <w:sz w:val="24"/>
          <w:szCs w:val="24"/>
        </w:rPr>
        <w:t xml:space="preserve">. </w:t>
      </w:r>
      <w:r w:rsidR="00AD6C93" w:rsidRPr="001C5A5C">
        <w:rPr>
          <w:rFonts w:ascii="Times New Roman" w:hAnsi="Times New Roman" w:cs="Times New Roman"/>
          <w:sz w:val="24"/>
          <w:szCs w:val="24"/>
        </w:rPr>
        <w:t xml:space="preserve">The harvest is currently </w:t>
      </w:r>
      <w:r w:rsidR="00AD71DE" w:rsidRPr="001C5A5C">
        <w:rPr>
          <w:rFonts w:ascii="Times New Roman" w:hAnsi="Times New Roman" w:cs="Times New Roman"/>
          <w:sz w:val="24"/>
          <w:szCs w:val="24"/>
        </w:rPr>
        <w:t xml:space="preserve">managed with two alternative controls: only hunters who obtain prescribed licenses </w:t>
      </w:r>
      <w:r w:rsidR="007430E3">
        <w:rPr>
          <w:rFonts w:ascii="Times New Roman" w:hAnsi="Times New Roman" w:cs="Times New Roman"/>
          <w:sz w:val="24"/>
          <w:szCs w:val="24"/>
        </w:rPr>
        <w:t>can capture rams</w:t>
      </w:r>
      <w:r w:rsidR="00AD71DE" w:rsidRPr="001C5A5C">
        <w:rPr>
          <w:rFonts w:ascii="Times New Roman" w:hAnsi="Times New Roman" w:cs="Times New Roman"/>
          <w:sz w:val="24"/>
          <w:szCs w:val="24"/>
        </w:rPr>
        <w:t xml:space="preserve">, and when they do hunt they can only harvest males who are fully mature (as indicated by ‘full-curl’ horns that have grown long enough to encircle the ram’s eye). </w:t>
      </w:r>
      <w:r w:rsidR="00400CB6" w:rsidRPr="001C5A5C">
        <w:rPr>
          <w:rFonts w:ascii="Times New Roman" w:hAnsi="Times New Roman" w:cs="Times New Roman"/>
          <w:sz w:val="24"/>
          <w:szCs w:val="24"/>
        </w:rPr>
        <w:t>In this analysis, seven alternative management procedures are simulated</w:t>
      </w:r>
      <w:r w:rsidR="00C27CAC">
        <w:rPr>
          <w:rFonts w:ascii="Times New Roman" w:hAnsi="Times New Roman" w:cs="Times New Roman"/>
          <w:sz w:val="24"/>
          <w:szCs w:val="24"/>
        </w:rPr>
        <w:t xml:space="preserve">. First, the performance of these management options </w:t>
      </w:r>
      <w:r w:rsidR="00F05567">
        <w:rPr>
          <w:rFonts w:ascii="Times New Roman" w:hAnsi="Times New Roman" w:cs="Times New Roman"/>
          <w:sz w:val="24"/>
          <w:szCs w:val="24"/>
        </w:rPr>
        <w:t>is</w:t>
      </w:r>
      <w:r w:rsidR="00C27CAC">
        <w:rPr>
          <w:rFonts w:ascii="Times New Roman" w:hAnsi="Times New Roman" w:cs="Times New Roman"/>
          <w:sz w:val="24"/>
          <w:szCs w:val="24"/>
        </w:rPr>
        <w:t xml:space="preserve"> compared</w:t>
      </w:r>
      <w:r w:rsidR="00400CB6" w:rsidRPr="001C5A5C">
        <w:rPr>
          <w:rFonts w:ascii="Times New Roman" w:hAnsi="Times New Roman" w:cs="Times New Roman"/>
          <w:sz w:val="24"/>
          <w:szCs w:val="24"/>
        </w:rPr>
        <w:t xml:space="preserve"> </w:t>
      </w:r>
      <w:r w:rsidR="00C27CAC">
        <w:rPr>
          <w:rFonts w:ascii="Times New Roman" w:hAnsi="Times New Roman" w:cs="Times New Roman"/>
          <w:sz w:val="24"/>
          <w:szCs w:val="24"/>
        </w:rPr>
        <w:t xml:space="preserve">under a </w:t>
      </w:r>
      <w:r w:rsidR="00400CB6" w:rsidRPr="001C5A5C">
        <w:rPr>
          <w:rFonts w:ascii="Times New Roman" w:hAnsi="Times New Roman" w:cs="Times New Roman"/>
          <w:sz w:val="24"/>
          <w:szCs w:val="24"/>
        </w:rPr>
        <w:t>base-case scenario built from observed historical data</w:t>
      </w:r>
      <w:r w:rsidR="00C27CAC">
        <w:rPr>
          <w:rFonts w:ascii="Times New Roman" w:hAnsi="Times New Roman" w:cs="Times New Roman"/>
          <w:sz w:val="24"/>
          <w:szCs w:val="24"/>
        </w:rPr>
        <w:t>. Then, to assess whether the management options are robust to alternative scenarios,</w:t>
      </w:r>
      <w:r w:rsidR="00400CB6" w:rsidRPr="001C5A5C">
        <w:rPr>
          <w:rFonts w:ascii="Times New Roman" w:hAnsi="Times New Roman" w:cs="Times New Roman"/>
          <w:sz w:val="24"/>
          <w:szCs w:val="24"/>
        </w:rPr>
        <w:t xml:space="preserve"> </w:t>
      </w:r>
      <w:r w:rsidR="00C27CAC">
        <w:rPr>
          <w:rFonts w:ascii="Times New Roman" w:hAnsi="Times New Roman" w:cs="Times New Roman"/>
          <w:sz w:val="24"/>
          <w:szCs w:val="24"/>
        </w:rPr>
        <w:t xml:space="preserve">they are then simulated </w:t>
      </w:r>
      <w:r w:rsidR="00400CB6" w:rsidRPr="001C5A5C">
        <w:rPr>
          <w:rFonts w:ascii="Times New Roman" w:hAnsi="Times New Roman" w:cs="Times New Roman"/>
          <w:sz w:val="24"/>
          <w:szCs w:val="24"/>
        </w:rPr>
        <w:t>under six stress-test</w:t>
      </w:r>
      <w:r w:rsidR="009A1A6E">
        <w:rPr>
          <w:rFonts w:ascii="Times New Roman" w:hAnsi="Times New Roman" w:cs="Times New Roman"/>
          <w:sz w:val="24"/>
          <w:szCs w:val="24"/>
        </w:rPr>
        <w:t xml:space="preserve"> scenarios that represent </w:t>
      </w:r>
      <w:r w:rsidR="00400CB6" w:rsidRPr="001C5A5C">
        <w:rPr>
          <w:rFonts w:ascii="Times New Roman" w:hAnsi="Times New Roman" w:cs="Times New Roman"/>
          <w:sz w:val="24"/>
          <w:szCs w:val="24"/>
        </w:rPr>
        <w:t>plausible alternatives</w:t>
      </w:r>
      <w:r w:rsidR="0057024A">
        <w:rPr>
          <w:rFonts w:ascii="Times New Roman" w:hAnsi="Times New Roman" w:cs="Times New Roman"/>
          <w:sz w:val="24"/>
          <w:szCs w:val="24"/>
        </w:rPr>
        <w:t xml:space="preserve">. </w:t>
      </w:r>
      <w:r w:rsidR="00730001" w:rsidRPr="001C5A5C">
        <w:rPr>
          <w:rFonts w:ascii="Times New Roman" w:hAnsi="Times New Roman" w:cs="Times New Roman"/>
          <w:sz w:val="24"/>
          <w:szCs w:val="24"/>
        </w:rPr>
        <w:t xml:space="preserve">  </w:t>
      </w:r>
    </w:p>
    <w:p w:rsidR="00A224C8" w:rsidRPr="001C5A5C" w:rsidRDefault="00A224C8" w:rsidP="009440DB">
      <w:pPr>
        <w:rPr>
          <w:rFonts w:ascii="Times New Roman" w:hAnsi="Times New Roman" w:cs="Times New Roman"/>
          <w:sz w:val="24"/>
          <w:szCs w:val="24"/>
        </w:rPr>
      </w:pPr>
    </w:p>
    <w:p w:rsidR="00683DD2" w:rsidRPr="001C5A5C" w:rsidRDefault="00683DD2" w:rsidP="009440DB">
      <w:pPr>
        <w:rPr>
          <w:rFonts w:ascii="Times New Roman" w:hAnsi="Times New Roman" w:cs="Times New Roman"/>
          <w:sz w:val="24"/>
          <w:szCs w:val="24"/>
        </w:rPr>
      </w:pPr>
      <w:r w:rsidRPr="001C5A5C">
        <w:rPr>
          <w:rFonts w:ascii="Times New Roman" w:hAnsi="Times New Roman" w:cs="Times New Roman"/>
          <w:sz w:val="24"/>
          <w:szCs w:val="24"/>
          <w:u w:val="single"/>
        </w:rPr>
        <w:t>Questions:</w:t>
      </w:r>
    </w:p>
    <w:p w:rsidR="00D26869" w:rsidRPr="001C5A5C" w:rsidRDefault="00C5213F">
      <w:pPr>
        <w:pStyle w:val="ListParagraph"/>
        <w:numPr>
          <w:ilvl w:val="0"/>
          <w:numId w:val="2"/>
        </w:numPr>
        <w:rPr>
          <w:rFonts w:ascii="Times New Roman" w:hAnsi="Times New Roman" w:cs="Times New Roman"/>
          <w:i/>
          <w:iCs/>
          <w:sz w:val="24"/>
          <w:szCs w:val="24"/>
        </w:rPr>
      </w:pPr>
      <w:r w:rsidRPr="001C5A5C">
        <w:rPr>
          <w:rFonts w:ascii="Times New Roman" w:hAnsi="Times New Roman" w:cs="Times New Roman"/>
          <w:i/>
          <w:iCs/>
          <w:sz w:val="24"/>
          <w:szCs w:val="24"/>
        </w:rPr>
        <w:t>State a minimum of one fishery objective and one conservation objective for your case study fishery and use the three-point guidelines for management objective specification from the seminar slides presented in the first FISH 505 session on MSE.</w:t>
      </w:r>
    </w:p>
    <w:p w:rsidR="007405B0" w:rsidRPr="001C5A5C" w:rsidRDefault="007405B0">
      <w:pPr>
        <w:rPr>
          <w:rFonts w:ascii="Times New Roman" w:hAnsi="Times New Roman" w:cs="Times New Roman"/>
          <w:bCs/>
          <w:sz w:val="24"/>
          <w:szCs w:val="24"/>
        </w:rPr>
      </w:pPr>
      <w:r w:rsidRPr="001C5A5C">
        <w:rPr>
          <w:rFonts w:ascii="Times New Roman" w:hAnsi="Times New Roman" w:cs="Times New Roman"/>
          <w:bCs/>
          <w:sz w:val="24"/>
          <w:szCs w:val="24"/>
        </w:rPr>
        <w:t>Performance of the Stone’s sheep harvest can be summarized in a set of</w:t>
      </w:r>
      <w:r w:rsidR="00CE1DB0" w:rsidRPr="001C5A5C">
        <w:rPr>
          <w:rFonts w:ascii="Times New Roman" w:hAnsi="Times New Roman" w:cs="Times New Roman"/>
          <w:bCs/>
          <w:sz w:val="24"/>
          <w:szCs w:val="24"/>
        </w:rPr>
        <w:t xml:space="preserve"> two harvest objectives and two conservation objectives</w:t>
      </w:r>
      <w:r w:rsidR="009875D0" w:rsidRPr="001C5A5C">
        <w:rPr>
          <w:rFonts w:ascii="Times New Roman" w:hAnsi="Times New Roman" w:cs="Times New Roman"/>
          <w:bCs/>
          <w:sz w:val="24"/>
          <w:szCs w:val="24"/>
        </w:rPr>
        <w:t xml:space="preserve"> (Table 1)</w:t>
      </w:r>
      <w:r w:rsidR="00CE1DB0" w:rsidRPr="001C5A5C">
        <w:rPr>
          <w:rFonts w:ascii="Times New Roman" w:hAnsi="Times New Roman" w:cs="Times New Roman"/>
          <w:bCs/>
          <w:sz w:val="24"/>
          <w:szCs w:val="24"/>
        </w:rPr>
        <w:t xml:space="preserve">. </w:t>
      </w:r>
      <w:r w:rsidRPr="001C5A5C">
        <w:rPr>
          <w:rFonts w:ascii="Times New Roman" w:hAnsi="Times New Roman" w:cs="Times New Roman"/>
          <w:bCs/>
          <w:sz w:val="24"/>
          <w:szCs w:val="24"/>
        </w:rPr>
        <w:t xml:space="preserve"> </w:t>
      </w:r>
    </w:p>
    <w:p w:rsidR="00D26869" w:rsidRPr="001C5A5C" w:rsidRDefault="00C5213F" w:rsidP="00F720F5">
      <w:pPr>
        <w:spacing w:line="240" w:lineRule="auto"/>
        <w:rPr>
          <w:rFonts w:ascii="Times New Roman" w:hAnsi="Times New Roman" w:cs="Times New Roman"/>
          <w:sz w:val="24"/>
          <w:szCs w:val="24"/>
        </w:rPr>
      </w:pPr>
      <w:r w:rsidRPr="00F720F5">
        <w:rPr>
          <w:rFonts w:ascii="Times New Roman" w:hAnsi="Times New Roman" w:cs="Times New Roman"/>
          <w:bCs/>
          <w:sz w:val="24"/>
          <w:szCs w:val="24"/>
          <w:u w:val="single"/>
        </w:rPr>
        <w:t>Table 1.</w:t>
      </w:r>
      <w:r w:rsidRPr="00F720F5">
        <w:rPr>
          <w:rFonts w:ascii="Times New Roman" w:hAnsi="Times New Roman" w:cs="Times New Roman"/>
          <w:sz w:val="24"/>
          <w:szCs w:val="24"/>
        </w:rPr>
        <w:t xml:space="preserve"> </w:t>
      </w:r>
      <w:r w:rsidRPr="001C5A5C">
        <w:rPr>
          <w:rFonts w:ascii="Times New Roman" w:hAnsi="Times New Roman" w:cs="Times New Roman"/>
          <w:sz w:val="24"/>
          <w:szCs w:val="24"/>
        </w:rPr>
        <w:t>Management objectives for the Stone’s sheep harvest in WMU7-42</w:t>
      </w:r>
      <w:r w:rsidR="00C12E66" w:rsidRPr="001C5A5C">
        <w:rPr>
          <w:rFonts w:ascii="Times New Roman" w:hAnsi="Times New Roman" w:cs="Times New Roman"/>
          <w:sz w:val="24"/>
          <w:szCs w:val="24"/>
        </w:rPr>
        <w:t>, the timeframe in which they should be met, and the probability of meeting each objective</w:t>
      </w:r>
      <w:r w:rsidRPr="001C5A5C">
        <w:rPr>
          <w:rFonts w:ascii="Times New Roman" w:hAnsi="Times New Roman" w:cs="Times New Roman"/>
          <w:sz w:val="24"/>
          <w:szCs w:val="24"/>
        </w:rPr>
        <w:t xml:space="preserve">. Harvest objectives are catered towards maximizing the number and value of harvestable males, while conservation objectives seek to avoid recruitment overharvest. </w:t>
      </w:r>
      <w:r w:rsidR="003446DE" w:rsidRPr="001C5A5C">
        <w:rPr>
          <w:rFonts w:ascii="Times New Roman" w:hAnsi="Times New Roman" w:cs="Times New Roman"/>
          <w:sz w:val="24"/>
          <w:szCs w:val="24"/>
        </w:rPr>
        <w:t xml:space="preserve">Note that one of the ideal objectives, maximizing the length of horns that are harvested, could not be implemented </w:t>
      </w:r>
      <w:r w:rsidR="008D18A6" w:rsidRPr="001C5A5C">
        <w:rPr>
          <w:rFonts w:ascii="Times New Roman" w:hAnsi="Times New Roman" w:cs="Times New Roman"/>
          <w:sz w:val="24"/>
          <w:szCs w:val="24"/>
        </w:rPr>
        <w:t xml:space="preserve">as custom performance metrics are still under development </w:t>
      </w:r>
      <w:r w:rsidR="003446DE" w:rsidRPr="001C5A5C">
        <w:rPr>
          <w:rFonts w:ascii="Times New Roman" w:hAnsi="Times New Roman" w:cs="Times New Roman"/>
          <w:sz w:val="24"/>
          <w:szCs w:val="24"/>
        </w:rPr>
        <w:t>in the current version of DLMtool</w:t>
      </w:r>
      <w:r w:rsidR="00E16688" w:rsidRPr="001C5A5C">
        <w:rPr>
          <w:rFonts w:ascii="Times New Roman" w:hAnsi="Times New Roman" w:cs="Times New Roman"/>
          <w:sz w:val="24"/>
          <w:szCs w:val="24"/>
        </w:rPr>
        <w:t xml:space="preserve"> (see</w:t>
      </w:r>
      <w:r w:rsidR="0032716B" w:rsidRPr="001C5A5C">
        <w:rPr>
          <w:rFonts w:ascii="Times New Roman" w:hAnsi="Times New Roman" w:cs="Times New Roman"/>
          <w:sz w:val="24"/>
          <w:szCs w:val="24"/>
        </w:rPr>
        <w:t xml:space="preserve"> Chapter 25, </w:t>
      </w:r>
      <w:r w:rsidR="0032716B" w:rsidRPr="001C5A5C">
        <w:rPr>
          <w:rFonts w:ascii="Times New Roman" w:hAnsi="Times New Roman" w:cs="Times New Roman"/>
          <w:i/>
          <w:sz w:val="24"/>
          <w:szCs w:val="24"/>
        </w:rPr>
        <w:t>Custom Performance Metrics</w:t>
      </w:r>
      <w:r w:rsidR="00E16688" w:rsidRPr="001C5A5C">
        <w:rPr>
          <w:rFonts w:ascii="Times New Roman" w:hAnsi="Times New Roman" w:cs="Times New Roman"/>
          <w:sz w:val="24"/>
          <w:szCs w:val="24"/>
        </w:rPr>
        <w:t xml:space="preserve"> in the </w:t>
      </w:r>
      <w:r w:rsidR="00F011E6" w:rsidRPr="001C5A5C">
        <w:rPr>
          <w:rFonts w:ascii="Times New Roman" w:hAnsi="Times New Roman" w:cs="Times New Roman"/>
          <w:sz w:val="24"/>
          <w:szCs w:val="24"/>
        </w:rPr>
        <w:t>DLMtool user guide</w:t>
      </w:r>
      <w:r w:rsidR="0032716B" w:rsidRPr="001C5A5C">
        <w:rPr>
          <w:rFonts w:ascii="Times New Roman" w:hAnsi="Times New Roman" w:cs="Times New Roman"/>
          <w:sz w:val="24"/>
          <w:szCs w:val="24"/>
        </w:rPr>
        <w:t xml:space="preserve">; </w:t>
      </w:r>
      <w:r w:rsidR="0032716B" w:rsidRPr="001C5A5C">
        <w:rPr>
          <w:rFonts w:ascii="Times New Roman" w:hAnsi="Times New Roman" w:cs="Times New Roman"/>
          <w:sz w:val="24"/>
          <w:szCs w:val="24"/>
        </w:rPr>
        <w:fldChar w:fldCharType="begin" w:fldLock="1"/>
      </w:r>
      <w:r w:rsidR="008D18A6" w:rsidRPr="001C5A5C">
        <w:rPr>
          <w:rFonts w:ascii="Times New Roman" w:hAnsi="Times New Roman" w:cs="Times New Roman"/>
          <w:sz w:val="24"/>
          <w:szCs w:val="24"/>
        </w:rPr>
        <w:instrText>ADDIN CSL_CITATION { "citationItems" : [ { "id" : "ITEM-1", "itemData" : { "DOI" : "10.1016/j.fishres.2013.12.014&gt;", "author" : [ { "dropping-particle" : "", "family" : "Carruthers", "given" : "T.", "non-dropping-particle" : "", "parse-names" : false, "suffix" : "" }, { "dropping-particle" : "", "family" : "Hordyk", "given" : "A.", "non-dropping-particle" : "", "parse-names" : false, "suffix" : "" } ], "id" : "ITEM-1", "issue" : "November", "issued" : { "date-parts" : [ [ "2018" ] ] }, "page" : "1-40", "title" : "Data-Limited Methods Toolkit (DLMtool)", "type" : "article-journal" }, "uris" : [ "http://www.mendeley.com/documents/?uuid=104f3883-605e-48b9-ab54-d01fbffb52e5" ] } ], "mendeley" : { "formattedCitation" : "(Carruthers and Hordyk, 2018)", "manualFormatting" : "Carruthers and Hordyk, 2018)", "plainTextFormattedCitation" : "(Carruthers and Hordyk, 2018)", "previouslyFormattedCitation" : "(Carruthers and Hordyk, 2018)" }, "properties" : {  }, "schema" : "https://github.com/citation-style-language/schema/raw/master/csl-citation.json" }</w:instrText>
      </w:r>
      <w:r w:rsidR="0032716B" w:rsidRPr="001C5A5C">
        <w:rPr>
          <w:rFonts w:ascii="Times New Roman" w:hAnsi="Times New Roman" w:cs="Times New Roman"/>
          <w:sz w:val="24"/>
          <w:szCs w:val="24"/>
        </w:rPr>
        <w:fldChar w:fldCharType="separate"/>
      </w:r>
      <w:r w:rsidR="008D18A6" w:rsidRPr="001C5A5C">
        <w:rPr>
          <w:rFonts w:ascii="Times New Roman" w:hAnsi="Times New Roman" w:cs="Times New Roman"/>
          <w:noProof/>
          <w:sz w:val="24"/>
          <w:szCs w:val="24"/>
        </w:rPr>
        <w:t>Carruthers and Hordyk, 2018)</w:t>
      </w:r>
      <w:r w:rsidR="0032716B" w:rsidRPr="001C5A5C">
        <w:rPr>
          <w:rFonts w:ascii="Times New Roman" w:hAnsi="Times New Roman" w:cs="Times New Roman"/>
          <w:sz w:val="24"/>
          <w:szCs w:val="24"/>
        </w:rPr>
        <w:fldChar w:fldCharType="end"/>
      </w:r>
      <w:r w:rsidR="003446DE" w:rsidRPr="001C5A5C">
        <w:rPr>
          <w:rFonts w:ascii="Times New Roman" w:hAnsi="Times New Roman" w:cs="Times New Roman"/>
          <w:sz w:val="24"/>
          <w:szCs w:val="24"/>
        </w:rPr>
        <w:t xml:space="preserve">.  </w:t>
      </w:r>
    </w:p>
    <w:tbl>
      <w:tblPr>
        <w:tblW w:w="9360" w:type="dxa"/>
        <w:tblInd w:w="-1" w:type="dxa"/>
        <w:tblBorders>
          <w:top w:val="single" w:sz="2" w:space="0" w:color="000000"/>
          <w:bottom w:val="single" w:sz="2" w:space="0" w:color="000000"/>
          <w:insideH w:val="single" w:sz="2" w:space="0" w:color="000000"/>
        </w:tblBorders>
        <w:tblCellMar>
          <w:top w:w="55" w:type="dxa"/>
          <w:left w:w="55" w:type="dxa"/>
          <w:bottom w:w="55" w:type="dxa"/>
          <w:right w:w="55" w:type="dxa"/>
        </w:tblCellMar>
        <w:tblLook w:val="0000" w:firstRow="0" w:lastRow="0" w:firstColumn="0" w:lastColumn="0" w:noHBand="0" w:noVBand="0"/>
      </w:tblPr>
      <w:tblGrid>
        <w:gridCol w:w="2895"/>
        <w:gridCol w:w="2918"/>
        <w:gridCol w:w="3547"/>
      </w:tblGrid>
      <w:tr w:rsidR="00D26869" w:rsidRPr="001C5A5C" w:rsidTr="000A3768">
        <w:trPr>
          <w:trHeight w:val="407"/>
        </w:trPr>
        <w:tc>
          <w:tcPr>
            <w:tcW w:w="2895" w:type="dxa"/>
            <w:tcBorders>
              <w:top w:val="single" w:sz="2" w:space="0" w:color="000000"/>
              <w:bottom w:val="single" w:sz="2" w:space="0" w:color="000000"/>
            </w:tcBorders>
            <w:shd w:val="clear" w:color="auto" w:fill="auto"/>
          </w:tcPr>
          <w:p w:rsidR="00D26869" w:rsidRPr="001C5A5C" w:rsidRDefault="00C5213F">
            <w:pPr>
              <w:pStyle w:val="TableContents"/>
              <w:jc w:val="center"/>
              <w:rPr>
                <w:rFonts w:ascii="Times New Roman" w:hAnsi="Times New Roman" w:cs="Times New Roman"/>
              </w:rPr>
            </w:pPr>
            <w:r w:rsidRPr="001C5A5C">
              <w:rPr>
                <w:rFonts w:ascii="Times New Roman" w:hAnsi="Times New Roman" w:cs="Times New Roman"/>
              </w:rPr>
              <w:t>Objective</w:t>
            </w:r>
            <w:r w:rsidR="007231A4">
              <w:rPr>
                <w:rFonts w:ascii="Times New Roman" w:hAnsi="Times New Roman" w:cs="Times New Roman"/>
              </w:rPr>
              <w:t xml:space="preserve"> and </w:t>
            </w:r>
            <w:r w:rsidR="001F306B">
              <w:rPr>
                <w:rFonts w:ascii="Times New Roman" w:hAnsi="Times New Roman" w:cs="Times New Roman"/>
              </w:rPr>
              <w:t xml:space="preserve">performance </w:t>
            </w:r>
            <w:r w:rsidR="000A3768">
              <w:rPr>
                <w:rFonts w:ascii="Times New Roman" w:hAnsi="Times New Roman" w:cs="Times New Roman"/>
              </w:rPr>
              <w:t>metric (PM)</w:t>
            </w:r>
          </w:p>
        </w:tc>
        <w:tc>
          <w:tcPr>
            <w:tcW w:w="2918" w:type="dxa"/>
            <w:tcBorders>
              <w:top w:val="single" w:sz="2" w:space="0" w:color="000000"/>
              <w:bottom w:val="single" w:sz="2" w:space="0" w:color="000000"/>
            </w:tcBorders>
            <w:shd w:val="clear" w:color="auto" w:fill="auto"/>
          </w:tcPr>
          <w:p w:rsidR="00D26869" w:rsidRPr="001C5A5C" w:rsidRDefault="00C5213F">
            <w:pPr>
              <w:pStyle w:val="TableContents"/>
              <w:jc w:val="center"/>
              <w:rPr>
                <w:rFonts w:ascii="Times New Roman" w:hAnsi="Times New Roman" w:cs="Times New Roman"/>
              </w:rPr>
            </w:pPr>
            <w:r w:rsidRPr="001C5A5C">
              <w:rPr>
                <w:rFonts w:ascii="Times New Roman" w:hAnsi="Times New Roman" w:cs="Times New Roman"/>
              </w:rPr>
              <w:t>Time frame to meet objective</w:t>
            </w:r>
          </w:p>
        </w:tc>
        <w:tc>
          <w:tcPr>
            <w:tcW w:w="3547" w:type="dxa"/>
            <w:tcBorders>
              <w:top w:val="single" w:sz="2" w:space="0" w:color="000000"/>
              <w:bottom w:val="single" w:sz="2" w:space="0" w:color="000000"/>
            </w:tcBorders>
            <w:shd w:val="clear" w:color="auto" w:fill="auto"/>
          </w:tcPr>
          <w:p w:rsidR="00D26869" w:rsidRPr="001C5A5C" w:rsidRDefault="00C5213F">
            <w:pPr>
              <w:pStyle w:val="TableContents"/>
              <w:jc w:val="center"/>
              <w:rPr>
                <w:rFonts w:ascii="Times New Roman" w:hAnsi="Times New Roman" w:cs="Times New Roman"/>
              </w:rPr>
            </w:pPr>
            <w:r w:rsidRPr="001C5A5C">
              <w:rPr>
                <w:rFonts w:ascii="Times New Roman" w:hAnsi="Times New Roman" w:cs="Times New Roman"/>
              </w:rPr>
              <w:t xml:space="preserve">Probability of </w:t>
            </w:r>
            <w:r w:rsidR="009D7438" w:rsidRPr="001C5A5C">
              <w:rPr>
                <w:rFonts w:ascii="Times New Roman" w:hAnsi="Times New Roman" w:cs="Times New Roman"/>
              </w:rPr>
              <w:t>meeting</w:t>
            </w:r>
            <w:r w:rsidRPr="001C5A5C">
              <w:rPr>
                <w:rFonts w:ascii="Times New Roman" w:hAnsi="Times New Roman" w:cs="Times New Roman"/>
              </w:rPr>
              <w:t xml:space="preserve"> </w:t>
            </w:r>
            <w:r w:rsidR="009D7438" w:rsidRPr="001C5A5C">
              <w:rPr>
                <w:rFonts w:ascii="Times New Roman" w:hAnsi="Times New Roman" w:cs="Times New Roman"/>
              </w:rPr>
              <w:t xml:space="preserve">the </w:t>
            </w:r>
            <w:r w:rsidRPr="001C5A5C">
              <w:rPr>
                <w:rFonts w:ascii="Times New Roman" w:hAnsi="Times New Roman" w:cs="Times New Roman"/>
              </w:rPr>
              <w:t>objective</w:t>
            </w:r>
          </w:p>
        </w:tc>
      </w:tr>
      <w:tr w:rsidR="00D26869" w:rsidRPr="001C5A5C" w:rsidTr="000A3768">
        <w:tc>
          <w:tcPr>
            <w:tcW w:w="2895" w:type="dxa"/>
            <w:tcBorders>
              <w:bottom w:val="single" w:sz="4" w:space="0" w:color="auto"/>
            </w:tcBorders>
            <w:shd w:val="clear" w:color="auto" w:fill="auto"/>
          </w:tcPr>
          <w:p w:rsidR="00D26869" w:rsidRPr="001C5A5C" w:rsidRDefault="00C5213F">
            <w:pPr>
              <w:pStyle w:val="TableContents"/>
              <w:rPr>
                <w:rFonts w:ascii="Times New Roman" w:hAnsi="Times New Roman" w:cs="Times New Roman"/>
              </w:rPr>
            </w:pPr>
            <w:r w:rsidRPr="001C5A5C">
              <w:rPr>
                <w:rFonts w:ascii="Times New Roman" w:hAnsi="Times New Roman" w:cs="Times New Roman"/>
                <w:i/>
                <w:iCs/>
              </w:rPr>
              <w:t>Harvest/conservation</w:t>
            </w:r>
            <w:r w:rsidRPr="001C5A5C">
              <w:rPr>
                <w:rFonts w:ascii="Times New Roman" w:hAnsi="Times New Roman" w:cs="Times New Roman"/>
              </w:rPr>
              <w:t xml:space="preserve"> </w:t>
            </w:r>
          </w:p>
          <w:p w:rsidR="00D26869" w:rsidRDefault="00C5213F">
            <w:pPr>
              <w:pStyle w:val="TableContents"/>
              <w:rPr>
                <w:rFonts w:ascii="Times New Roman" w:hAnsi="Times New Roman" w:cs="Times New Roman"/>
                <w:vertAlign w:val="subscript"/>
              </w:rPr>
            </w:pPr>
            <w:r w:rsidRPr="001C5A5C">
              <w:rPr>
                <w:rFonts w:ascii="Times New Roman" w:hAnsi="Times New Roman" w:cs="Times New Roman"/>
              </w:rPr>
              <w:t>Keep the male population size, B, at or below B</w:t>
            </w:r>
            <w:r w:rsidRPr="001C5A5C">
              <w:rPr>
                <w:rFonts w:ascii="Times New Roman" w:hAnsi="Times New Roman" w:cs="Times New Roman"/>
                <w:vertAlign w:val="subscript"/>
              </w:rPr>
              <w:t>MSY</w:t>
            </w:r>
          </w:p>
          <w:p w:rsidR="000A3768" w:rsidRPr="000A3768" w:rsidRDefault="000A3768">
            <w:pPr>
              <w:pStyle w:val="TableContents"/>
              <w:rPr>
                <w:rFonts w:ascii="Times New Roman" w:hAnsi="Times New Roman" w:cs="Times New Roman"/>
              </w:rPr>
            </w:pPr>
            <w:r w:rsidRPr="00C700EE">
              <w:rPr>
                <w:rFonts w:ascii="Times New Roman" w:hAnsi="Times New Roman" w:cs="Times New Roman"/>
                <w:i/>
              </w:rPr>
              <w:t>PM:</w:t>
            </w:r>
            <w:r w:rsidR="004D7A38">
              <w:rPr>
                <w:rFonts w:ascii="Times New Roman" w:hAnsi="Times New Roman" w:cs="Times New Roman"/>
              </w:rPr>
              <w:t xml:space="preserve"> P100</w:t>
            </w:r>
          </w:p>
        </w:tc>
        <w:tc>
          <w:tcPr>
            <w:tcW w:w="2918" w:type="dxa"/>
            <w:tcBorders>
              <w:bottom w:val="single" w:sz="4" w:space="0" w:color="auto"/>
            </w:tcBorders>
            <w:shd w:val="clear" w:color="auto" w:fill="auto"/>
          </w:tcPr>
          <w:p w:rsidR="00D26869" w:rsidRPr="001C5A5C" w:rsidRDefault="00C5213F">
            <w:pPr>
              <w:pStyle w:val="TableContents"/>
              <w:rPr>
                <w:rFonts w:ascii="Times New Roman" w:hAnsi="Times New Roman" w:cs="Times New Roman"/>
                <w:i/>
              </w:rPr>
            </w:pPr>
            <w:r w:rsidRPr="001C5A5C">
              <w:rPr>
                <w:rFonts w:ascii="Times New Roman" w:hAnsi="Times New Roman" w:cs="Times New Roman"/>
                <w:i/>
              </w:rPr>
              <w:t>Long-term</w:t>
            </w:r>
          </w:p>
          <w:p w:rsidR="00D26869" w:rsidRPr="001C5A5C" w:rsidRDefault="00C5213F">
            <w:pPr>
              <w:pStyle w:val="TableContents"/>
              <w:rPr>
                <w:rFonts w:ascii="Times New Roman" w:hAnsi="Times New Roman" w:cs="Times New Roman"/>
              </w:rPr>
            </w:pPr>
            <w:r w:rsidRPr="001C5A5C">
              <w:rPr>
                <w:rFonts w:ascii="Times New Roman" w:hAnsi="Times New Roman" w:cs="Times New Roman"/>
              </w:rPr>
              <w:t>Harvest should reduce the population to below B</w:t>
            </w:r>
            <w:r w:rsidRPr="001C5A5C">
              <w:rPr>
                <w:rFonts w:ascii="Times New Roman" w:hAnsi="Times New Roman" w:cs="Times New Roman"/>
                <w:vertAlign w:val="subscript"/>
              </w:rPr>
              <w:t>MSY</w:t>
            </w:r>
            <w:r w:rsidRPr="001C5A5C">
              <w:rPr>
                <w:rFonts w:ascii="Times New Roman" w:hAnsi="Times New Roman" w:cs="Times New Roman"/>
              </w:rPr>
              <w:t xml:space="preserve"> at any point in the simulation (2016-20</w:t>
            </w:r>
            <w:r w:rsidR="002A5023" w:rsidRPr="001C5A5C">
              <w:rPr>
                <w:rFonts w:ascii="Times New Roman" w:hAnsi="Times New Roman" w:cs="Times New Roman"/>
              </w:rPr>
              <w:t>6</w:t>
            </w:r>
            <w:r w:rsidRPr="001C5A5C">
              <w:rPr>
                <w:rFonts w:ascii="Times New Roman" w:hAnsi="Times New Roman" w:cs="Times New Roman"/>
              </w:rPr>
              <w:t>6).</w:t>
            </w:r>
          </w:p>
        </w:tc>
        <w:tc>
          <w:tcPr>
            <w:tcW w:w="3547" w:type="dxa"/>
            <w:tcBorders>
              <w:bottom w:val="single" w:sz="4" w:space="0" w:color="auto"/>
            </w:tcBorders>
            <w:shd w:val="clear" w:color="auto" w:fill="auto"/>
          </w:tcPr>
          <w:p w:rsidR="00D26869" w:rsidRPr="001C5A5C" w:rsidRDefault="00C5213F">
            <w:pPr>
              <w:pStyle w:val="TableContents"/>
              <w:rPr>
                <w:rFonts w:ascii="Times New Roman" w:hAnsi="Times New Roman" w:cs="Times New Roman"/>
              </w:rPr>
            </w:pPr>
            <w:r w:rsidRPr="001C5A5C">
              <w:rPr>
                <w:rFonts w:ascii="Times New Roman" w:hAnsi="Times New Roman" w:cs="Times New Roman"/>
                <w:i/>
                <w:iCs/>
              </w:rPr>
              <w:t>Probability:</w:t>
            </w:r>
            <w:r w:rsidRPr="001C5A5C">
              <w:rPr>
                <w:rFonts w:ascii="Times New Roman" w:hAnsi="Times New Roman" w:cs="Times New Roman"/>
              </w:rPr>
              <w:t xml:space="preserve"> 80%</w:t>
            </w:r>
          </w:p>
          <w:p w:rsidR="00D26869" w:rsidRPr="001C5A5C" w:rsidRDefault="00C5213F">
            <w:pPr>
              <w:pStyle w:val="TableContents"/>
              <w:rPr>
                <w:rFonts w:ascii="Times New Roman" w:hAnsi="Times New Roman" w:cs="Times New Roman"/>
              </w:rPr>
            </w:pPr>
            <w:r w:rsidRPr="001C5A5C">
              <w:rPr>
                <w:rFonts w:ascii="Times New Roman" w:hAnsi="Times New Roman" w:cs="Times New Roman"/>
              </w:rPr>
              <w:t>The population should not drop below B</w:t>
            </w:r>
            <w:r w:rsidRPr="001C5A5C">
              <w:rPr>
                <w:rFonts w:ascii="Times New Roman" w:hAnsi="Times New Roman" w:cs="Times New Roman"/>
                <w:vertAlign w:val="subscript"/>
              </w:rPr>
              <w:t>MSY</w:t>
            </w:r>
            <w:r w:rsidRPr="001C5A5C">
              <w:rPr>
                <w:rFonts w:ascii="Times New Roman" w:hAnsi="Times New Roman" w:cs="Times New Roman"/>
              </w:rPr>
              <w:t xml:space="preserve"> in more than 20% of simulations</w:t>
            </w:r>
            <w:r w:rsidR="00EA4849" w:rsidRPr="001C5A5C">
              <w:rPr>
                <w:rFonts w:ascii="Times New Roman" w:hAnsi="Times New Roman" w:cs="Times New Roman"/>
              </w:rPr>
              <w:t xml:space="preserve"> </w:t>
            </w:r>
          </w:p>
        </w:tc>
      </w:tr>
      <w:tr w:rsidR="00D26869" w:rsidRPr="001C5A5C" w:rsidTr="00F05567">
        <w:tc>
          <w:tcPr>
            <w:tcW w:w="2895" w:type="dxa"/>
            <w:tcBorders>
              <w:top w:val="single" w:sz="4" w:space="0" w:color="auto"/>
              <w:bottom w:val="single" w:sz="4" w:space="0" w:color="auto"/>
            </w:tcBorders>
            <w:shd w:val="clear" w:color="auto" w:fill="auto"/>
          </w:tcPr>
          <w:p w:rsidR="00D26869" w:rsidRPr="001C5A5C" w:rsidRDefault="00C5213F">
            <w:pPr>
              <w:pStyle w:val="TableContents"/>
              <w:rPr>
                <w:rFonts w:ascii="Times New Roman" w:hAnsi="Times New Roman" w:cs="Times New Roman"/>
                <w:i/>
                <w:iCs/>
              </w:rPr>
            </w:pPr>
            <w:r w:rsidRPr="001C5A5C">
              <w:rPr>
                <w:rFonts w:ascii="Times New Roman" w:hAnsi="Times New Roman" w:cs="Times New Roman"/>
                <w:i/>
                <w:iCs/>
              </w:rPr>
              <w:lastRenderedPageBreak/>
              <w:t>Conservation</w:t>
            </w:r>
          </w:p>
          <w:p w:rsidR="00D26869" w:rsidRDefault="00C5213F">
            <w:pPr>
              <w:pStyle w:val="TableContents"/>
              <w:rPr>
                <w:rFonts w:ascii="Times New Roman" w:hAnsi="Times New Roman" w:cs="Times New Roman"/>
                <w:i/>
                <w:iCs/>
              </w:rPr>
            </w:pPr>
            <w:r w:rsidRPr="001C5A5C">
              <w:rPr>
                <w:rFonts w:ascii="Times New Roman" w:hAnsi="Times New Roman" w:cs="Times New Roman"/>
              </w:rPr>
              <w:t xml:space="preserve">Maintain the mature male population above 5% of the total female population (this should avoid recruitment overharvest; Ontario Sheep, no date; Milner-Gulland </w:t>
            </w:r>
            <w:r w:rsidRPr="001C5A5C">
              <w:rPr>
                <w:rFonts w:ascii="Times New Roman" w:hAnsi="Times New Roman" w:cs="Times New Roman"/>
                <w:i/>
              </w:rPr>
              <w:t>et al.</w:t>
            </w:r>
            <w:r w:rsidRPr="001C5A5C">
              <w:rPr>
                <w:rFonts w:ascii="Times New Roman" w:hAnsi="Times New Roman" w:cs="Times New Roman"/>
              </w:rPr>
              <w:t>, 2003)</w:t>
            </w:r>
            <w:r w:rsidRPr="001C5A5C">
              <w:rPr>
                <w:rFonts w:ascii="Times New Roman" w:hAnsi="Times New Roman" w:cs="Times New Roman"/>
                <w:i/>
                <w:iCs/>
              </w:rPr>
              <w:t>⁠</w:t>
            </w:r>
          </w:p>
          <w:p w:rsidR="00C700EE" w:rsidRPr="001C5A5C" w:rsidRDefault="00C700EE">
            <w:pPr>
              <w:pStyle w:val="TableContents"/>
              <w:rPr>
                <w:rFonts w:ascii="Times New Roman" w:hAnsi="Times New Roman" w:cs="Times New Roman"/>
              </w:rPr>
            </w:pPr>
            <w:r w:rsidRPr="00C700EE">
              <w:rPr>
                <w:rFonts w:ascii="Times New Roman" w:hAnsi="Times New Roman" w:cs="Times New Roman"/>
                <w:i/>
              </w:rPr>
              <w:t>PM:</w:t>
            </w:r>
            <w:r>
              <w:rPr>
                <w:rFonts w:ascii="Times New Roman" w:hAnsi="Times New Roman" w:cs="Times New Roman"/>
              </w:rPr>
              <w:t xml:space="preserve"> P10</w:t>
            </w:r>
          </w:p>
        </w:tc>
        <w:tc>
          <w:tcPr>
            <w:tcW w:w="2918" w:type="dxa"/>
            <w:tcBorders>
              <w:top w:val="single" w:sz="4" w:space="0" w:color="auto"/>
              <w:bottom w:val="single" w:sz="4" w:space="0" w:color="auto"/>
            </w:tcBorders>
            <w:shd w:val="clear" w:color="auto" w:fill="auto"/>
          </w:tcPr>
          <w:p w:rsidR="00D26869" w:rsidRPr="001C5A5C" w:rsidRDefault="00C5213F">
            <w:pPr>
              <w:pStyle w:val="TableContents"/>
              <w:rPr>
                <w:rFonts w:ascii="Times New Roman" w:hAnsi="Times New Roman" w:cs="Times New Roman"/>
                <w:i/>
              </w:rPr>
            </w:pPr>
            <w:r w:rsidRPr="001C5A5C">
              <w:rPr>
                <w:rFonts w:ascii="Times New Roman" w:hAnsi="Times New Roman" w:cs="Times New Roman"/>
                <w:i/>
              </w:rPr>
              <w:t>Long-term</w:t>
            </w:r>
          </w:p>
          <w:p w:rsidR="00D26869" w:rsidRPr="001C5A5C" w:rsidRDefault="00C5213F">
            <w:pPr>
              <w:pStyle w:val="TableContents"/>
              <w:rPr>
                <w:rFonts w:ascii="Times New Roman" w:hAnsi="Times New Roman" w:cs="Times New Roman"/>
              </w:rPr>
            </w:pPr>
            <w:r w:rsidRPr="001C5A5C">
              <w:rPr>
                <w:rFonts w:ascii="Times New Roman" w:hAnsi="Times New Roman" w:cs="Times New Roman"/>
              </w:rPr>
              <w:t xml:space="preserve">The male population should not drop below 5% of the female population at any point in the </w:t>
            </w:r>
            <w:r w:rsidR="00F6409E" w:rsidRPr="001C5A5C">
              <w:rPr>
                <w:rFonts w:ascii="Times New Roman" w:hAnsi="Times New Roman" w:cs="Times New Roman"/>
              </w:rPr>
              <w:t>5</w:t>
            </w:r>
            <w:r w:rsidRPr="001C5A5C">
              <w:rPr>
                <w:rFonts w:ascii="Times New Roman" w:hAnsi="Times New Roman" w:cs="Times New Roman"/>
              </w:rPr>
              <w:t>0</w:t>
            </w:r>
            <w:r w:rsidR="00A77C6F" w:rsidRPr="001C5A5C">
              <w:rPr>
                <w:rFonts w:ascii="Times New Roman" w:hAnsi="Times New Roman" w:cs="Times New Roman"/>
              </w:rPr>
              <w:t>-</w:t>
            </w:r>
            <w:r w:rsidRPr="001C5A5C">
              <w:rPr>
                <w:rFonts w:ascii="Times New Roman" w:hAnsi="Times New Roman" w:cs="Times New Roman"/>
              </w:rPr>
              <w:t xml:space="preserve"> year simulation</w:t>
            </w:r>
          </w:p>
        </w:tc>
        <w:tc>
          <w:tcPr>
            <w:tcW w:w="3547" w:type="dxa"/>
            <w:tcBorders>
              <w:top w:val="single" w:sz="4" w:space="0" w:color="auto"/>
              <w:bottom w:val="single" w:sz="4" w:space="0" w:color="auto"/>
            </w:tcBorders>
            <w:shd w:val="clear" w:color="auto" w:fill="auto"/>
          </w:tcPr>
          <w:p w:rsidR="00D26869" w:rsidRPr="001C5A5C" w:rsidRDefault="00C5213F">
            <w:pPr>
              <w:pStyle w:val="TableContents"/>
              <w:rPr>
                <w:rFonts w:ascii="Times New Roman" w:hAnsi="Times New Roman" w:cs="Times New Roman"/>
              </w:rPr>
            </w:pPr>
            <w:r w:rsidRPr="001C5A5C">
              <w:rPr>
                <w:rFonts w:ascii="Times New Roman" w:hAnsi="Times New Roman" w:cs="Times New Roman"/>
                <w:i/>
                <w:iCs/>
              </w:rPr>
              <w:t>Probability</w:t>
            </w:r>
            <w:r w:rsidRPr="001C5A5C">
              <w:rPr>
                <w:rFonts w:ascii="Times New Roman" w:hAnsi="Times New Roman" w:cs="Times New Roman"/>
              </w:rPr>
              <w:t>: 9</w:t>
            </w:r>
            <w:r w:rsidR="007405B0" w:rsidRPr="001C5A5C">
              <w:rPr>
                <w:rFonts w:ascii="Times New Roman" w:hAnsi="Times New Roman" w:cs="Times New Roman"/>
              </w:rPr>
              <w:t>5</w:t>
            </w:r>
            <w:r w:rsidRPr="001C5A5C">
              <w:rPr>
                <w:rFonts w:ascii="Times New Roman" w:hAnsi="Times New Roman" w:cs="Times New Roman"/>
              </w:rPr>
              <w:t>%</w:t>
            </w:r>
          </w:p>
          <w:p w:rsidR="00D26869" w:rsidRPr="001C5A5C" w:rsidRDefault="006463F5">
            <w:pPr>
              <w:pStyle w:val="TableContents"/>
              <w:rPr>
                <w:rFonts w:ascii="Times New Roman" w:hAnsi="Times New Roman" w:cs="Times New Roman"/>
              </w:rPr>
            </w:pPr>
            <w:r w:rsidRPr="001C5A5C">
              <w:rPr>
                <w:rFonts w:ascii="Times New Roman" w:hAnsi="Times New Roman" w:cs="Times New Roman"/>
              </w:rPr>
              <w:t xml:space="preserve">Recruitment overharvest can have serious consequences on the overall population, even leading to collapse. </w:t>
            </w:r>
            <w:r w:rsidR="00C5213F" w:rsidRPr="001C5A5C">
              <w:rPr>
                <w:rFonts w:ascii="Times New Roman" w:hAnsi="Times New Roman" w:cs="Times New Roman"/>
              </w:rPr>
              <w:t>The</w:t>
            </w:r>
            <w:r w:rsidRPr="001C5A5C">
              <w:rPr>
                <w:rFonts w:ascii="Times New Roman" w:hAnsi="Times New Roman" w:cs="Times New Roman"/>
              </w:rPr>
              <w:t>refore a 95% probability of success is vital for this metric.</w:t>
            </w:r>
            <w:r w:rsidR="00C5213F" w:rsidRPr="001C5A5C">
              <w:rPr>
                <w:rFonts w:ascii="Times New Roman" w:hAnsi="Times New Roman" w:cs="Times New Roman"/>
              </w:rPr>
              <w:t xml:space="preserve"> </w:t>
            </w:r>
          </w:p>
        </w:tc>
      </w:tr>
      <w:tr w:rsidR="00D26869" w:rsidRPr="001C5A5C" w:rsidTr="00F05567">
        <w:tc>
          <w:tcPr>
            <w:tcW w:w="2895" w:type="dxa"/>
            <w:tcBorders>
              <w:top w:val="single" w:sz="4" w:space="0" w:color="auto"/>
              <w:bottom w:val="single" w:sz="4" w:space="0" w:color="auto"/>
            </w:tcBorders>
            <w:shd w:val="clear" w:color="auto" w:fill="auto"/>
          </w:tcPr>
          <w:p w:rsidR="00D26869" w:rsidRPr="001C5A5C" w:rsidRDefault="00C5213F">
            <w:pPr>
              <w:pStyle w:val="TableContents"/>
              <w:rPr>
                <w:rFonts w:ascii="Times New Roman" w:hAnsi="Times New Roman" w:cs="Times New Roman"/>
                <w:i/>
                <w:iCs/>
              </w:rPr>
            </w:pPr>
            <w:r w:rsidRPr="001C5A5C">
              <w:rPr>
                <w:rFonts w:ascii="Times New Roman" w:hAnsi="Times New Roman" w:cs="Times New Roman"/>
                <w:i/>
                <w:iCs/>
              </w:rPr>
              <w:t>Harvest</w:t>
            </w:r>
          </w:p>
          <w:p w:rsidR="00D26869" w:rsidRDefault="00C5213F">
            <w:pPr>
              <w:pStyle w:val="TableContents"/>
              <w:rPr>
                <w:rFonts w:ascii="Times New Roman" w:hAnsi="Times New Roman" w:cs="Times New Roman"/>
              </w:rPr>
            </w:pPr>
            <w:r w:rsidRPr="001C5A5C">
              <w:rPr>
                <w:rFonts w:ascii="Times New Roman" w:hAnsi="Times New Roman" w:cs="Times New Roman"/>
              </w:rPr>
              <w:t>Minim</w:t>
            </w:r>
            <w:r w:rsidR="00D62D4F" w:rsidRPr="001C5A5C">
              <w:rPr>
                <w:rFonts w:ascii="Times New Roman" w:hAnsi="Times New Roman" w:cs="Times New Roman"/>
              </w:rPr>
              <w:t>i</w:t>
            </w:r>
            <w:r w:rsidRPr="001C5A5C">
              <w:rPr>
                <w:rFonts w:ascii="Times New Roman" w:hAnsi="Times New Roman" w:cs="Times New Roman"/>
              </w:rPr>
              <w:t>ze variation in number of harvested rams</w:t>
            </w:r>
            <w:r w:rsidR="0024561A" w:rsidRPr="001C5A5C">
              <w:rPr>
                <w:rFonts w:ascii="Times New Roman" w:hAnsi="Times New Roman" w:cs="Times New Roman"/>
              </w:rPr>
              <w:t xml:space="preserve"> to ensure continued employment for guides</w:t>
            </w:r>
            <w:r w:rsidRPr="001C5A5C">
              <w:rPr>
                <w:rFonts w:ascii="Times New Roman" w:hAnsi="Times New Roman" w:cs="Times New Roman"/>
              </w:rPr>
              <w:t>; inter</w:t>
            </w:r>
            <w:r w:rsidR="00FE2050" w:rsidRPr="001C5A5C">
              <w:rPr>
                <w:rFonts w:ascii="Times New Roman" w:hAnsi="Times New Roman" w:cs="Times New Roman"/>
              </w:rPr>
              <w:t>-</w:t>
            </w:r>
            <w:r w:rsidRPr="001C5A5C">
              <w:rPr>
                <w:rFonts w:ascii="Times New Roman" w:hAnsi="Times New Roman" w:cs="Times New Roman"/>
              </w:rPr>
              <w:t>annual variation should be</w:t>
            </w:r>
            <w:r w:rsidR="00A33B66" w:rsidRPr="001C5A5C">
              <w:rPr>
                <w:rFonts w:ascii="Times New Roman" w:hAnsi="Times New Roman" w:cs="Times New Roman"/>
              </w:rPr>
              <w:t xml:space="preserve"> less than 20</w:t>
            </w:r>
            <w:r w:rsidRPr="001C5A5C">
              <w:rPr>
                <w:rFonts w:ascii="Times New Roman" w:hAnsi="Times New Roman" w:cs="Times New Roman"/>
              </w:rPr>
              <w:t>%</w:t>
            </w:r>
          </w:p>
          <w:p w:rsidR="00D62DF1" w:rsidRPr="001C5A5C" w:rsidRDefault="00D62DF1">
            <w:pPr>
              <w:pStyle w:val="TableContents"/>
              <w:rPr>
                <w:rFonts w:ascii="Times New Roman" w:hAnsi="Times New Roman" w:cs="Times New Roman"/>
              </w:rPr>
            </w:pPr>
            <w:r w:rsidRPr="00C700EE">
              <w:rPr>
                <w:rFonts w:ascii="Times New Roman" w:hAnsi="Times New Roman" w:cs="Times New Roman"/>
                <w:i/>
              </w:rPr>
              <w:t>PM:</w:t>
            </w:r>
            <w:r>
              <w:rPr>
                <w:rFonts w:ascii="Times New Roman" w:hAnsi="Times New Roman" w:cs="Times New Roman"/>
              </w:rPr>
              <w:t xml:space="preserve"> AAVY</w:t>
            </w:r>
          </w:p>
        </w:tc>
        <w:tc>
          <w:tcPr>
            <w:tcW w:w="2918" w:type="dxa"/>
            <w:tcBorders>
              <w:top w:val="single" w:sz="4" w:space="0" w:color="auto"/>
              <w:bottom w:val="single" w:sz="4" w:space="0" w:color="auto"/>
            </w:tcBorders>
            <w:shd w:val="clear" w:color="auto" w:fill="auto"/>
          </w:tcPr>
          <w:p w:rsidR="00D26869" w:rsidRPr="001C5A5C" w:rsidRDefault="00C5213F">
            <w:pPr>
              <w:pStyle w:val="TableContents"/>
              <w:rPr>
                <w:rFonts w:ascii="Times New Roman" w:hAnsi="Times New Roman" w:cs="Times New Roman"/>
                <w:i/>
              </w:rPr>
            </w:pPr>
            <w:r w:rsidRPr="001C5A5C">
              <w:rPr>
                <w:rFonts w:ascii="Times New Roman" w:hAnsi="Times New Roman" w:cs="Times New Roman"/>
                <w:i/>
              </w:rPr>
              <w:t>Long-term</w:t>
            </w:r>
          </w:p>
          <w:p w:rsidR="00D26869" w:rsidRPr="001C5A5C" w:rsidRDefault="00DA0E91">
            <w:pPr>
              <w:pStyle w:val="TableContents"/>
              <w:rPr>
                <w:rFonts w:ascii="Times New Roman" w:hAnsi="Times New Roman" w:cs="Times New Roman"/>
              </w:rPr>
            </w:pPr>
            <w:r w:rsidRPr="001C5A5C">
              <w:rPr>
                <w:rFonts w:ascii="Times New Roman" w:hAnsi="Times New Roman" w:cs="Times New Roman"/>
              </w:rPr>
              <w:t>I</w:t>
            </w:r>
            <w:r w:rsidR="00C5213F" w:rsidRPr="001C5A5C">
              <w:rPr>
                <w:rFonts w:ascii="Times New Roman" w:hAnsi="Times New Roman" w:cs="Times New Roman"/>
              </w:rPr>
              <w:t>nter</w:t>
            </w:r>
            <w:r w:rsidR="00FE2050" w:rsidRPr="001C5A5C">
              <w:rPr>
                <w:rFonts w:ascii="Times New Roman" w:hAnsi="Times New Roman" w:cs="Times New Roman"/>
              </w:rPr>
              <w:t>-</w:t>
            </w:r>
            <w:r w:rsidR="00C5213F" w:rsidRPr="001C5A5C">
              <w:rPr>
                <w:rFonts w:ascii="Times New Roman" w:hAnsi="Times New Roman" w:cs="Times New Roman"/>
              </w:rPr>
              <w:t>an</w:t>
            </w:r>
            <w:r w:rsidR="001C4F9B" w:rsidRPr="001C5A5C">
              <w:rPr>
                <w:rFonts w:ascii="Times New Roman" w:hAnsi="Times New Roman" w:cs="Times New Roman"/>
              </w:rPr>
              <w:t xml:space="preserve">nual variation </w:t>
            </w:r>
            <w:r w:rsidR="00A85CAE" w:rsidRPr="001C5A5C">
              <w:rPr>
                <w:rFonts w:ascii="Times New Roman" w:hAnsi="Times New Roman" w:cs="Times New Roman"/>
              </w:rPr>
              <w:t xml:space="preserve">should be minimal </w:t>
            </w:r>
            <w:r w:rsidR="001C4F9B" w:rsidRPr="001C5A5C">
              <w:rPr>
                <w:rFonts w:ascii="Times New Roman" w:hAnsi="Times New Roman" w:cs="Times New Roman"/>
              </w:rPr>
              <w:t>over the entire 50-</w:t>
            </w:r>
            <w:r w:rsidR="00A85CAE" w:rsidRPr="001C5A5C">
              <w:rPr>
                <w:rFonts w:ascii="Times New Roman" w:hAnsi="Times New Roman" w:cs="Times New Roman"/>
              </w:rPr>
              <w:t>year simulation</w:t>
            </w:r>
            <w:r w:rsidRPr="001C5A5C">
              <w:rPr>
                <w:rFonts w:ascii="Times New Roman" w:hAnsi="Times New Roman" w:cs="Times New Roman"/>
              </w:rPr>
              <w:t xml:space="preserve"> to </w:t>
            </w:r>
            <w:r w:rsidR="00EA6721" w:rsidRPr="001C5A5C">
              <w:rPr>
                <w:rFonts w:ascii="Times New Roman" w:hAnsi="Times New Roman" w:cs="Times New Roman"/>
              </w:rPr>
              <w:t>safeguard</w:t>
            </w:r>
            <w:r w:rsidRPr="001C5A5C">
              <w:rPr>
                <w:rFonts w:ascii="Times New Roman" w:hAnsi="Times New Roman" w:cs="Times New Roman"/>
              </w:rPr>
              <w:t xml:space="preserve"> </w:t>
            </w:r>
            <w:r w:rsidR="00EA6721" w:rsidRPr="001C5A5C">
              <w:rPr>
                <w:rFonts w:ascii="Times New Roman" w:hAnsi="Times New Roman" w:cs="Times New Roman"/>
              </w:rPr>
              <w:t xml:space="preserve">the </w:t>
            </w:r>
            <w:r w:rsidRPr="001C5A5C">
              <w:rPr>
                <w:rFonts w:ascii="Times New Roman" w:hAnsi="Times New Roman" w:cs="Times New Roman"/>
              </w:rPr>
              <w:t>guide industry</w:t>
            </w:r>
          </w:p>
        </w:tc>
        <w:tc>
          <w:tcPr>
            <w:tcW w:w="3547" w:type="dxa"/>
            <w:tcBorders>
              <w:top w:val="single" w:sz="4" w:space="0" w:color="auto"/>
              <w:bottom w:val="single" w:sz="4" w:space="0" w:color="auto"/>
            </w:tcBorders>
            <w:shd w:val="clear" w:color="auto" w:fill="auto"/>
          </w:tcPr>
          <w:p w:rsidR="00D26869" w:rsidRPr="001C5A5C" w:rsidRDefault="00C5213F">
            <w:pPr>
              <w:pStyle w:val="TableContents"/>
              <w:rPr>
                <w:rFonts w:ascii="Times New Roman" w:hAnsi="Times New Roman" w:cs="Times New Roman"/>
                <w:i/>
                <w:iCs/>
              </w:rPr>
            </w:pPr>
            <w:r w:rsidRPr="001C5A5C">
              <w:rPr>
                <w:rFonts w:ascii="Times New Roman" w:hAnsi="Times New Roman" w:cs="Times New Roman"/>
                <w:i/>
                <w:iCs/>
              </w:rPr>
              <w:t xml:space="preserve">Probability: </w:t>
            </w:r>
            <w:r w:rsidRPr="001C5A5C">
              <w:rPr>
                <w:rFonts w:ascii="Times New Roman" w:hAnsi="Times New Roman" w:cs="Times New Roman"/>
              </w:rPr>
              <w:t>50%</w:t>
            </w:r>
          </w:p>
          <w:p w:rsidR="00D26869" w:rsidRPr="001C5A5C" w:rsidRDefault="00C5213F">
            <w:pPr>
              <w:pStyle w:val="TableContents"/>
              <w:rPr>
                <w:rFonts w:ascii="Times New Roman" w:hAnsi="Times New Roman" w:cs="Times New Roman"/>
              </w:rPr>
            </w:pPr>
            <w:r w:rsidRPr="001C5A5C">
              <w:rPr>
                <w:rFonts w:ascii="Times New Roman" w:hAnsi="Times New Roman" w:cs="Times New Roman"/>
              </w:rPr>
              <w:t xml:space="preserve">Tolerance for variability is likely high (as guides are paid regardless of whether the harvest is successful, assuming </w:t>
            </w:r>
            <w:r w:rsidR="00597A81" w:rsidRPr="001C5A5C">
              <w:rPr>
                <w:rFonts w:ascii="Times New Roman" w:hAnsi="Times New Roman" w:cs="Times New Roman"/>
              </w:rPr>
              <w:t xml:space="preserve">the </w:t>
            </w:r>
            <w:r w:rsidRPr="001C5A5C">
              <w:rPr>
                <w:rFonts w:ascii="Times New Roman" w:hAnsi="Times New Roman" w:cs="Times New Roman"/>
              </w:rPr>
              <w:t>demand for guides is constant)</w:t>
            </w:r>
            <w:r w:rsidR="008E5E63" w:rsidRPr="001C5A5C">
              <w:rPr>
                <w:rFonts w:ascii="Times New Roman" w:hAnsi="Times New Roman" w:cs="Times New Roman"/>
              </w:rPr>
              <w:t>, probability of low variability can be lower than conservation metrics</w:t>
            </w:r>
          </w:p>
        </w:tc>
      </w:tr>
      <w:tr w:rsidR="00350BFA" w:rsidRPr="001C5A5C" w:rsidTr="000A3768">
        <w:tc>
          <w:tcPr>
            <w:tcW w:w="2895" w:type="dxa"/>
            <w:tcBorders>
              <w:top w:val="single" w:sz="4" w:space="0" w:color="auto"/>
              <w:bottom w:val="nil"/>
            </w:tcBorders>
            <w:shd w:val="clear" w:color="auto" w:fill="auto"/>
          </w:tcPr>
          <w:p w:rsidR="00350BFA" w:rsidRPr="001C5A5C" w:rsidRDefault="00350BFA" w:rsidP="00371578">
            <w:pPr>
              <w:pStyle w:val="TableContents"/>
              <w:rPr>
                <w:rFonts w:ascii="Times New Roman" w:hAnsi="Times New Roman" w:cs="Times New Roman"/>
                <w:i/>
                <w:iCs/>
              </w:rPr>
            </w:pPr>
            <w:r w:rsidRPr="001C5A5C">
              <w:rPr>
                <w:rFonts w:ascii="Times New Roman" w:hAnsi="Times New Roman" w:cs="Times New Roman"/>
                <w:i/>
                <w:iCs/>
              </w:rPr>
              <w:t>Not currently implementable:</w:t>
            </w:r>
          </w:p>
        </w:tc>
        <w:tc>
          <w:tcPr>
            <w:tcW w:w="2918" w:type="dxa"/>
            <w:tcBorders>
              <w:top w:val="single" w:sz="4" w:space="0" w:color="auto"/>
              <w:bottom w:val="nil"/>
            </w:tcBorders>
            <w:shd w:val="clear" w:color="auto" w:fill="auto"/>
          </w:tcPr>
          <w:p w:rsidR="00350BFA" w:rsidRPr="001C5A5C" w:rsidRDefault="00350BFA" w:rsidP="00371578">
            <w:pPr>
              <w:pStyle w:val="TableContents"/>
              <w:rPr>
                <w:rFonts w:ascii="Times New Roman" w:hAnsi="Times New Roman" w:cs="Times New Roman"/>
                <w:i/>
              </w:rPr>
            </w:pPr>
          </w:p>
        </w:tc>
        <w:tc>
          <w:tcPr>
            <w:tcW w:w="3547" w:type="dxa"/>
            <w:tcBorders>
              <w:top w:val="single" w:sz="4" w:space="0" w:color="auto"/>
              <w:bottom w:val="nil"/>
            </w:tcBorders>
            <w:shd w:val="clear" w:color="auto" w:fill="auto"/>
          </w:tcPr>
          <w:p w:rsidR="00350BFA" w:rsidRPr="001C5A5C" w:rsidRDefault="00350BFA" w:rsidP="00371578">
            <w:pPr>
              <w:pStyle w:val="TableContents"/>
              <w:rPr>
                <w:rFonts w:ascii="Times New Roman" w:hAnsi="Times New Roman" w:cs="Times New Roman"/>
                <w:i/>
                <w:iCs/>
              </w:rPr>
            </w:pPr>
          </w:p>
        </w:tc>
      </w:tr>
      <w:tr w:rsidR="003E30DE" w:rsidRPr="001C5A5C" w:rsidTr="000A3768">
        <w:tc>
          <w:tcPr>
            <w:tcW w:w="2895" w:type="dxa"/>
            <w:tcBorders>
              <w:top w:val="nil"/>
            </w:tcBorders>
            <w:shd w:val="clear" w:color="auto" w:fill="auto"/>
          </w:tcPr>
          <w:p w:rsidR="003E30DE" w:rsidRPr="001C5A5C" w:rsidRDefault="003E30DE" w:rsidP="00371578">
            <w:pPr>
              <w:pStyle w:val="TableContents"/>
              <w:rPr>
                <w:rFonts w:ascii="Times New Roman" w:hAnsi="Times New Roman" w:cs="Times New Roman"/>
                <w:i/>
                <w:iCs/>
              </w:rPr>
            </w:pPr>
            <w:r w:rsidRPr="001C5A5C">
              <w:rPr>
                <w:rFonts w:ascii="Times New Roman" w:hAnsi="Times New Roman" w:cs="Times New Roman"/>
                <w:i/>
                <w:iCs/>
              </w:rPr>
              <w:t>Harvest</w:t>
            </w:r>
          </w:p>
          <w:p w:rsidR="003E30DE" w:rsidRPr="001C5A5C" w:rsidRDefault="003E30DE" w:rsidP="00371578">
            <w:pPr>
              <w:pStyle w:val="TableContents"/>
              <w:rPr>
                <w:rFonts w:ascii="Times New Roman" w:hAnsi="Times New Roman" w:cs="Times New Roman"/>
                <w:i/>
              </w:rPr>
            </w:pPr>
            <w:r w:rsidRPr="001C5A5C">
              <w:rPr>
                <w:rFonts w:ascii="Times New Roman" w:hAnsi="Times New Roman" w:cs="Times New Roman"/>
                <w:i/>
              </w:rPr>
              <w:t>Maximize</w:t>
            </w:r>
            <w:r w:rsidR="00886BFC" w:rsidRPr="001C5A5C">
              <w:rPr>
                <w:rFonts w:ascii="Times New Roman" w:hAnsi="Times New Roman" w:cs="Times New Roman"/>
                <w:i/>
              </w:rPr>
              <w:t>/maintain</w:t>
            </w:r>
            <w:r w:rsidRPr="001C5A5C">
              <w:rPr>
                <w:rFonts w:ascii="Times New Roman" w:hAnsi="Times New Roman" w:cs="Times New Roman"/>
                <w:i/>
              </w:rPr>
              <w:t xml:space="preserve"> </w:t>
            </w:r>
            <w:r w:rsidR="00AC56F4" w:rsidRPr="001C5A5C">
              <w:rPr>
                <w:rFonts w:ascii="Times New Roman" w:hAnsi="Times New Roman" w:cs="Times New Roman"/>
                <w:i/>
              </w:rPr>
              <w:t xml:space="preserve">the </w:t>
            </w:r>
            <w:r w:rsidRPr="001C5A5C">
              <w:rPr>
                <w:rFonts w:ascii="Times New Roman" w:hAnsi="Times New Roman" w:cs="Times New Roman"/>
                <w:i/>
              </w:rPr>
              <w:t xml:space="preserve">length of horns </w:t>
            </w:r>
            <w:r w:rsidR="007C05D4" w:rsidRPr="001C5A5C">
              <w:rPr>
                <w:rFonts w:ascii="Times New Roman" w:hAnsi="Times New Roman" w:cs="Times New Roman"/>
                <w:i/>
              </w:rPr>
              <w:t>being</w:t>
            </w:r>
            <w:r w:rsidRPr="001C5A5C">
              <w:rPr>
                <w:rFonts w:ascii="Times New Roman" w:hAnsi="Times New Roman" w:cs="Times New Roman"/>
                <w:i/>
              </w:rPr>
              <w:t xml:space="preserve"> harvest</w:t>
            </w:r>
            <w:r w:rsidR="007C05D4" w:rsidRPr="001C5A5C">
              <w:rPr>
                <w:rFonts w:ascii="Times New Roman" w:hAnsi="Times New Roman" w:cs="Times New Roman"/>
                <w:i/>
              </w:rPr>
              <w:t>ed</w:t>
            </w:r>
            <w:r w:rsidRPr="001C5A5C">
              <w:rPr>
                <w:rFonts w:ascii="Times New Roman" w:hAnsi="Times New Roman" w:cs="Times New Roman"/>
                <w:i/>
              </w:rPr>
              <w:t xml:space="preserve"> </w:t>
            </w:r>
          </w:p>
        </w:tc>
        <w:tc>
          <w:tcPr>
            <w:tcW w:w="2918" w:type="dxa"/>
            <w:tcBorders>
              <w:top w:val="nil"/>
            </w:tcBorders>
            <w:shd w:val="clear" w:color="auto" w:fill="auto"/>
          </w:tcPr>
          <w:p w:rsidR="003E30DE" w:rsidRPr="001C5A5C" w:rsidRDefault="003E30DE" w:rsidP="00371578">
            <w:pPr>
              <w:pStyle w:val="TableContents"/>
              <w:rPr>
                <w:rFonts w:ascii="Times New Roman" w:hAnsi="Times New Roman" w:cs="Times New Roman"/>
                <w:i/>
              </w:rPr>
            </w:pPr>
            <w:r w:rsidRPr="001C5A5C">
              <w:rPr>
                <w:rFonts w:ascii="Times New Roman" w:hAnsi="Times New Roman" w:cs="Times New Roman"/>
                <w:i/>
              </w:rPr>
              <w:t>Long-term</w:t>
            </w:r>
          </w:p>
          <w:p w:rsidR="003E30DE" w:rsidRPr="001C5A5C" w:rsidRDefault="003E30DE" w:rsidP="00371578">
            <w:pPr>
              <w:pStyle w:val="TableContents"/>
              <w:rPr>
                <w:rFonts w:ascii="Times New Roman" w:hAnsi="Times New Roman" w:cs="Times New Roman"/>
                <w:i/>
              </w:rPr>
            </w:pPr>
            <w:r w:rsidRPr="001C5A5C">
              <w:rPr>
                <w:rFonts w:ascii="Times New Roman" w:hAnsi="Times New Roman" w:cs="Times New Roman"/>
                <w:i/>
              </w:rPr>
              <w:t>Average harvested horns should be &gt;90cm after 2036</w:t>
            </w:r>
          </w:p>
        </w:tc>
        <w:tc>
          <w:tcPr>
            <w:tcW w:w="3547" w:type="dxa"/>
            <w:tcBorders>
              <w:top w:val="nil"/>
            </w:tcBorders>
            <w:shd w:val="clear" w:color="auto" w:fill="auto"/>
          </w:tcPr>
          <w:p w:rsidR="003E30DE" w:rsidRPr="001C5A5C" w:rsidRDefault="003E30DE" w:rsidP="00371578">
            <w:pPr>
              <w:pStyle w:val="TableContents"/>
              <w:rPr>
                <w:rFonts w:ascii="Times New Roman" w:hAnsi="Times New Roman" w:cs="Times New Roman"/>
                <w:i/>
              </w:rPr>
            </w:pPr>
            <w:r w:rsidRPr="001C5A5C">
              <w:rPr>
                <w:rFonts w:ascii="Times New Roman" w:hAnsi="Times New Roman" w:cs="Times New Roman"/>
                <w:i/>
                <w:iCs/>
              </w:rPr>
              <w:t>Probability</w:t>
            </w:r>
            <w:r w:rsidRPr="001C5A5C">
              <w:rPr>
                <w:rFonts w:ascii="Times New Roman" w:hAnsi="Times New Roman" w:cs="Times New Roman"/>
                <w:i/>
              </w:rPr>
              <w:t xml:space="preserve">: </w:t>
            </w:r>
            <w:r w:rsidR="008E4C38" w:rsidRPr="001C5A5C">
              <w:rPr>
                <w:rFonts w:ascii="Times New Roman" w:hAnsi="Times New Roman" w:cs="Times New Roman"/>
                <w:i/>
              </w:rPr>
              <w:t>9</w:t>
            </w:r>
            <w:r w:rsidRPr="001C5A5C">
              <w:rPr>
                <w:rFonts w:ascii="Times New Roman" w:hAnsi="Times New Roman" w:cs="Times New Roman"/>
                <w:i/>
              </w:rPr>
              <w:t>0%</w:t>
            </w:r>
          </w:p>
          <w:p w:rsidR="003E30DE" w:rsidRPr="001C5A5C" w:rsidRDefault="003E30DE" w:rsidP="00371578">
            <w:pPr>
              <w:pStyle w:val="TableContents"/>
              <w:rPr>
                <w:rFonts w:ascii="Times New Roman" w:hAnsi="Times New Roman" w:cs="Times New Roman"/>
                <w:i/>
              </w:rPr>
            </w:pPr>
            <w:r w:rsidRPr="001C5A5C">
              <w:rPr>
                <w:rFonts w:ascii="Times New Roman" w:hAnsi="Times New Roman" w:cs="Times New Roman"/>
                <w:i/>
              </w:rPr>
              <w:t>Over 90% of simulations should ensure that the average harvested horn length is greater than 90cm</w:t>
            </w:r>
          </w:p>
        </w:tc>
      </w:tr>
    </w:tbl>
    <w:p w:rsidR="000C7B6F" w:rsidRPr="001C5A5C" w:rsidRDefault="000C7B6F" w:rsidP="000C7B6F">
      <w:pPr>
        <w:pStyle w:val="ListParagraph"/>
        <w:rPr>
          <w:rFonts w:ascii="Times New Roman" w:hAnsi="Times New Roman" w:cs="Times New Roman"/>
          <w:i/>
          <w:iCs/>
          <w:sz w:val="24"/>
          <w:szCs w:val="24"/>
        </w:rPr>
      </w:pPr>
    </w:p>
    <w:p w:rsidR="00D26869" w:rsidRPr="001C5A5C" w:rsidRDefault="00C5213F">
      <w:pPr>
        <w:pStyle w:val="ListParagraph"/>
        <w:numPr>
          <w:ilvl w:val="0"/>
          <w:numId w:val="2"/>
        </w:numPr>
        <w:rPr>
          <w:rFonts w:ascii="Times New Roman" w:hAnsi="Times New Roman" w:cs="Times New Roman"/>
          <w:i/>
          <w:iCs/>
          <w:sz w:val="24"/>
          <w:szCs w:val="24"/>
        </w:rPr>
      </w:pPr>
      <w:r w:rsidRPr="001C5A5C">
        <w:rPr>
          <w:rFonts w:ascii="Times New Roman" w:hAnsi="Times New Roman" w:cs="Times New Roman"/>
          <w:i/>
          <w:iCs/>
          <w:sz w:val="24"/>
          <w:szCs w:val="24"/>
        </w:rPr>
        <w:t>Identify and list the types of information available from which you can formulate an operating model for your case study fishery.</w:t>
      </w:r>
    </w:p>
    <w:p w:rsidR="00D26869" w:rsidRPr="001C5A5C" w:rsidRDefault="00D26869">
      <w:pPr>
        <w:pStyle w:val="ListParagraph"/>
        <w:rPr>
          <w:rFonts w:ascii="Times New Roman" w:hAnsi="Times New Roman" w:cs="Times New Roman"/>
          <w:sz w:val="24"/>
          <w:szCs w:val="24"/>
        </w:rPr>
      </w:pPr>
    </w:p>
    <w:p w:rsidR="00D26869" w:rsidRPr="001C5A5C" w:rsidRDefault="00C5213F">
      <w:pPr>
        <w:pStyle w:val="ListParagraph"/>
        <w:ind w:left="0"/>
        <w:rPr>
          <w:rFonts w:ascii="Times New Roman" w:hAnsi="Times New Roman" w:cs="Times New Roman"/>
          <w:sz w:val="24"/>
          <w:szCs w:val="24"/>
        </w:rPr>
      </w:pPr>
      <w:r w:rsidRPr="001C5A5C">
        <w:rPr>
          <w:rFonts w:ascii="Times New Roman" w:hAnsi="Times New Roman" w:cs="Times New Roman"/>
          <w:sz w:val="24"/>
          <w:szCs w:val="24"/>
        </w:rPr>
        <w:t xml:space="preserve">The most important source of information that can be used to construct the operating models </w:t>
      </w:r>
      <w:r w:rsidR="00855B3B" w:rsidRPr="001C5A5C">
        <w:rPr>
          <w:rFonts w:ascii="Times New Roman" w:hAnsi="Times New Roman" w:cs="Times New Roman"/>
          <w:sz w:val="24"/>
          <w:szCs w:val="24"/>
        </w:rPr>
        <w:t>(</w:t>
      </w:r>
      <w:r w:rsidR="00BB42AA" w:rsidRPr="001C5A5C">
        <w:rPr>
          <w:rFonts w:ascii="Times New Roman" w:hAnsi="Times New Roman" w:cs="Times New Roman"/>
          <w:sz w:val="24"/>
          <w:szCs w:val="24"/>
        </w:rPr>
        <w:t>OMs</w:t>
      </w:r>
      <w:r w:rsidR="00855B3B" w:rsidRPr="001C5A5C">
        <w:rPr>
          <w:rFonts w:ascii="Times New Roman" w:hAnsi="Times New Roman" w:cs="Times New Roman"/>
          <w:sz w:val="24"/>
          <w:szCs w:val="24"/>
        </w:rPr>
        <w:t>)</w:t>
      </w:r>
      <w:r w:rsidR="00BB42AA" w:rsidRPr="001C5A5C">
        <w:rPr>
          <w:rFonts w:ascii="Times New Roman" w:hAnsi="Times New Roman" w:cs="Times New Roman"/>
          <w:sz w:val="24"/>
          <w:szCs w:val="24"/>
        </w:rPr>
        <w:t xml:space="preserve"> </w:t>
      </w:r>
      <w:r w:rsidRPr="001C5A5C">
        <w:rPr>
          <w:rFonts w:ascii="Times New Roman" w:hAnsi="Times New Roman" w:cs="Times New Roman"/>
          <w:sz w:val="24"/>
          <w:szCs w:val="24"/>
        </w:rPr>
        <w:t>comes from harvest records collected by the province of British Columbia from 1975-2016. Data collected by the provincial government includes:</w:t>
      </w:r>
      <w:r w:rsidR="00CF37FC" w:rsidRPr="001C5A5C">
        <w:rPr>
          <w:rFonts w:ascii="Times New Roman" w:hAnsi="Times New Roman" w:cs="Times New Roman"/>
          <w:sz w:val="24"/>
          <w:szCs w:val="24"/>
        </w:rPr>
        <w:t xml:space="preserve"> </w:t>
      </w:r>
    </w:p>
    <w:p w:rsidR="00D26869" w:rsidRPr="001C5A5C" w:rsidRDefault="00D26869">
      <w:pPr>
        <w:pStyle w:val="ListParagraph"/>
        <w:ind w:left="0"/>
        <w:rPr>
          <w:rFonts w:ascii="Times New Roman" w:hAnsi="Times New Roman" w:cs="Times New Roman"/>
          <w:sz w:val="24"/>
          <w:szCs w:val="24"/>
        </w:rPr>
      </w:pPr>
    </w:p>
    <w:p w:rsidR="00D26869" w:rsidRPr="001C5A5C" w:rsidRDefault="00C5213F">
      <w:pPr>
        <w:pStyle w:val="ListParagraph"/>
        <w:numPr>
          <w:ilvl w:val="0"/>
          <w:numId w:val="3"/>
        </w:numPr>
        <w:rPr>
          <w:rFonts w:ascii="Times New Roman" w:hAnsi="Times New Roman" w:cs="Times New Roman"/>
          <w:sz w:val="24"/>
          <w:szCs w:val="24"/>
        </w:rPr>
      </w:pPr>
      <w:r w:rsidRPr="001C5A5C">
        <w:rPr>
          <w:rFonts w:ascii="Times New Roman" w:hAnsi="Times New Roman" w:cs="Times New Roman"/>
          <w:b/>
          <w:bCs/>
          <w:sz w:val="24"/>
          <w:szCs w:val="24"/>
        </w:rPr>
        <w:t>Hunter effort</w:t>
      </w:r>
      <w:r w:rsidRPr="001C5A5C">
        <w:rPr>
          <w:rFonts w:ascii="Times New Roman" w:hAnsi="Times New Roman" w:cs="Times New Roman"/>
          <w:sz w:val="24"/>
          <w:szCs w:val="24"/>
        </w:rPr>
        <w:t xml:space="preserve"> – measured as the total number of days </w:t>
      </w:r>
      <w:r w:rsidR="006009A1" w:rsidRPr="001C5A5C">
        <w:rPr>
          <w:rFonts w:ascii="Times New Roman" w:hAnsi="Times New Roman" w:cs="Times New Roman"/>
          <w:sz w:val="24"/>
          <w:szCs w:val="24"/>
        </w:rPr>
        <w:t xml:space="preserve">that hunters spent </w:t>
      </w:r>
      <w:r w:rsidR="000869DD" w:rsidRPr="001C5A5C">
        <w:rPr>
          <w:rFonts w:ascii="Times New Roman" w:hAnsi="Times New Roman" w:cs="Times New Roman"/>
          <w:sz w:val="24"/>
          <w:szCs w:val="24"/>
        </w:rPr>
        <w:t xml:space="preserve">hunting for rams </w:t>
      </w:r>
      <w:r w:rsidR="00BF1F40" w:rsidRPr="001C5A5C">
        <w:rPr>
          <w:rFonts w:ascii="Times New Roman" w:hAnsi="Times New Roman" w:cs="Times New Roman"/>
          <w:sz w:val="24"/>
          <w:szCs w:val="24"/>
        </w:rPr>
        <w:t xml:space="preserve">in </w:t>
      </w:r>
      <w:r w:rsidRPr="001C5A5C">
        <w:rPr>
          <w:rFonts w:ascii="Times New Roman" w:hAnsi="Times New Roman" w:cs="Times New Roman"/>
          <w:sz w:val="24"/>
          <w:szCs w:val="24"/>
        </w:rPr>
        <w:t>the open season in each year</w:t>
      </w:r>
    </w:p>
    <w:p w:rsidR="00D26869" w:rsidRPr="001C5A5C" w:rsidRDefault="00C5213F">
      <w:pPr>
        <w:pStyle w:val="ListParagraph"/>
        <w:numPr>
          <w:ilvl w:val="0"/>
          <w:numId w:val="3"/>
        </w:numPr>
        <w:rPr>
          <w:rFonts w:ascii="Times New Roman" w:hAnsi="Times New Roman" w:cs="Times New Roman"/>
          <w:b/>
          <w:bCs/>
          <w:sz w:val="24"/>
          <w:szCs w:val="24"/>
        </w:rPr>
      </w:pPr>
      <w:r w:rsidRPr="001C5A5C">
        <w:rPr>
          <w:rFonts w:ascii="Times New Roman" w:hAnsi="Times New Roman" w:cs="Times New Roman"/>
          <w:b/>
          <w:bCs/>
          <w:sz w:val="24"/>
          <w:szCs w:val="24"/>
        </w:rPr>
        <w:t>Number of harvested rams</w:t>
      </w:r>
      <w:r w:rsidRPr="001C5A5C">
        <w:rPr>
          <w:rFonts w:ascii="Times New Roman" w:hAnsi="Times New Roman" w:cs="Times New Roman"/>
          <w:sz w:val="24"/>
          <w:szCs w:val="24"/>
        </w:rPr>
        <w:t xml:space="preserve"> – the total number of rams hunted in each year, assuming that all hunters turn in harvested horns to conservation officers for compulsory inspection</w:t>
      </w:r>
    </w:p>
    <w:p w:rsidR="00D26869" w:rsidRPr="001C5A5C" w:rsidRDefault="00C5213F">
      <w:pPr>
        <w:pStyle w:val="ListParagraph"/>
        <w:numPr>
          <w:ilvl w:val="0"/>
          <w:numId w:val="3"/>
        </w:numPr>
        <w:rPr>
          <w:rFonts w:ascii="Times New Roman" w:hAnsi="Times New Roman" w:cs="Times New Roman"/>
          <w:b/>
          <w:bCs/>
          <w:sz w:val="24"/>
          <w:szCs w:val="24"/>
        </w:rPr>
      </w:pPr>
      <w:r w:rsidRPr="001C5A5C">
        <w:rPr>
          <w:rFonts w:ascii="Times New Roman" w:hAnsi="Times New Roman" w:cs="Times New Roman"/>
          <w:b/>
          <w:bCs/>
          <w:sz w:val="24"/>
          <w:szCs w:val="24"/>
        </w:rPr>
        <w:lastRenderedPageBreak/>
        <w:t>Length and age composition of harvested rams</w:t>
      </w:r>
      <w:r w:rsidRPr="001C5A5C">
        <w:rPr>
          <w:rFonts w:ascii="Times New Roman" w:hAnsi="Times New Roman" w:cs="Times New Roman"/>
          <w:sz w:val="24"/>
          <w:szCs w:val="24"/>
        </w:rPr>
        <w:t xml:space="preserve"> – data are collected from the horns that are submitted for compulsory inspection, including total length of the horns (in cm) and the expected age of the ram (measured according to growth annuli)</w:t>
      </w:r>
    </w:p>
    <w:p w:rsidR="00D26869" w:rsidRPr="001C5A5C" w:rsidRDefault="00D26869">
      <w:pPr>
        <w:pStyle w:val="ListParagraph"/>
        <w:ind w:left="0"/>
        <w:rPr>
          <w:rFonts w:ascii="Times New Roman" w:hAnsi="Times New Roman" w:cs="Times New Roman"/>
          <w:sz w:val="24"/>
          <w:szCs w:val="24"/>
        </w:rPr>
      </w:pPr>
    </w:p>
    <w:p w:rsidR="00D05D9E" w:rsidRPr="001C5A5C" w:rsidRDefault="00D05D9E" w:rsidP="00D05D9E">
      <w:pPr>
        <w:pStyle w:val="ListParagraph"/>
        <w:ind w:left="0"/>
        <w:rPr>
          <w:rFonts w:ascii="Times New Roman" w:hAnsi="Times New Roman" w:cs="Times New Roman"/>
          <w:sz w:val="24"/>
          <w:szCs w:val="24"/>
        </w:rPr>
      </w:pPr>
      <w:r w:rsidRPr="001C5A5C">
        <w:rPr>
          <w:rFonts w:ascii="Times New Roman" w:hAnsi="Times New Roman" w:cs="Times New Roman"/>
          <w:sz w:val="24"/>
          <w:szCs w:val="24"/>
        </w:rPr>
        <w:t>Additional data sources from unharvested populations of Stone’s sheep elsewhere in British Columbia and the Yukon were also used to populate key parameters in the operating model:</w:t>
      </w:r>
    </w:p>
    <w:p w:rsidR="00D05D9E" w:rsidRPr="001C5A5C" w:rsidRDefault="00D05D9E" w:rsidP="00D05D9E">
      <w:pPr>
        <w:pStyle w:val="ListParagraph"/>
        <w:ind w:left="0"/>
        <w:rPr>
          <w:rFonts w:ascii="Times New Roman" w:hAnsi="Times New Roman" w:cs="Times New Roman"/>
          <w:b/>
          <w:bCs/>
          <w:sz w:val="24"/>
          <w:szCs w:val="24"/>
        </w:rPr>
      </w:pPr>
    </w:p>
    <w:p w:rsidR="00D05D9E" w:rsidRPr="001C5A5C" w:rsidRDefault="00D05D9E" w:rsidP="00D05D9E">
      <w:pPr>
        <w:pStyle w:val="ListParagraph"/>
        <w:numPr>
          <w:ilvl w:val="0"/>
          <w:numId w:val="4"/>
        </w:numPr>
        <w:rPr>
          <w:rFonts w:ascii="Times New Roman" w:hAnsi="Times New Roman" w:cs="Times New Roman"/>
          <w:b/>
          <w:bCs/>
          <w:sz w:val="24"/>
          <w:szCs w:val="24"/>
        </w:rPr>
      </w:pPr>
      <w:r w:rsidRPr="001C5A5C">
        <w:rPr>
          <w:rFonts w:ascii="Times New Roman" w:hAnsi="Times New Roman" w:cs="Times New Roman"/>
          <w:b/>
          <w:bCs/>
          <w:sz w:val="24"/>
          <w:szCs w:val="24"/>
        </w:rPr>
        <w:t>Horn length at age</w:t>
      </w:r>
      <w:r w:rsidRPr="001C5A5C">
        <w:rPr>
          <w:rFonts w:ascii="Times New Roman" w:hAnsi="Times New Roman" w:cs="Times New Roman"/>
          <w:sz w:val="24"/>
          <w:szCs w:val="24"/>
        </w:rPr>
        <w:t xml:space="preserve"> – although horn length at age could be generated exclusively from the length and age composition o</w:t>
      </w:r>
      <w:r w:rsidR="00762ACB" w:rsidRPr="001C5A5C">
        <w:rPr>
          <w:rFonts w:ascii="Times New Roman" w:hAnsi="Times New Roman" w:cs="Times New Roman"/>
          <w:sz w:val="24"/>
          <w:szCs w:val="24"/>
        </w:rPr>
        <w:t xml:space="preserve">f harvested rams, Loehr et al. </w:t>
      </w:r>
      <w:r w:rsidR="00762ACB" w:rsidRPr="001C5A5C">
        <w:rPr>
          <w:rFonts w:ascii="Times New Roman" w:hAnsi="Times New Roman" w:cs="Times New Roman"/>
          <w:sz w:val="24"/>
          <w:szCs w:val="24"/>
        </w:rPr>
        <w:fldChar w:fldCharType="begin" w:fldLock="1"/>
      </w:r>
      <w:r w:rsidR="00762ACB" w:rsidRPr="001C5A5C">
        <w:rPr>
          <w:rFonts w:ascii="Times New Roman" w:hAnsi="Times New Roman" w:cs="Times New Roman"/>
          <w:sz w:val="24"/>
          <w:szCs w:val="24"/>
        </w:rPr>
        <w:instrText>ADDIN CSL_CITATION { "citationItems" : [ { "id" : "ITEM-1", "itemData" : { "DOI" : "10.1111/j.1420-9101.2006.01272.x", "ISBN" : "1010-061X", "ISSN" : "1010061X", "PMID" : "17305848", "abstract" : "We used horn measurements from natural and hunted mortalities of male thinhorn sheep Ovis dalli from Yukon Territory, Canada, to examine the relationship between rapid growth early in life and longevity. We found that rapid growth was associated with reduced longevity for sheep aged 5 years and older for both the hunted and natural mortality data sets. The negative relationship between growth rate and longevity in hunted sheep can at least partially be explained by morphologically biased hunting regulations. The same trend was evident from natural mortalities from populations that were not hunted or underwent very limited hunting, suggesting a naturally imposed mortality cost directly or indirectly associated with rapid growth. Age and growth rate were both positively associated with horn size at death for both data sets, however of the two growth rate appeared to be a better predictor. Large horn size can be achieved both by individuals that grow horns rapidly and by those that have greater longevity, and the trade-off between growth rate and longevity could limit horn size evolution in this species. The similarity in the relationship between growth rate and longevity for hunted and natural mortalities suggests that horn growth rate should not respond to artificial selection. Our study highlights the need for the existence and study of protected populations to properly assess the impacts of selective harvesting.", "author" : [ { "dropping-particle" : "", "family" : "Loehr", "given" : "John", "non-dropping-particle" : "", "parse-names" : false, "suffix" : "" }, { "dropping-particle" : "", "family" : "Carey", "given" : "J.", "non-dropping-particle" : "", "parse-names" : false, "suffix" : "" }, { "dropping-particle" : "", "family" : "Hoefs", "given" : "M.", "non-dropping-particle" : "", "parse-names" : false, "suffix" : "" }, { "dropping-particle" : "", "family" : "Suhonen", "given" : "J.", "non-dropping-particle" : "", "parse-names" : false, "suffix" : "" }, { "dropping-particle" : "", "family" : "Yl\u00f6nen", "given" : "H.", "non-dropping-particle" : "", "parse-names" : false, "suffix" : "" } ], "container-title" : "Journal of Evolutionary Biology", "id" : "ITEM-1", "issue" : "2", "issued" : { "date-parts" : [ [ "2007" ] ] }, "page" : "818-828", "title" : "Horn growth rate and longevity: Implications for natural and artificial selection in thinhorn sheep (Ovis dalli)", "type" : "article-journal", "volume" : "20" }, "uris" : [ "http://www.mendeley.com/documents/?uuid=02675266-4f24-4983-bc25-de3bd623ed59" ] } ], "mendeley" : { "formattedCitation" : "(Loehr &lt;i&gt;et al.&lt;/i&gt;, 2007)", "manualFormatting" : "(2007)", "plainTextFormattedCitation" : "(Loehr et al., 2007)", "previouslyFormattedCitation" : "(Loehr &lt;i&gt;et al.&lt;/i&gt;, 2007)" }, "properties" : {  }, "schema" : "https://github.com/citation-style-language/schema/raw/master/csl-citation.json" }</w:instrText>
      </w:r>
      <w:r w:rsidR="00762ACB" w:rsidRPr="001C5A5C">
        <w:rPr>
          <w:rFonts w:ascii="Times New Roman" w:hAnsi="Times New Roman" w:cs="Times New Roman"/>
          <w:sz w:val="24"/>
          <w:szCs w:val="24"/>
        </w:rPr>
        <w:fldChar w:fldCharType="separate"/>
      </w:r>
      <w:r w:rsidR="00762ACB" w:rsidRPr="001C5A5C">
        <w:rPr>
          <w:rFonts w:ascii="Times New Roman" w:hAnsi="Times New Roman" w:cs="Times New Roman"/>
          <w:noProof/>
          <w:sz w:val="24"/>
          <w:szCs w:val="24"/>
        </w:rPr>
        <w:t>(2007)</w:t>
      </w:r>
      <w:r w:rsidR="00762ACB" w:rsidRPr="001C5A5C">
        <w:rPr>
          <w:rFonts w:ascii="Times New Roman" w:hAnsi="Times New Roman" w:cs="Times New Roman"/>
          <w:sz w:val="24"/>
          <w:szCs w:val="24"/>
        </w:rPr>
        <w:fldChar w:fldCharType="end"/>
      </w:r>
      <w:r w:rsidRPr="001C5A5C">
        <w:rPr>
          <w:rFonts w:ascii="Times New Roman" w:hAnsi="Times New Roman" w:cs="Times New Roman"/>
          <w:sz w:val="24"/>
          <w:szCs w:val="24"/>
        </w:rPr>
        <w:t xml:space="preserve">⁠ </w:t>
      </w:r>
      <w:r w:rsidR="00762ACB" w:rsidRPr="001C5A5C">
        <w:rPr>
          <w:rFonts w:ascii="Times New Roman" w:hAnsi="Times New Roman" w:cs="Times New Roman"/>
          <w:sz w:val="24"/>
          <w:szCs w:val="24"/>
        </w:rPr>
        <w:t>provided</w:t>
      </w:r>
      <w:r w:rsidRPr="001C5A5C">
        <w:rPr>
          <w:rFonts w:ascii="Times New Roman" w:hAnsi="Times New Roman" w:cs="Times New Roman"/>
          <w:sz w:val="24"/>
          <w:szCs w:val="24"/>
        </w:rPr>
        <w:t xml:space="preserve"> a dataset of horn length at age that includes younger age classes that are below the legal limit for hunters, and are therefore not represented in harvest data. I therefore calculated the relationship between horn length and age using data from both harvest records and published materials.</w:t>
      </w:r>
    </w:p>
    <w:p w:rsidR="00D05D9E" w:rsidRPr="001C5A5C" w:rsidRDefault="00D05D9E" w:rsidP="00D05D9E">
      <w:pPr>
        <w:pStyle w:val="ListParagraph"/>
        <w:numPr>
          <w:ilvl w:val="0"/>
          <w:numId w:val="4"/>
        </w:numPr>
        <w:rPr>
          <w:rFonts w:ascii="Times New Roman" w:hAnsi="Times New Roman" w:cs="Times New Roman"/>
          <w:sz w:val="24"/>
          <w:szCs w:val="24"/>
        </w:rPr>
      </w:pPr>
      <w:r w:rsidRPr="001C5A5C">
        <w:rPr>
          <w:rFonts w:ascii="Times New Roman" w:hAnsi="Times New Roman" w:cs="Times New Roman"/>
          <w:b/>
          <w:bCs/>
          <w:sz w:val="24"/>
          <w:szCs w:val="24"/>
        </w:rPr>
        <w:t>Natural mortality at age</w:t>
      </w:r>
      <w:r w:rsidRPr="001C5A5C">
        <w:rPr>
          <w:rFonts w:ascii="Times New Roman" w:hAnsi="Times New Roman" w:cs="Times New Roman"/>
          <w:sz w:val="24"/>
          <w:szCs w:val="24"/>
        </w:rPr>
        <w:t xml:space="preserve"> – the demographics of an unharvested population of thinhorn sheep, including natural sex ratios and mortality at age, were collected from Hoefs &amp; Bayer, 1983. </w:t>
      </w:r>
    </w:p>
    <w:p w:rsidR="00D05D9E" w:rsidRPr="001C5A5C" w:rsidRDefault="00D05D9E">
      <w:pPr>
        <w:pStyle w:val="ListParagraph"/>
        <w:ind w:left="0"/>
        <w:rPr>
          <w:rFonts w:ascii="Times New Roman" w:hAnsi="Times New Roman" w:cs="Times New Roman"/>
          <w:sz w:val="24"/>
          <w:szCs w:val="24"/>
        </w:rPr>
      </w:pPr>
    </w:p>
    <w:p w:rsidR="00D26869" w:rsidRPr="001C5A5C" w:rsidRDefault="00C5213F">
      <w:pPr>
        <w:pStyle w:val="ListParagraph"/>
        <w:ind w:left="0"/>
        <w:rPr>
          <w:rFonts w:ascii="Times New Roman" w:hAnsi="Times New Roman" w:cs="Times New Roman"/>
          <w:b/>
          <w:bCs/>
          <w:sz w:val="24"/>
          <w:szCs w:val="24"/>
        </w:rPr>
      </w:pPr>
      <w:r w:rsidRPr="001C5A5C">
        <w:rPr>
          <w:rFonts w:ascii="Times New Roman" w:hAnsi="Times New Roman" w:cs="Times New Roman"/>
          <w:sz w:val="24"/>
          <w:szCs w:val="24"/>
        </w:rPr>
        <w:t xml:space="preserve">These data were used to populate </w:t>
      </w:r>
      <w:r w:rsidR="00723D33" w:rsidRPr="001C5A5C">
        <w:rPr>
          <w:rFonts w:ascii="Times New Roman" w:hAnsi="Times New Roman" w:cs="Times New Roman"/>
          <w:sz w:val="24"/>
          <w:szCs w:val="24"/>
        </w:rPr>
        <w:t xml:space="preserve">key harvest parameters in </w:t>
      </w:r>
      <w:r w:rsidRPr="001C5A5C">
        <w:rPr>
          <w:rFonts w:ascii="Times New Roman" w:hAnsi="Times New Roman" w:cs="Times New Roman"/>
          <w:sz w:val="24"/>
          <w:szCs w:val="24"/>
        </w:rPr>
        <w:t xml:space="preserve">the </w:t>
      </w:r>
      <w:r w:rsidR="0028651C" w:rsidRPr="001C5A5C">
        <w:rPr>
          <w:rFonts w:ascii="Times New Roman" w:hAnsi="Times New Roman" w:cs="Times New Roman"/>
          <w:sz w:val="24"/>
          <w:szCs w:val="24"/>
        </w:rPr>
        <w:t>OM</w:t>
      </w:r>
      <w:r w:rsidR="00723D33" w:rsidRPr="001C5A5C">
        <w:rPr>
          <w:rFonts w:ascii="Times New Roman" w:hAnsi="Times New Roman" w:cs="Times New Roman"/>
          <w:sz w:val="24"/>
          <w:szCs w:val="24"/>
        </w:rPr>
        <w:t xml:space="preserve">. </w:t>
      </w:r>
      <w:r w:rsidR="0095788E" w:rsidRPr="001C5A5C">
        <w:rPr>
          <w:rFonts w:ascii="Times New Roman" w:hAnsi="Times New Roman" w:cs="Times New Roman"/>
          <w:sz w:val="24"/>
          <w:szCs w:val="24"/>
        </w:rPr>
        <w:t xml:space="preserve">Horn length and age data collected </w:t>
      </w:r>
      <w:r w:rsidR="00723D33" w:rsidRPr="001C5A5C">
        <w:rPr>
          <w:rFonts w:ascii="Times New Roman" w:hAnsi="Times New Roman" w:cs="Times New Roman"/>
          <w:sz w:val="24"/>
          <w:szCs w:val="24"/>
        </w:rPr>
        <w:t>from compulsory horn inspections</w:t>
      </w:r>
      <w:r w:rsidR="00762ACB" w:rsidRPr="001C5A5C">
        <w:rPr>
          <w:rFonts w:ascii="Times New Roman" w:hAnsi="Times New Roman" w:cs="Times New Roman"/>
          <w:sz w:val="24"/>
          <w:szCs w:val="24"/>
        </w:rPr>
        <w:t xml:space="preserve"> and from Loehr et al. (2007)</w:t>
      </w:r>
      <w:r w:rsidR="00723D33" w:rsidRPr="001C5A5C">
        <w:rPr>
          <w:rFonts w:ascii="Times New Roman" w:hAnsi="Times New Roman" w:cs="Times New Roman"/>
          <w:sz w:val="24"/>
          <w:szCs w:val="24"/>
        </w:rPr>
        <w:t xml:space="preserve"> were used to calculate</w:t>
      </w:r>
      <w:r w:rsidRPr="001C5A5C">
        <w:rPr>
          <w:rFonts w:ascii="Times New Roman" w:hAnsi="Times New Roman" w:cs="Times New Roman"/>
          <w:sz w:val="24"/>
          <w:szCs w:val="24"/>
        </w:rPr>
        <w:t xml:space="preserve"> </w:t>
      </w:r>
      <w:r w:rsidR="00723D33" w:rsidRPr="001C5A5C">
        <w:rPr>
          <w:rFonts w:ascii="Times New Roman" w:hAnsi="Times New Roman" w:cs="Times New Roman"/>
          <w:sz w:val="24"/>
          <w:szCs w:val="24"/>
        </w:rPr>
        <w:t>hunter</w:t>
      </w:r>
      <w:r w:rsidR="00BD02E1" w:rsidRPr="001C5A5C">
        <w:rPr>
          <w:rFonts w:ascii="Times New Roman" w:hAnsi="Times New Roman" w:cs="Times New Roman"/>
          <w:sz w:val="24"/>
          <w:szCs w:val="24"/>
        </w:rPr>
        <w:t>s’</w:t>
      </w:r>
      <w:r w:rsidR="00723D33" w:rsidRPr="001C5A5C">
        <w:rPr>
          <w:rFonts w:ascii="Times New Roman" w:hAnsi="Times New Roman" w:cs="Times New Roman"/>
          <w:sz w:val="24"/>
          <w:szCs w:val="24"/>
        </w:rPr>
        <w:t xml:space="preserve"> selectivity </w:t>
      </w:r>
      <w:r w:rsidR="009D4DAD" w:rsidRPr="001C5A5C">
        <w:rPr>
          <w:rFonts w:ascii="Times New Roman" w:hAnsi="Times New Roman" w:cs="Times New Roman"/>
          <w:sz w:val="24"/>
          <w:szCs w:val="24"/>
        </w:rPr>
        <w:t xml:space="preserve">at </w:t>
      </w:r>
      <w:r w:rsidRPr="001C5A5C">
        <w:rPr>
          <w:rFonts w:ascii="Times New Roman" w:hAnsi="Times New Roman" w:cs="Times New Roman"/>
          <w:sz w:val="24"/>
          <w:szCs w:val="24"/>
        </w:rPr>
        <w:t>horn</w:t>
      </w:r>
      <w:r w:rsidR="00781F5D" w:rsidRPr="001C5A5C">
        <w:rPr>
          <w:rFonts w:ascii="Times New Roman" w:hAnsi="Times New Roman" w:cs="Times New Roman"/>
          <w:sz w:val="24"/>
          <w:szCs w:val="24"/>
        </w:rPr>
        <w:t xml:space="preserve"> size</w:t>
      </w:r>
      <w:r w:rsidR="00762ACB" w:rsidRPr="001C5A5C">
        <w:rPr>
          <w:rFonts w:ascii="Times New Roman" w:hAnsi="Times New Roman" w:cs="Times New Roman"/>
          <w:sz w:val="24"/>
          <w:szCs w:val="24"/>
        </w:rPr>
        <w:t xml:space="preserve"> and </w:t>
      </w:r>
      <w:r w:rsidR="00C81403" w:rsidRPr="001C5A5C">
        <w:rPr>
          <w:rFonts w:ascii="Times New Roman" w:hAnsi="Times New Roman" w:cs="Times New Roman"/>
          <w:sz w:val="24"/>
          <w:szCs w:val="24"/>
        </w:rPr>
        <w:t xml:space="preserve">to </w:t>
      </w:r>
      <w:r w:rsidR="00B1080A" w:rsidRPr="001C5A5C">
        <w:rPr>
          <w:rFonts w:ascii="Times New Roman" w:hAnsi="Times New Roman" w:cs="Times New Roman"/>
          <w:sz w:val="24"/>
          <w:szCs w:val="24"/>
        </w:rPr>
        <w:t xml:space="preserve">parameterize a model of horn length at age, following the von </w:t>
      </w:r>
      <w:r w:rsidR="00722032" w:rsidRPr="001C5A5C">
        <w:rPr>
          <w:rFonts w:ascii="Times New Roman" w:hAnsi="Times New Roman" w:cs="Times New Roman"/>
          <w:sz w:val="24"/>
          <w:szCs w:val="24"/>
        </w:rPr>
        <w:t xml:space="preserve">Bertalanffy equation. </w:t>
      </w:r>
      <w:r w:rsidR="00597755" w:rsidRPr="001C5A5C">
        <w:rPr>
          <w:rFonts w:ascii="Times New Roman" w:hAnsi="Times New Roman" w:cs="Times New Roman"/>
          <w:sz w:val="24"/>
          <w:szCs w:val="24"/>
        </w:rPr>
        <w:t xml:space="preserve">Natural mortality and catch at age data </w:t>
      </w:r>
      <w:r w:rsidRPr="001C5A5C">
        <w:rPr>
          <w:rFonts w:ascii="Times New Roman" w:hAnsi="Times New Roman" w:cs="Times New Roman"/>
          <w:sz w:val="24"/>
          <w:szCs w:val="24"/>
        </w:rPr>
        <w:t xml:space="preserve">were used </w:t>
      </w:r>
      <w:r w:rsidR="005879BC" w:rsidRPr="001C5A5C">
        <w:rPr>
          <w:rFonts w:ascii="Times New Roman" w:hAnsi="Times New Roman" w:cs="Times New Roman"/>
          <w:sz w:val="24"/>
          <w:szCs w:val="24"/>
        </w:rPr>
        <w:t xml:space="preserve">previously </w:t>
      </w:r>
      <w:r w:rsidRPr="001C5A5C">
        <w:rPr>
          <w:rFonts w:ascii="Times New Roman" w:hAnsi="Times New Roman" w:cs="Times New Roman"/>
          <w:sz w:val="24"/>
          <w:szCs w:val="24"/>
        </w:rPr>
        <w:t>in a stock reduction analysis</w:t>
      </w:r>
      <w:r w:rsidR="0033239C" w:rsidRPr="001C5A5C">
        <w:rPr>
          <w:rFonts w:ascii="Times New Roman" w:hAnsi="Times New Roman" w:cs="Times New Roman"/>
          <w:sz w:val="24"/>
          <w:szCs w:val="24"/>
        </w:rPr>
        <w:t xml:space="preserve"> (SRA)</w:t>
      </w:r>
      <w:r w:rsidR="00727C33" w:rsidRPr="001C5A5C">
        <w:rPr>
          <w:rFonts w:ascii="Times New Roman" w:hAnsi="Times New Roman" w:cs="Times New Roman"/>
          <w:sz w:val="24"/>
          <w:szCs w:val="24"/>
        </w:rPr>
        <w:t xml:space="preserve">. Parameters estimated with the maximum likelihood approach were then included in the base case operating model (i.e. </w:t>
      </w:r>
      <w:r w:rsidRPr="001C5A5C">
        <w:rPr>
          <w:rFonts w:ascii="Times New Roman" w:hAnsi="Times New Roman" w:cs="Times New Roman"/>
          <w:sz w:val="24"/>
          <w:szCs w:val="24"/>
        </w:rPr>
        <w:t xml:space="preserve">recruitment at unharvested biomass, </w:t>
      </w:r>
      <w:r w:rsidRPr="001C5A5C">
        <w:rPr>
          <w:rFonts w:ascii="Times New Roman" w:hAnsi="Times New Roman" w:cs="Times New Roman"/>
          <w:i/>
          <w:iCs/>
          <w:sz w:val="24"/>
          <w:szCs w:val="24"/>
        </w:rPr>
        <w:t>R</w:t>
      </w:r>
      <w:r w:rsidRPr="001C5A5C">
        <w:rPr>
          <w:rFonts w:ascii="Times New Roman" w:hAnsi="Times New Roman" w:cs="Times New Roman"/>
          <w:i/>
          <w:iCs/>
          <w:sz w:val="24"/>
          <w:szCs w:val="24"/>
          <w:vertAlign w:val="subscript"/>
        </w:rPr>
        <w:t>0</w:t>
      </w:r>
      <w:r w:rsidRPr="001C5A5C">
        <w:rPr>
          <w:rFonts w:ascii="Times New Roman" w:hAnsi="Times New Roman" w:cs="Times New Roman"/>
          <w:sz w:val="24"/>
          <w:szCs w:val="24"/>
        </w:rPr>
        <w:t xml:space="preserve">, current estimated depletion, </w:t>
      </w:r>
      <w:r w:rsidRPr="001C5A5C">
        <w:rPr>
          <w:rFonts w:ascii="Times New Roman" w:hAnsi="Times New Roman" w:cs="Times New Roman"/>
          <w:i/>
          <w:iCs/>
          <w:sz w:val="24"/>
          <w:szCs w:val="24"/>
        </w:rPr>
        <w:t>D</w:t>
      </w:r>
      <w:r w:rsidRPr="001C5A5C">
        <w:rPr>
          <w:rFonts w:ascii="Times New Roman" w:hAnsi="Times New Roman" w:cs="Times New Roman"/>
          <w:sz w:val="24"/>
          <w:szCs w:val="24"/>
        </w:rPr>
        <w:t xml:space="preserve">, and steepness of the Beverton-Holt stock-recruit relationship, </w:t>
      </w:r>
      <w:r w:rsidR="00FE4812" w:rsidRPr="001C5A5C">
        <w:rPr>
          <w:rFonts w:ascii="Times New Roman" w:hAnsi="Times New Roman" w:cs="Times New Roman"/>
          <w:i/>
          <w:iCs/>
          <w:sz w:val="24"/>
          <w:szCs w:val="24"/>
        </w:rPr>
        <w:t>h</w:t>
      </w:r>
      <w:r w:rsidR="00FE4812" w:rsidRPr="001C5A5C">
        <w:rPr>
          <w:rFonts w:ascii="Times New Roman" w:hAnsi="Times New Roman" w:cs="Times New Roman"/>
          <w:iCs/>
          <w:sz w:val="24"/>
          <w:szCs w:val="24"/>
        </w:rPr>
        <w:t xml:space="preserve">, were all taken from SRA estimates). </w:t>
      </w:r>
    </w:p>
    <w:p w:rsidR="00D26869" w:rsidRPr="001C5A5C" w:rsidRDefault="00D26869">
      <w:pPr>
        <w:pStyle w:val="ListParagraph"/>
        <w:ind w:left="0"/>
        <w:rPr>
          <w:rFonts w:ascii="Times New Roman" w:hAnsi="Times New Roman" w:cs="Times New Roman"/>
          <w:i/>
          <w:iCs/>
          <w:sz w:val="24"/>
          <w:szCs w:val="24"/>
        </w:rPr>
      </w:pPr>
    </w:p>
    <w:p w:rsidR="005879BC" w:rsidRPr="001C5A5C" w:rsidRDefault="005879BC">
      <w:pPr>
        <w:pStyle w:val="ListParagraph"/>
        <w:rPr>
          <w:rFonts w:ascii="Times New Roman" w:hAnsi="Times New Roman" w:cs="Times New Roman"/>
          <w:sz w:val="24"/>
          <w:szCs w:val="24"/>
        </w:rPr>
      </w:pPr>
    </w:p>
    <w:p w:rsidR="00D26869" w:rsidRPr="001C5A5C" w:rsidRDefault="00C5213F">
      <w:pPr>
        <w:pStyle w:val="ListParagraph"/>
        <w:numPr>
          <w:ilvl w:val="0"/>
          <w:numId w:val="2"/>
        </w:numPr>
        <w:rPr>
          <w:rFonts w:ascii="Times New Roman" w:hAnsi="Times New Roman" w:cs="Times New Roman"/>
          <w:i/>
          <w:iCs/>
          <w:sz w:val="24"/>
          <w:szCs w:val="24"/>
        </w:rPr>
      </w:pPr>
      <w:r w:rsidRPr="001C5A5C">
        <w:rPr>
          <w:rFonts w:ascii="Times New Roman" w:hAnsi="Times New Roman" w:cs="Times New Roman"/>
          <w:i/>
          <w:iCs/>
          <w:sz w:val="24"/>
          <w:szCs w:val="24"/>
        </w:rPr>
        <w:t>Make a copy of the Example_Chile_Hake Excel file in the Excel directory of the Exercise subdirectory and rename your new file to your case study fishery name. Provide a print-out of the tabs of your updated Excel file and list brief justifications for your entries into each of the tabs of this file.</w:t>
      </w:r>
    </w:p>
    <w:p w:rsidR="00D26869" w:rsidRPr="001C5A5C" w:rsidRDefault="00D26869">
      <w:pPr>
        <w:pStyle w:val="ListParagraph"/>
        <w:ind w:left="0"/>
        <w:rPr>
          <w:rFonts w:ascii="Times New Roman" w:hAnsi="Times New Roman" w:cs="Times New Roman"/>
          <w:sz w:val="24"/>
          <w:szCs w:val="24"/>
        </w:rPr>
      </w:pPr>
    </w:p>
    <w:p w:rsidR="006F0C4F" w:rsidRDefault="00F7113F" w:rsidP="006F0C4F">
      <w:pPr>
        <w:pStyle w:val="ListParagraph"/>
        <w:ind w:left="0"/>
      </w:pPr>
      <w:r w:rsidRPr="001C5A5C">
        <w:rPr>
          <w:rFonts w:ascii="Times New Roman" w:hAnsi="Times New Roman" w:cs="Times New Roman"/>
          <w:sz w:val="24"/>
          <w:szCs w:val="24"/>
        </w:rPr>
        <w:t>R</w:t>
      </w:r>
      <w:r w:rsidR="006D2DF1" w:rsidRPr="001C5A5C">
        <w:rPr>
          <w:rFonts w:ascii="Times New Roman" w:hAnsi="Times New Roman" w:cs="Times New Roman"/>
          <w:sz w:val="24"/>
          <w:szCs w:val="24"/>
        </w:rPr>
        <w:t xml:space="preserve">am removals are numbers-based, and the biomass-based OM provided in the Hake example was inappropriate for this analysis. </w:t>
      </w:r>
      <w:r w:rsidR="00C5213F" w:rsidRPr="001C5A5C">
        <w:rPr>
          <w:rFonts w:ascii="Times New Roman" w:hAnsi="Times New Roman" w:cs="Times New Roman"/>
          <w:sz w:val="24"/>
          <w:szCs w:val="24"/>
        </w:rPr>
        <w:t xml:space="preserve">Rather than copying the Chilean hake example and modifying the </w:t>
      </w:r>
      <w:r w:rsidR="00BB4BC5" w:rsidRPr="001C5A5C">
        <w:rPr>
          <w:rFonts w:ascii="Times New Roman" w:hAnsi="Times New Roman" w:cs="Times New Roman"/>
          <w:sz w:val="24"/>
          <w:szCs w:val="24"/>
        </w:rPr>
        <w:t xml:space="preserve">Stone’s sheep </w:t>
      </w:r>
      <w:r w:rsidR="00C5213F" w:rsidRPr="001C5A5C">
        <w:rPr>
          <w:rFonts w:ascii="Times New Roman" w:hAnsi="Times New Roman" w:cs="Times New Roman"/>
          <w:sz w:val="24"/>
          <w:szCs w:val="24"/>
        </w:rPr>
        <w:t xml:space="preserve">operating model from this template, I generated </w:t>
      </w:r>
      <w:r w:rsidR="00835A17" w:rsidRPr="001C5A5C">
        <w:rPr>
          <w:rFonts w:ascii="Times New Roman" w:hAnsi="Times New Roman" w:cs="Times New Roman"/>
          <w:sz w:val="24"/>
          <w:szCs w:val="24"/>
        </w:rPr>
        <w:t xml:space="preserve">blank </w:t>
      </w:r>
      <w:r w:rsidR="00F05567">
        <w:rPr>
          <w:rFonts w:ascii="Times New Roman" w:hAnsi="Times New Roman" w:cs="Times New Roman"/>
          <w:sz w:val="24"/>
          <w:szCs w:val="24"/>
        </w:rPr>
        <w:t xml:space="preserve">OMs </w:t>
      </w:r>
      <w:r w:rsidR="00C5213F" w:rsidRPr="001C5A5C">
        <w:rPr>
          <w:rFonts w:ascii="Times New Roman" w:hAnsi="Times New Roman" w:cs="Times New Roman"/>
          <w:sz w:val="24"/>
          <w:szCs w:val="24"/>
        </w:rPr>
        <w:t xml:space="preserve">using the </w:t>
      </w:r>
      <w:r w:rsidR="00BD5302">
        <w:rPr>
          <w:rFonts w:ascii="Courier New" w:hAnsi="Courier New" w:cs="Courier New"/>
          <w:sz w:val="24"/>
          <w:szCs w:val="24"/>
        </w:rPr>
        <w:t>OM</w:t>
      </w:r>
      <w:r w:rsidR="006805E2">
        <w:rPr>
          <w:rFonts w:ascii="Courier New" w:hAnsi="Courier New" w:cs="Courier New"/>
          <w:sz w:val="24"/>
          <w:szCs w:val="24"/>
        </w:rPr>
        <w:t>init</w:t>
      </w:r>
      <w:r w:rsidR="00BD5302">
        <w:rPr>
          <w:rFonts w:ascii="Courier New" w:hAnsi="Courier New" w:cs="Courier New"/>
          <w:sz w:val="24"/>
          <w:szCs w:val="24"/>
        </w:rPr>
        <w:t>(</w:t>
      </w:r>
      <w:r w:rsidR="00C5213F" w:rsidRPr="00BD5302">
        <w:rPr>
          <w:rFonts w:ascii="Courier New" w:hAnsi="Courier New" w:cs="Courier New"/>
          <w:sz w:val="24"/>
          <w:szCs w:val="24"/>
        </w:rPr>
        <w:t>)</w:t>
      </w:r>
      <w:r w:rsidR="00C5213F" w:rsidRPr="001C5A5C">
        <w:rPr>
          <w:rFonts w:ascii="Times New Roman" w:hAnsi="Times New Roman" w:cs="Times New Roman"/>
          <w:sz w:val="24"/>
          <w:szCs w:val="24"/>
        </w:rPr>
        <w:t xml:space="preserve"> command in DLMtool</w:t>
      </w:r>
      <w:r w:rsidR="00D27D64">
        <w:rPr>
          <w:rFonts w:ascii="Times New Roman" w:hAnsi="Times New Roman" w:cs="Times New Roman"/>
          <w:sz w:val="24"/>
          <w:szCs w:val="24"/>
        </w:rPr>
        <w:t>,</w:t>
      </w:r>
      <w:r w:rsidR="00751FF1" w:rsidRPr="001C5A5C">
        <w:rPr>
          <w:rFonts w:ascii="Times New Roman" w:hAnsi="Times New Roman" w:cs="Times New Roman"/>
          <w:sz w:val="24"/>
          <w:szCs w:val="24"/>
        </w:rPr>
        <w:t xml:space="preserve"> and populated </w:t>
      </w:r>
      <w:r w:rsidR="00182171">
        <w:rPr>
          <w:rFonts w:ascii="Times New Roman" w:hAnsi="Times New Roman" w:cs="Times New Roman"/>
          <w:sz w:val="24"/>
          <w:szCs w:val="24"/>
        </w:rPr>
        <w:t>all</w:t>
      </w:r>
      <w:r w:rsidR="002E4CC9">
        <w:rPr>
          <w:rFonts w:ascii="Times New Roman" w:hAnsi="Times New Roman" w:cs="Times New Roman"/>
          <w:sz w:val="24"/>
          <w:szCs w:val="24"/>
        </w:rPr>
        <w:t xml:space="preserve"> </w:t>
      </w:r>
      <w:r w:rsidR="00751FF1" w:rsidRPr="001C5A5C">
        <w:rPr>
          <w:rFonts w:ascii="Times New Roman" w:hAnsi="Times New Roman" w:cs="Times New Roman"/>
          <w:sz w:val="24"/>
          <w:szCs w:val="24"/>
        </w:rPr>
        <w:t>parameters in Excel</w:t>
      </w:r>
      <w:r w:rsidR="00397682" w:rsidRPr="001C5A5C">
        <w:rPr>
          <w:rFonts w:ascii="Times New Roman" w:hAnsi="Times New Roman" w:cs="Times New Roman"/>
          <w:sz w:val="24"/>
          <w:szCs w:val="24"/>
        </w:rPr>
        <w:t xml:space="preserve">. Parameter ranges and values were input from either </w:t>
      </w:r>
      <w:r w:rsidR="00C5213F" w:rsidRPr="001C5A5C">
        <w:rPr>
          <w:rFonts w:ascii="Times New Roman" w:hAnsi="Times New Roman" w:cs="Times New Roman"/>
          <w:sz w:val="24"/>
          <w:szCs w:val="24"/>
        </w:rPr>
        <w:t>the s</w:t>
      </w:r>
      <w:r w:rsidR="000917ED" w:rsidRPr="001C5A5C">
        <w:rPr>
          <w:rFonts w:ascii="Times New Roman" w:hAnsi="Times New Roman" w:cs="Times New Roman"/>
          <w:sz w:val="24"/>
          <w:szCs w:val="24"/>
        </w:rPr>
        <w:t xml:space="preserve">ources listed above (where the data were available), </w:t>
      </w:r>
      <w:r w:rsidR="00C5213F" w:rsidRPr="001C5A5C">
        <w:rPr>
          <w:rFonts w:ascii="Times New Roman" w:hAnsi="Times New Roman" w:cs="Times New Roman"/>
          <w:sz w:val="24"/>
          <w:szCs w:val="24"/>
        </w:rPr>
        <w:t xml:space="preserve">or </w:t>
      </w:r>
      <w:r w:rsidR="000917ED" w:rsidRPr="001C5A5C">
        <w:rPr>
          <w:rFonts w:ascii="Times New Roman" w:hAnsi="Times New Roman" w:cs="Times New Roman"/>
          <w:sz w:val="24"/>
          <w:szCs w:val="24"/>
        </w:rPr>
        <w:t xml:space="preserve">default values were copied from another numerical harvest model that has previously been analyzed with DLMtool: </w:t>
      </w:r>
      <w:r w:rsidR="006F0C4F">
        <w:rPr>
          <w:rFonts w:ascii="Times New Roman" w:hAnsi="Times New Roman" w:cs="Times New Roman"/>
          <w:sz w:val="24"/>
          <w:szCs w:val="24"/>
        </w:rPr>
        <w:t xml:space="preserve">Grey seals (whose documentation can be found at </w:t>
      </w:r>
    </w:p>
    <w:p w:rsidR="00D26869" w:rsidRDefault="00C5213F" w:rsidP="003D0BE8">
      <w:pPr>
        <w:pStyle w:val="ListParagraph"/>
        <w:ind w:left="0"/>
        <w:rPr>
          <w:rFonts w:ascii="Times New Roman" w:hAnsi="Times New Roman" w:cs="Times New Roman"/>
          <w:sz w:val="24"/>
          <w:szCs w:val="24"/>
        </w:rPr>
      </w:pPr>
      <w:hyperlink r:id="rId8">
        <w:r w:rsidRPr="001C5A5C">
          <w:rPr>
            <w:rStyle w:val="InternetLink"/>
            <w:rFonts w:ascii="Times New Roman" w:hAnsi="Times New Roman" w:cs="Times New Roman"/>
            <w:sz w:val="24"/>
            <w:szCs w:val="24"/>
          </w:rPr>
          <w:t>http://www.datalimitedtoolkit.org/Case_Studies_Table/Grey_Seal_5ZJM_DFO/Grey_Seal_5ZJM_DFO.html</w:t>
        </w:r>
      </w:hyperlink>
      <w:r w:rsidR="006F0C4F">
        <w:rPr>
          <w:rFonts w:ascii="Times New Roman" w:hAnsi="Times New Roman" w:cs="Times New Roman"/>
          <w:sz w:val="24"/>
          <w:szCs w:val="24"/>
        </w:rPr>
        <w:t>)</w:t>
      </w:r>
      <w:r w:rsidR="00881680">
        <w:rPr>
          <w:rFonts w:ascii="Times New Roman" w:hAnsi="Times New Roman" w:cs="Times New Roman"/>
          <w:sz w:val="24"/>
          <w:szCs w:val="24"/>
        </w:rPr>
        <w:t>.</w:t>
      </w:r>
    </w:p>
    <w:p w:rsidR="006F0C4F" w:rsidRPr="001C5A5C" w:rsidRDefault="006F0C4F" w:rsidP="003D0BE8">
      <w:pPr>
        <w:pStyle w:val="ListParagraph"/>
        <w:ind w:left="0"/>
        <w:rPr>
          <w:rFonts w:ascii="Times New Roman" w:hAnsi="Times New Roman" w:cs="Times New Roman"/>
          <w:sz w:val="24"/>
          <w:szCs w:val="24"/>
        </w:rPr>
      </w:pPr>
    </w:p>
    <w:p w:rsidR="00D26869" w:rsidRPr="001C5A5C" w:rsidRDefault="003D0BE8">
      <w:pPr>
        <w:pStyle w:val="ListParagraph"/>
        <w:ind w:left="0"/>
        <w:rPr>
          <w:rFonts w:ascii="Times New Roman" w:hAnsi="Times New Roman" w:cs="Times New Roman"/>
          <w:sz w:val="24"/>
          <w:szCs w:val="24"/>
        </w:rPr>
      </w:pPr>
      <w:r w:rsidRPr="001C5A5C">
        <w:rPr>
          <w:rFonts w:ascii="Times New Roman" w:hAnsi="Times New Roman" w:cs="Times New Roman"/>
          <w:sz w:val="24"/>
          <w:szCs w:val="24"/>
        </w:rPr>
        <w:t xml:space="preserve">Printouts of the different tabs for the </w:t>
      </w:r>
      <w:r w:rsidR="00A74E0B" w:rsidRPr="001C5A5C">
        <w:rPr>
          <w:rFonts w:ascii="Times New Roman" w:hAnsi="Times New Roman" w:cs="Times New Roman"/>
          <w:sz w:val="24"/>
          <w:szCs w:val="24"/>
        </w:rPr>
        <w:t xml:space="preserve">OMs </w:t>
      </w:r>
      <w:r w:rsidRPr="001C5A5C">
        <w:rPr>
          <w:rFonts w:ascii="Times New Roman" w:hAnsi="Times New Roman" w:cs="Times New Roman"/>
          <w:sz w:val="24"/>
          <w:szCs w:val="24"/>
        </w:rPr>
        <w:t xml:space="preserve">(i.e. Stock, Fleet, </w:t>
      </w:r>
      <w:r w:rsidR="0028114F" w:rsidRPr="001C5A5C">
        <w:rPr>
          <w:rFonts w:ascii="Times New Roman" w:hAnsi="Times New Roman" w:cs="Times New Roman"/>
          <w:sz w:val="24"/>
          <w:szCs w:val="24"/>
        </w:rPr>
        <w:t xml:space="preserve">Obs, Imp, </w:t>
      </w:r>
      <w:r w:rsidR="00744346" w:rsidRPr="001C5A5C">
        <w:rPr>
          <w:rFonts w:ascii="Times New Roman" w:hAnsi="Times New Roman" w:cs="Times New Roman"/>
          <w:sz w:val="24"/>
          <w:szCs w:val="24"/>
        </w:rPr>
        <w:t>and OM parameters)</w:t>
      </w:r>
      <w:r w:rsidR="009960CB" w:rsidRPr="001C5A5C">
        <w:rPr>
          <w:rFonts w:ascii="Times New Roman" w:hAnsi="Times New Roman" w:cs="Times New Roman"/>
          <w:sz w:val="24"/>
          <w:szCs w:val="24"/>
        </w:rPr>
        <w:t xml:space="preserve"> </w:t>
      </w:r>
      <w:r w:rsidR="0049505A" w:rsidRPr="001C5A5C">
        <w:rPr>
          <w:rFonts w:ascii="Times New Roman" w:hAnsi="Times New Roman" w:cs="Times New Roman"/>
          <w:sz w:val="24"/>
          <w:szCs w:val="24"/>
        </w:rPr>
        <w:t xml:space="preserve">and brief justifications for parameter inputs </w:t>
      </w:r>
      <w:r w:rsidR="009960CB" w:rsidRPr="001C5A5C">
        <w:rPr>
          <w:rFonts w:ascii="Times New Roman" w:hAnsi="Times New Roman" w:cs="Times New Roman"/>
          <w:sz w:val="24"/>
          <w:szCs w:val="24"/>
        </w:rPr>
        <w:t>can be found in Figure 1.</w:t>
      </w:r>
      <w:r w:rsidR="00744346" w:rsidRPr="001C5A5C">
        <w:rPr>
          <w:rFonts w:ascii="Times New Roman" w:hAnsi="Times New Roman" w:cs="Times New Roman"/>
          <w:sz w:val="24"/>
          <w:szCs w:val="24"/>
        </w:rPr>
        <w:t xml:space="preserve"> </w:t>
      </w:r>
      <w:r w:rsidR="0049505A" w:rsidRPr="001C5A5C">
        <w:rPr>
          <w:rFonts w:ascii="Times New Roman" w:hAnsi="Times New Roman" w:cs="Times New Roman"/>
          <w:sz w:val="24"/>
          <w:szCs w:val="24"/>
        </w:rPr>
        <w:t>More detailed documentation for each of the operating models can be found in the supplementary materials in the following files:</w:t>
      </w:r>
    </w:p>
    <w:p w:rsidR="00D26869" w:rsidRPr="001C5A5C" w:rsidRDefault="00C5213F">
      <w:pPr>
        <w:pStyle w:val="ListParagraph"/>
        <w:numPr>
          <w:ilvl w:val="0"/>
          <w:numId w:val="5"/>
        </w:numPr>
        <w:rPr>
          <w:rFonts w:ascii="Times New Roman" w:hAnsi="Times New Roman" w:cs="Times New Roman"/>
          <w:b/>
          <w:bCs/>
          <w:sz w:val="24"/>
          <w:szCs w:val="24"/>
        </w:rPr>
      </w:pPr>
      <w:r w:rsidRPr="001C5A5C">
        <w:rPr>
          <w:rFonts w:ascii="Times New Roman" w:hAnsi="Times New Roman" w:cs="Times New Roman"/>
          <w:b/>
          <w:bCs/>
          <w:sz w:val="24"/>
          <w:szCs w:val="24"/>
        </w:rPr>
        <w:t>Base case OM1</w:t>
      </w:r>
      <w:r w:rsidRPr="001C5A5C">
        <w:rPr>
          <w:rFonts w:ascii="Times New Roman" w:hAnsi="Times New Roman" w:cs="Times New Roman"/>
          <w:sz w:val="24"/>
          <w:szCs w:val="24"/>
        </w:rPr>
        <w:t>: file WMU42_StonesSheep_baseCase.html</w:t>
      </w:r>
    </w:p>
    <w:p w:rsidR="00D26869" w:rsidRPr="001C5A5C" w:rsidRDefault="00C5213F">
      <w:pPr>
        <w:pStyle w:val="ListParagraph"/>
        <w:numPr>
          <w:ilvl w:val="0"/>
          <w:numId w:val="5"/>
        </w:numPr>
        <w:rPr>
          <w:rFonts w:ascii="Times New Roman" w:hAnsi="Times New Roman" w:cs="Times New Roman"/>
          <w:b/>
          <w:bCs/>
          <w:sz w:val="24"/>
          <w:szCs w:val="24"/>
        </w:rPr>
      </w:pPr>
      <w:r w:rsidRPr="001C5A5C">
        <w:rPr>
          <w:rFonts w:ascii="Times New Roman" w:hAnsi="Times New Roman" w:cs="Times New Roman"/>
          <w:b/>
          <w:bCs/>
          <w:sz w:val="24"/>
          <w:szCs w:val="24"/>
        </w:rPr>
        <w:t>Stress case OM2</w:t>
      </w:r>
      <w:r w:rsidRPr="001C5A5C">
        <w:rPr>
          <w:rFonts w:ascii="Times New Roman" w:hAnsi="Times New Roman" w:cs="Times New Roman"/>
          <w:sz w:val="24"/>
          <w:szCs w:val="24"/>
        </w:rPr>
        <w:t xml:space="preserve">: file WMU42_StonesSheep_periodicRecruitment.html </w:t>
      </w:r>
    </w:p>
    <w:p w:rsidR="00D26869" w:rsidRPr="001C5A5C" w:rsidRDefault="00C5213F">
      <w:pPr>
        <w:pStyle w:val="ListParagraph"/>
        <w:numPr>
          <w:ilvl w:val="0"/>
          <w:numId w:val="5"/>
        </w:numPr>
        <w:rPr>
          <w:rFonts w:ascii="Times New Roman" w:hAnsi="Times New Roman" w:cs="Times New Roman"/>
          <w:b/>
          <w:bCs/>
          <w:sz w:val="24"/>
          <w:szCs w:val="24"/>
        </w:rPr>
      </w:pPr>
      <w:r w:rsidRPr="001C5A5C">
        <w:rPr>
          <w:rFonts w:ascii="Times New Roman" w:hAnsi="Times New Roman" w:cs="Times New Roman"/>
          <w:b/>
          <w:bCs/>
          <w:sz w:val="24"/>
          <w:szCs w:val="24"/>
        </w:rPr>
        <w:t>Stress case OM3</w:t>
      </w:r>
      <w:r w:rsidRPr="001C5A5C">
        <w:rPr>
          <w:rFonts w:ascii="Times New Roman" w:hAnsi="Times New Roman" w:cs="Times New Roman"/>
          <w:sz w:val="24"/>
          <w:szCs w:val="24"/>
        </w:rPr>
        <w:t xml:space="preserve">: file WMU42_StonesSheep_selective_om3.html </w:t>
      </w:r>
    </w:p>
    <w:p w:rsidR="00D26869" w:rsidRPr="001C5A5C" w:rsidRDefault="00C5213F">
      <w:pPr>
        <w:pStyle w:val="ListParagraph"/>
        <w:numPr>
          <w:ilvl w:val="0"/>
          <w:numId w:val="5"/>
        </w:numPr>
        <w:rPr>
          <w:rFonts w:ascii="Times New Roman" w:hAnsi="Times New Roman" w:cs="Times New Roman"/>
          <w:b/>
          <w:bCs/>
          <w:sz w:val="24"/>
          <w:szCs w:val="24"/>
        </w:rPr>
      </w:pPr>
      <w:r w:rsidRPr="001C5A5C">
        <w:rPr>
          <w:rFonts w:ascii="Times New Roman" w:hAnsi="Times New Roman" w:cs="Times New Roman"/>
          <w:b/>
          <w:bCs/>
          <w:sz w:val="24"/>
          <w:szCs w:val="24"/>
        </w:rPr>
        <w:t>Stress case OM4a</w:t>
      </w:r>
      <w:r w:rsidRPr="001C5A5C">
        <w:rPr>
          <w:rFonts w:ascii="Times New Roman" w:hAnsi="Times New Roman" w:cs="Times New Roman"/>
          <w:sz w:val="24"/>
          <w:szCs w:val="24"/>
        </w:rPr>
        <w:t>: file WMU42_StonesSheep_select</w:t>
      </w:r>
      <w:r w:rsidR="004E4C79" w:rsidRPr="001C5A5C">
        <w:rPr>
          <w:rFonts w:ascii="Times New Roman" w:hAnsi="Times New Roman" w:cs="Times New Roman"/>
          <w:sz w:val="24"/>
          <w:szCs w:val="24"/>
        </w:rPr>
        <w:t>Young</w:t>
      </w:r>
      <w:r w:rsidRPr="001C5A5C">
        <w:rPr>
          <w:rFonts w:ascii="Times New Roman" w:hAnsi="Times New Roman" w:cs="Times New Roman"/>
          <w:sz w:val="24"/>
          <w:szCs w:val="24"/>
        </w:rPr>
        <w:t xml:space="preserve">_om4a.html </w:t>
      </w:r>
    </w:p>
    <w:p w:rsidR="00D26869" w:rsidRPr="001C5A5C" w:rsidRDefault="00C5213F">
      <w:pPr>
        <w:pStyle w:val="ListParagraph"/>
        <w:numPr>
          <w:ilvl w:val="0"/>
          <w:numId w:val="5"/>
        </w:numPr>
        <w:rPr>
          <w:rFonts w:ascii="Times New Roman" w:hAnsi="Times New Roman" w:cs="Times New Roman"/>
          <w:b/>
          <w:bCs/>
          <w:sz w:val="24"/>
          <w:szCs w:val="24"/>
        </w:rPr>
      </w:pPr>
      <w:r w:rsidRPr="001C5A5C">
        <w:rPr>
          <w:rFonts w:ascii="Times New Roman" w:hAnsi="Times New Roman" w:cs="Times New Roman"/>
          <w:b/>
          <w:bCs/>
          <w:sz w:val="24"/>
          <w:szCs w:val="24"/>
        </w:rPr>
        <w:t>Stress case OM4b</w:t>
      </w:r>
      <w:r w:rsidRPr="001C5A5C">
        <w:rPr>
          <w:rFonts w:ascii="Times New Roman" w:hAnsi="Times New Roman" w:cs="Times New Roman"/>
          <w:sz w:val="24"/>
          <w:szCs w:val="24"/>
        </w:rPr>
        <w:t>: file WMU42_StonesSheep_select</w:t>
      </w:r>
      <w:r w:rsidR="004E4C79" w:rsidRPr="001C5A5C">
        <w:rPr>
          <w:rFonts w:ascii="Times New Roman" w:hAnsi="Times New Roman" w:cs="Times New Roman"/>
          <w:sz w:val="24"/>
          <w:szCs w:val="24"/>
        </w:rPr>
        <w:t>Old</w:t>
      </w:r>
      <w:r w:rsidRPr="001C5A5C">
        <w:rPr>
          <w:rFonts w:ascii="Times New Roman" w:hAnsi="Times New Roman" w:cs="Times New Roman"/>
          <w:sz w:val="24"/>
          <w:szCs w:val="24"/>
        </w:rPr>
        <w:t>_om4b.html</w:t>
      </w:r>
    </w:p>
    <w:p w:rsidR="00BB1322" w:rsidRPr="001C5A5C" w:rsidRDefault="00BB1322">
      <w:pPr>
        <w:pStyle w:val="ListParagraph"/>
        <w:numPr>
          <w:ilvl w:val="0"/>
          <w:numId w:val="5"/>
        </w:numPr>
        <w:rPr>
          <w:rFonts w:ascii="Times New Roman" w:hAnsi="Times New Roman" w:cs="Times New Roman"/>
          <w:b/>
          <w:bCs/>
          <w:sz w:val="24"/>
          <w:szCs w:val="24"/>
        </w:rPr>
      </w:pPr>
      <w:r w:rsidRPr="001C5A5C">
        <w:rPr>
          <w:rFonts w:ascii="Times New Roman" w:hAnsi="Times New Roman" w:cs="Times New Roman"/>
          <w:b/>
          <w:bCs/>
          <w:sz w:val="24"/>
          <w:szCs w:val="24"/>
        </w:rPr>
        <w:t>Stress case OM5a</w:t>
      </w:r>
      <w:r w:rsidRPr="001C5A5C">
        <w:rPr>
          <w:rFonts w:ascii="Times New Roman" w:hAnsi="Times New Roman" w:cs="Times New Roman"/>
          <w:bCs/>
          <w:sz w:val="24"/>
          <w:szCs w:val="24"/>
        </w:rPr>
        <w:t>:</w:t>
      </w:r>
      <w:r w:rsidR="001F7A1B" w:rsidRPr="001C5A5C">
        <w:rPr>
          <w:rFonts w:ascii="Times New Roman" w:hAnsi="Times New Roman" w:cs="Times New Roman"/>
          <w:bCs/>
          <w:sz w:val="24"/>
          <w:szCs w:val="24"/>
        </w:rPr>
        <w:t xml:space="preserve"> file </w:t>
      </w:r>
      <w:r w:rsidR="001F7A1B" w:rsidRPr="001C5A5C">
        <w:rPr>
          <w:rFonts w:ascii="Times New Roman" w:hAnsi="Times New Roman" w:cs="Times New Roman"/>
          <w:sz w:val="24"/>
          <w:szCs w:val="24"/>
        </w:rPr>
        <w:t>WMU42_StonesSheep_</w:t>
      </w:r>
      <w:r w:rsidR="009B38C0" w:rsidRPr="001C5A5C">
        <w:rPr>
          <w:rFonts w:ascii="Times New Roman" w:hAnsi="Times New Roman" w:cs="Times New Roman"/>
          <w:sz w:val="24"/>
          <w:szCs w:val="24"/>
        </w:rPr>
        <w:t>highSteep_om5a</w:t>
      </w:r>
      <w:r w:rsidR="001F7A1B" w:rsidRPr="001C5A5C">
        <w:rPr>
          <w:rFonts w:ascii="Times New Roman" w:hAnsi="Times New Roman" w:cs="Times New Roman"/>
          <w:sz w:val="24"/>
          <w:szCs w:val="24"/>
        </w:rPr>
        <w:t>.html</w:t>
      </w:r>
    </w:p>
    <w:p w:rsidR="00BB1322" w:rsidRPr="001C5A5C" w:rsidRDefault="00BB1322">
      <w:pPr>
        <w:pStyle w:val="ListParagraph"/>
        <w:numPr>
          <w:ilvl w:val="0"/>
          <w:numId w:val="5"/>
        </w:numPr>
        <w:rPr>
          <w:rFonts w:ascii="Times New Roman" w:hAnsi="Times New Roman" w:cs="Times New Roman"/>
          <w:b/>
          <w:bCs/>
          <w:sz w:val="24"/>
          <w:szCs w:val="24"/>
        </w:rPr>
      </w:pPr>
      <w:r w:rsidRPr="001C5A5C">
        <w:rPr>
          <w:rFonts w:ascii="Times New Roman" w:hAnsi="Times New Roman" w:cs="Times New Roman"/>
          <w:b/>
          <w:bCs/>
          <w:sz w:val="24"/>
          <w:szCs w:val="24"/>
        </w:rPr>
        <w:t>Stress case OM5b</w:t>
      </w:r>
      <w:r w:rsidRPr="001C5A5C">
        <w:rPr>
          <w:rFonts w:ascii="Times New Roman" w:hAnsi="Times New Roman" w:cs="Times New Roman"/>
          <w:bCs/>
          <w:sz w:val="24"/>
          <w:szCs w:val="24"/>
        </w:rPr>
        <w:t xml:space="preserve">: </w:t>
      </w:r>
      <w:r w:rsidR="001F7A1B" w:rsidRPr="001C5A5C">
        <w:rPr>
          <w:rFonts w:ascii="Times New Roman" w:hAnsi="Times New Roman" w:cs="Times New Roman"/>
          <w:bCs/>
          <w:sz w:val="24"/>
          <w:szCs w:val="24"/>
        </w:rPr>
        <w:t xml:space="preserve">file </w:t>
      </w:r>
      <w:r w:rsidR="001F7A1B" w:rsidRPr="001C5A5C">
        <w:rPr>
          <w:rFonts w:ascii="Times New Roman" w:hAnsi="Times New Roman" w:cs="Times New Roman"/>
          <w:sz w:val="24"/>
          <w:szCs w:val="24"/>
        </w:rPr>
        <w:t>WMU42_StonesSheep_</w:t>
      </w:r>
      <w:r w:rsidR="009B38C0" w:rsidRPr="001C5A5C">
        <w:rPr>
          <w:rFonts w:ascii="Times New Roman" w:hAnsi="Times New Roman" w:cs="Times New Roman"/>
          <w:sz w:val="24"/>
          <w:szCs w:val="24"/>
        </w:rPr>
        <w:t>lowSteep_om5</w:t>
      </w:r>
      <w:r w:rsidR="001F7A1B" w:rsidRPr="001C5A5C">
        <w:rPr>
          <w:rFonts w:ascii="Times New Roman" w:hAnsi="Times New Roman" w:cs="Times New Roman"/>
          <w:sz w:val="24"/>
          <w:szCs w:val="24"/>
        </w:rPr>
        <w:t>b.html</w:t>
      </w:r>
    </w:p>
    <w:p w:rsidR="00E44DA0" w:rsidRDefault="00E44DA0" w:rsidP="009F28AD">
      <w:pPr>
        <w:pStyle w:val="ListParagraph"/>
        <w:ind w:left="0"/>
        <w:jc w:val="both"/>
        <w:rPr>
          <w:rFonts w:ascii="Times New Roman" w:hAnsi="Times New Roman" w:cs="Times New Roman"/>
        </w:rPr>
      </w:pPr>
    </w:p>
    <w:p w:rsidR="009F28AD" w:rsidRDefault="00E44DA0" w:rsidP="009F28AD">
      <w:pPr>
        <w:pStyle w:val="ListParagraph"/>
        <w:ind w:left="0"/>
        <w:jc w:val="both"/>
        <w:rPr>
          <w:rFonts w:ascii="Times New Roman" w:hAnsi="Times New Roman" w:cs="Times New Roman"/>
          <w:sz w:val="24"/>
          <w:szCs w:val="24"/>
        </w:rPr>
      </w:pPr>
      <w:r w:rsidRPr="001C5A5C">
        <w:rPr>
          <w:rFonts w:ascii="Times New Roman" w:hAnsi="Times New Roman" w:cs="Times New Roman"/>
          <w:sz w:val="24"/>
          <w:szCs w:val="24"/>
          <w:u w:val="single"/>
        </w:rPr>
        <w:t>Figure 1</w:t>
      </w:r>
      <w:r w:rsidRPr="001C5A5C">
        <w:rPr>
          <w:rFonts w:ascii="Times New Roman" w:hAnsi="Times New Roman" w:cs="Times New Roman"/>
          <w:sz w:val="24"/>
          <w:szCs w:val="24"/>
        </w:rPr>
        <w:t>. Screen captures of the data input tabs used to populate the Stone’s sheep base-case operating model, OM1. Data tabs include operating model specifications (a), stock parameters (b), fleet parameters (c), observation specifications (d), and implementation specifications (e). Panels b-e are continued on the following pages. Full documentation for these operating models can be found in the .html files included as supplementary materials.</w:t>
      </w:r>
    </w:p>
    <w:p w:rsidR="002C2AD9" w:rsidRPr="001C5A5C" w:rsidRDefault="002C2AD9" w:rsidP="009F28AD">
      <w:pPr>
        <w:pStyle w:val="ListParagraph"/>
        <w:ind w:left="0"/>
        <w:jc w:val="both"/>
        <w:rPr>
          <w:rFonts w:ascii="Times New Roman" w:hAnsi="Times New Roman" w:cs="Times New Roman"/>
        </w:rPr>
      </w:pPr>
    </w:p>
    <w:p w:rsidR="00D26869" w:rsidRPr="001C5A5C" w:rsidRDefault="002C2AD9" w:rsidP="008A0771">
      <w:pPr>
        <w:pStyle w:val="ListParagraph"/>
        <w:numPr>
          <w:ilvl w:val="0"/>
          <w:numId w:val="8"/>
        </w:numPr>
        <w:rPr>
          <w:rFonts w:ascii="Times New Roman" w:hAnsi="Times New Roman" w:cs="Times New Roman"/>
          <w:sz w:val="24"/>
          <w:szCs w:val="24"/>
        </w:rPr>
      </w:pPr>
      <w:r w:rsidRPr="001C5A5C">
        <w:rPr>
          <w:rFonts w:ascii="Times New Roman" w:hAnsi="Times New Roman" w:cs="Times New Roman"/>
          <w:noProof/>
          <w:sz w:val="24"/>
          <w:szCs w:val="24"/>
          <w:u w:val="single"/>
        </w:rPr>
        <w:drawing>
          <wp:anchor distT="0" distB="0" distL="0" distR="0" simplePos="0" relativeHeight="251659264" behindDoc="0" locked="0" layoutInCell="1" allowOverlap="1" wp14:anchorId="565237C4" wp14:editId="2B323C23">
            <wp:simplePos x="0" y="0"/>
            <wp:positionH relativeFrom="margin">
              <wp:align>right</wp:align>
            </wp:positionH>
            <wp:positionV relativeFrom="paragraph">
              <wp:posOffset>305435</wp:posOffset>
            </wp:positionV>
            <wp:extent cx="5943600" cy="2696210"/>
            <wp:effectExtent l="0" t="0" r="0" b="8890"/>
            <wp:wrapTopAndBottom/>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9"/>
                    <a:stretch>
                      <a:fillRect/>
                    </a:stretch>
                  </pic:blipFill>
                  <pic:spPr bwMode="auto">
                    <a:xfrm>
                      <a:off x="0" y="0"/>
                      <a:ext cx="5943600" cy="2696210"/>
                    </a:xfrm>
                    <a:prstGeom prst="rect">
                      <a:avLst/>
                    </a:prstGeom>
                  </pic:spPr>
                </pic:pic>
              </a:graphicData>
            </a:graphic>
          </wp:anchor>
        </w:drawing>
      </w:r>
      <w:r w:rsidR="008A0771" w:rsidRPr="001C5A5C">
        <w:rPr>
          <w:rFonts w:ascii="Times New Roman" w:hAnsi="Times New Roman" w:cs="Times New Roman"/>
          <w:sz w:val="24"/>
          <w:szCs w:val="24"/>
        </w:rPr>
        <w:t>OM specifications</w:t>
      </w:r>
    </w:p>
    <w:p w:rsidR="001371FB" w:rsidRPr="001C5A5C" w:rsidRDefault="001371FB">
      <w:pPr>
        <w:pStyle w:val="ListParagraph"/>
        <w:ind w:left="0"/>
        <w:rPr>
          <w:rFonts w:ascii="Times New Roman" w:hAnsi="Times New Roman" w:cs="Times New Roman"/>
          <w:sz w:val="24"/>
          <w:szCs w:val="24"/>
        </w:rPr>
      </w:pPr>
    </w:p>
    <w:p w:rsidR="0013116E" w:rsidRPr="001C5A5C" w:rsidRDefault="0013116E" w:rsidP="0013742D">
      <w:pPr>
        <w:pStyle w:val="ListParagraph"/>
        <w:spacing w:line="240" w:lineRule="auto"/>
        <w:ind w:left="0"/>
        <w:rPr>
          <w:rFonts w:ascii="Times New Roman" w:hAnsi="Times New Roman" w:cs="Times New Roman"/>
          <w:sz w:val="24"/>
          <w:szCs w:val="24"/>
        </w:rPr>
        <w:sectPr w:rsidR="0013116E" w:rsidRPr="001C5A5C">
          <w:footerReference w:type="default" r:id="rId10"/>
          <w:pgSz w:w="12240" w:h="15840"/>
          <w:pgMar w:top="1440" w:right="1440" w:bottom="1440" w:left="1440" w:header="0" w:footer="708" w:gutter="0"/>
          <w:cols w:space="720"/>
          <w:formProt w:val="0"/>
          <w:docGrid w:linePitch="360" w:charSpace="4096"/>
        </w:sectPr>
      </w:pPr>
    </w:p>
    <w:p w:rsidR="001371FB" w:rsidRPr="001C5A5C" w:rsidRDefault="0013116E" w:rsidP="008C17B5">
      <w:pPr>
        <w:pStyle w:val="ListParagraph"/>
        <w:numPr>
          <w:ilvl w:val="0"/>
          <w:numId w:val="8"/>
        </w:numPr>
        <w:rPr>
          <w:rFonts w:ascii="Times New Roman" w:hAnsi="Times New Roman" w:cs="Times New Roman"/>
          <w:sz w:val="24"/>
          <w:szCs w:val="24"/>
        </w:rPr>
      </w:pPr>
      <w:r w:rsidRPr="001C5A5C">
        <w:rPr>
          <w:rFonts w:ascii="Times New Roman" w:hAnsi="Times New Roman" w:cs="Times New Roman"/>
          <w:noProof/>
          <w:u w:val="single"/>
        </w:rPr>
        <w:lastRenderedPageBreak/>
        <w:drawing>
          <wp:anchor distT="0" distB="0" distL="0" distR="0" simplePos="0" relativeHeight="2" behindDoc="0" locked="0" layoutInCell="1" allowOverlap="1">
            <wp:simplePos x="0" y="0"/>
            <wp:positionH relativeFrom="margin">
              <wp:align>right</wp:align>
            </wp:positionH>
            <wp:positionV relativeFrom="paragraph">
              <wp:posOffset>199390</wp:posOffset>
            </wp:positionV>
            <wp:extent cx="8229600" cy="3354705"/>
            <wp:effectExtent l="0" t="0" r="0" b="0"/>
            <wp:wrapTopAndBottom/>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1"/>
                    <a:stretch>
                      <a:fillRect/>
                    </a:stretch>
                  </pic:blipFill>
                  <pic:spPr bwMode="auto">
                    <a:xfrm>
                      <a:off x="0" y="0"/>
                      <a:ext cx="8229600" cy="3354705"/>
                    </a:xfrm>
                    <a:prstGeom prst="rect">
                      <a:avLst/>
                    </a:prstGeom>
                  </pic:spPr>
                </pic:pic>
              </a:graphicData>
            </a:graphic>
            <wp14:sizeRelH relativeFrom="margin">
              <wp14:pctWidth>0</wp14:pctWidth>
            </wp14:sizeRelH>
            <wp14:sizeRelV relativeFrom="margin">
              <wp14:pctHeight>0</wp14:pctHeight>
            </wp14:sizeRelV>
          </wp:anchor>
        </w:drawing>
      </w:r>
      <w:r w:rsidR="003203BC" w:rsidRPr="001C5A5C">
        <w:rPr>
          <w:rFonts w:ascii="Times New Roman" w:hAnsi="Times New Roman" w:cs="Times New Roman"/>
          <w:sz w:val="24"/>
          <w:szCs w:val="24"/>
        </w:rPr>
        <w:t>Stock parameters</w:t>
      </w:r>
    </w:p>
    <w:p w:rsidR="006D1080" w:rsidRPr="001C5A5C" w:rsidRDefault="008F7897">
      <w:pPr>
        <w:spacing w:after="0" w:line="240" w:lineRule="auto"/>
        <w:rPr>
          <w:rFonts w:ascii="Times New Roman" w:hAnsi="Times New Roman" w:cs="Times New Roman"/>
          <w:sz w:val="24"/>
          <w:szCs w:val="24"/>
        </w:rPr>
        <w:sectPr w:rsidR="006D1080" w:rsidRPr="001C5A5C" w:rsidSect="0013116E">
          <w:pgSz w:w="15840" w:h="12240" w:orient="landscape"/>
          <w:pgMar w:top="1440" w:right="1440" w:bottom="1440" w:left="1440" w:header="0" w:footer="708" w:gutter="0"/>
          <w:cols w:space="720"/>
          <w:formProt w:val="0"/>
          <w:docGrid w:linePitch="360" w:charSpace="4096"/>
        </w:sectPr>
      </w:pPr>
      <w:r w:rsidRPr="001C5A5C">
        <w:rPr>
          <w:rFonts w:ascii="Times New Roman" w:hAnsi="Times New Roman" w:cs="Times New Roman"/>
          <w:sz w:val="24"/>
          <w:szCs w:val="24"/>
        </w:rPr>
        <w:br w:type="page"/>
      </w:r>
    </w:p>
    <w:p w:rsidR="00D26869" w:rsidRPr="001C5A5C" w:rsidRDefault="00DB36AE" w:rsidP="000A0C1E">
      <w:pPr>
        <w:pStyle w:val="ListParagraph"/>
        <w:numPr>
          <w:ilvl w:val="0"/>
          <w:numId w:val="8"/>
        </w:numPr>
        <w:rPr>
          <w:rFonts w:ascii="Times New Roman" w:hAnsi="Times New Roman" w:cs="Times New Roman"/>
          <w:sz w:val="24"/>
          <w:szCs w:val="24"/>
        </w:rPr>
      </w:pPr>
      <w:r w:rsidRPr="001C5A5C">
        <w:rPr>
          <w:rFonts w:ascii="Times New Roman" w:hAnsi="Times New Roman" w:cs="Times New Roman"/>
          <w:sz w:val="24"/>
          <w:szCs w:val="24"/>
        </w:rPr>
        <w:lastRenderedPageBreak/>
        <w:t>Fleet parameters</w:t>
      </w:r>
      <w:r w:rsidR="008F7897" w:rsidRPr="001C5A5C">
        <w:rPr>
          <w:rFonts w:ascii="Times New Roman" w:hAnsi="Times New Roman" w:cs="Times New Roman"/>
          <w:noProof/>
          <w:u w:val="single"/>
        </w:rPr>
        <w:drawing>
          <wp:anchor distT="0" distB="0" distL="0" distR="0" simplePos="0" relativeHeight="251661312" behindDoc="0" locked="0" layoutInCell="1" allowOverlap="1" wp14:anchorId="3A260E06" wp14:editId="60F4C070">
            <wp:simplePos x="0" y="0"/>
            <wp:positionH relativeFrom="margin">
              <wp:posOffset>0</wp:posOffset>
            </wp:positionH>
            <wp:positionV relativeFrom="paragraph">
              <wp:posOffset>200025</wp:posOffset>
            </wp:positionV>
            <wp:extent cx="5143500" cy="2618740"/>
            <wp:effectExtent l="0" t="0" r="0" b="0"/>
            <wp:wrapTopAndBottom/>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rotWithShape="1">
                    <a:blip r:embed="rId12"/>
                    <a:srcRect t="6765" b="4664"/>
                    <a:stretch/>
                  </pic:blipFill>
                  <pic:spPr bwMode="auto">
                    <a:xfrm>
                      <a:off x="0" y="0"/>
                      <a:ext cx="5143500" cy="2618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26869" w:rsidRPr="001C5A5C" w:rsidRDefault="00D26869">
      <w:pPr>
        <w:pStyle w:val="ListParagraph"/>
        <w:ind w:left="0"/>
        <w:rPr>
          <w:rFonts w:ascii="Times New Roman" w:hAnsi="Times New Roman" w:cs="Times New Roman"/>
          <w:sz w:val="24"/>
          <w:szCs w:val="24"/>
          <w:u w:val="single"/>
        </w:rPr>
      </w:pPr>
    </w:p>
    <w:p w:rsidR="00D26869" w:rsidRPr="001C5A5C" w:rsidRDefault="006D1080" w:rsidP="00C85DAA">
      <w:pPr>
        <w:pStyle w:val="ListParagraph"/>
        <w:numPr>
          <w:ilvl w:val="0"/>
          <w:numId w:val="8"/>
        </w:numPr>
        <w:rPr>
          <w:rFonts w:ascii="Times New Roman" w:hAnsi="Times New Roman" w:cs="Times New Roman"/>
          <w:sz w:val="24"/>
          <w:szCs w:val="24"/>
        </w:rPr>
      </w:pPr>
      <w:r w:rsidRPr="001C5A5C">
        <w:rPr>
          <w:rFonts w:ascii="Times New Roman" w:hAnsi="Times New Roman" w:cs="Times New Roman"/>
          <w:sz w:val="24"/>
          <w:szCs w:val="24"/>
        </w:rPr>
        <w:t>Observation parameters</w:t>
      </w:r>
      <w:r w:rsidR="002E4F01" w:rsidRPr="001C5A5C">
        <w:rPr>
          <w:rFonts w:ascii="Times New Roman" w:hAnsi="Times New Roman" w:cs="Times New Roman"/>
          <w:noProof/>
          <w:sz w:val="24"/>
          <w:szCs w:val="24"/>
          <w:u w:val="single"/>
        </w:rPr>
        <w:drawing>
          <wp:anchor distT="0" distB="0" distL="0" distR="0" simplePos="0" relativeHeight="251663360" behindDoc="0" locked="0" layoutInCell="1" allowOverlap="1" wp14:anchorId="0A8EAD04" wp14:editId="1E902089">
            <wp:simplePos x="0" y="0"/>
            <wp:positionH relativeFrom="margin">
              <wp:posOffset>0</wp:posOffset>
            </wp:positionH>
            <wp:positionV relativeFrom="paragraph">
              <wp:posOffset>209550</wp:posOffset>
            </wp:positionV>
            <wp:extent cx="5943600" cy="4170045"/>
            <wp:effectExtent l="0" t="0" r="0" b="1905"/>
            <wp:wrapTopAndBottom/>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3"/>
                    <a:stretch>
                      <a:fillRect/>
                    </a:stretch>
                  </pic:blipFill>
                  <pic:spPr bwMode="auto">
                    <a:xfrm>
                      <a:off x="0" y="0"/>
                      <a:ext cx="5943600" cy="4170045"/>
                    </a:xfrm>
                    <a:prstGeom prst="rect">
                      <a:avLst/>
                    </a:prstGeom>
                  </pic:spPr>
                </pic:pic>
              </a:graphicData>
            </a:graphic>
          </wp:anchor>
        </w:drawing>
      </w:r>
      <w:r w:rsidR="00777A7B" w:rsidRPr="001C5A5C">
        <w:rPr>
          <w:rFonts w:ascii="Times New Roman" w:hAnsi="Times New Roman" w:cs="Times New Roman"/>
          <w:sz w:val="24"/>
          <w:szCs w:val="24"/>
        </w:rPr>
        <w:t xml:space="preserve"> (largely retained from default values)</w:t>
      </w:r>
    </w:p>
    <w:p w:rsidR="00C24D5A" w:rsidRPr="001C5A5C" w:rsidRDefault="00C24D5A">
      <w:pPr>
        <w:spacing w:after="0" w:line="240" w:lineRule="auto"/>
        <w:rPr>
          <w:rFonts w:ascii="Times New Roman" w:hAnsi="Times New Roman" w:cs="Times New Roman"/>
          <w:sz w:val="24"/>
          <w:szCs w:val="24"/>
          <w:u w:val="single"/>
        </w:rPr>
      </w:pPr>
      <w:r w:rsidRPr="001C5A5C">
        <w:rPr>
          <w:rFonts w:ascii="Times New Roman" w:hAnsi="Times New Roman" w:cs="Times New Roman"/>
          <w:sz w:val="24"/>
          <w:szCs w:val="24"/>
          <w:u w:val="single"/>
        </w:rPr>
        <w:br w:type="page"/>
      </w:r>
    </w:p>
    <w:p w:rsidR="00D26869" w:rsidRPr="001C5A5C" w:rsidRDefault="00B47122" w:rsidP="006E4D66">
      <w:pPr>
        <w:pStyle w:val="ListParagraph"/>
        <w:numPr>
          <w:ilvl w:val="0"/>
          <w:numId w:val="8"/>
        </w:numPr>
        <w:rPr>
          <w:rFonts w:ascii="Times New Roman" w:hAnsi="Times New Roman" w:cs="Times New Roman"/>
          <w:sz w:val="24"/>
          <w:szCs w:val="24"/>
        </w:rPr>
      </w:pPr>
      <w:r w:rsidRPr="001C5A5C">
        <w:rPr>
          <w:rFonts w:ascii="Times New Roman" w:hAnsi="Times New Roman" w:cs="Times New Roman"/>
          <w:sz w:val="24"/>
          <w:szCs w:val="24"/>
        </w:rPr>
        <w:lastRenderedPageBreak/>
        <w:t>Implementation specifications</w:t>
      </w:r>
      <w:r w:rsidR="00C24D5A" w:rsidRPr="001C5A5C">
        <w:rPr>
          <w:rFonts w:ascii="Times New Roman" w:hAnsi="Times New Roman" w:cs="Times New Roman"/>
          <w:noProof/>
          <w:sz w:val="24"/>
          <w:szCs w:val="24"/>
          <w:u w:val="single"/>
        </w:rPr>
        <w:drawing>
          <wp:anchor distT="0" distB="0" distL="0" distR="0" simplePos="0" relativeHeight="251665408" behindDoc="0" locked="0" layoutInCell="1" allowOverlap="1" wp14:anchorId="601F2698" wp14:editId="261871E8">
            <wp:simplePos x="0" y="0"/>
            <wp:positionH relativeFrom="column">
              <wp:posOffset>0</wp:posOffset>
            </wp:positionH>
            <wp:positionV relativeFrom="paragraph">
              <wp:posOffset>200025</wp:posOffset>
            </wp:positionV>
            <wp:extent cx="5943600" cy="1254760"/>
            <wp:effectExtent l="0" t="0" r="0" b="0"/>
            <wp:wrapTopAndBottom/>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4"/>
                    <a:stretch>
                      <a:fillRect/>
                    </a:stretch>
                  </pic:blipFill>
                  <pic:spPr bwMode="auto">
                    <a:xfrm>
                      <a:off x="0" y="0"/>
                      <a:ext cx="5943600" cy="1254760"/>
                    </a:xfrm>
                    <a:prstGeom prst="rect">
                      <a:avLst/>
                    </a:prstGeom>
                  </pic:spPr>
                </pic:pic>
              </a:graphicData>
            </a:graphic>
          </wp:anchor>
        </w:drawing>
      </w:r>
    </w:p>
    <w:p w:rsidR="001B5C35" w:rsidRDefault="001B5C35" w:rsidP="001B5C35">
      <w:pPr>
        <w:pStyle w:val="ListParagraph"/>
        <w:rPr>
          <w:rFonts w:ascii="Times New Roman" w:hAnsi="Times New Roman" w:cs="Times New Roman"/>
          <w:i/>
          <w:iCs/>
          <w:sz w:val="24"/>
          <w:szCs w:val="24"/>
        </w:rPr>
      </w:pPr>
    </w:p>
    <w:p w:rsidR="0013742D" w:rsidRPr="001C5A5C" w:rsidRDefault="0013742D" w:rsidP="001B5C35">
      <w:pPr>
        <w:pStyle w:val="ListParagraph"/>
        <w:rPr>
          <w:rFonts w:ascii="Times New Roman" w:hAnsi="Times New Roman" w:cs="Times New Roman"/>
          <w:i/>
          <w:iCs/>
          <w:sz w:val="24"/>
          <w:szCs w:val="24"/>
        </w:rPr>
      </w:pPr>
    </w:p>
    <w:p w:rsidR="00D26869" w:rsidRPr="001C5A5C" w:rsidRDefault="00C5213F">
      <w:pPr>
        <w:pStyle w:val="ListParagraph"/>
        <w:numPr>
          <w:ilvl w:val="0"/>
          <w:numId w:val="2"/>
        </w:numPr>
        <w:rPr>
          <w:rFonts w:ascii="Times New Roman" w:hAnsi="Times New Roman" w:cs="Times New Roman"/>
          <w:i/>
          <w:iCs/>
          <w:sz w:val="24"/>
          <w:szCs w:val="24"/>
        </w:rPr>
      </w:pPr>
      <w:r w:rsidRPr="001C5A5C">
        <w:rPr>
          <w:rFonts w:ascii="Times New Roman" w:hAnsi="Times New Roman" w:cs="Times New Roman"/>
          <w:i/>
          <w:iCs/>
          <w:sz w:val="24"/>
          <w:szCs w:val="24"/>
        </w:rPr>
        <w:t>Identify which alternative management procedures in the DLM tool software would be appropriate and of interest to evaluate for your case study fishery.</w:t>
      </w:r>
    </w:p>
    <w:p w:rsidR="00B118E3" w:rsidRPr="001C5A5C" w:rsidRDefault="00C5213F">
      <w:pPr>
        <w:rPr>
          <w:rFonts w:ascii="Times New Roman" w:hAnsi="Times New Roman" w:cs="Times New Roman"/>
          <w:sz w:val="24"/>
          <w:szCs w:val="24"/>
        </w:rPr>
      </w:pPr>
      <w:r w:rsidRPr="001C5A5C">
        <w:rPr>
          <w:rFonts w:ascii="Times New Roman" w:hAnsi="Times New Roman" w:cs="Times New Roman"/>
          <w:sz w:val="24"/>
          <w:szCs w:val="24"/>
        </w:rPr>
        <w:t xml:space="preserve">Two </w:t>
      </w:r>
      <w:r w:rsidR="002A2228" w:rsidRPr="001C5A5C">
        <w:rPr>
          <w:rFonts w:ascii="Times New Roman" w:hAnsi="Times New Roman" w:cs="Times New Roman"/>
          <w:sz w:val="24"/>
          <w:szCs w:val="24"/>
        </w:rPr>
        <w:t>forms</w:t>
      </w:r>
      <w:r w:rsidRPr="001C5A5C">
        <w:rPr>
          <w:rFonts w:ascii="Times New Roman" w:hAnsi="Times New Roman" w:cs="Times New Roman"/>
          <w:sz w:val="24"/>
          <w:szCs w:val="24"/>
        </w:rPr>
        <w:t xml:space="preserve"> of management procedures are considered in this analysis: input controls and</w:t>
      </w:r>
      <w:r w:rsidR="00FE7ADE" w:rsidRPr="001C5A5C">
        <w:rPr>
          <w:rFonts w:ascii="Times New Roman" w:hAnsi="Times New Roman" w:cs="Times New Roman"/>
          <w:sz w:val="24"/>
          <w:szCs w:val="24"/>
        </w:rPr>
        <w:t xml:space="preserve"> controls that react to changes in the average harvested horn length by modifying TAC</w:t>
      </w:r>
      <w:r w:rsidRPr="001C5A5C">
        <w:rPr>
          <w:rFonts w:ascii="Times New Roman" w:hAnsi="Times New Roman" w:cs="Times New Roman"/>
          <w:sz w:val="24"/>
          <w:szCs w:val="24"/>
        </w:rPr>
        <w:t xml:space="preserve">. </w:t>
      </w:r>
      <w:r w:rsidR="006805E2">
        <w:rPr>
          <w:rFonts w:ascii="Times New Roman" w:hAnsi="Times New Roman" w:cs="Times New Roman"/>
          <w:sz w:val="24"/>
          <w:szCs w:val="24"/>
        </w:rPr>
        <w:t>O</w:t>
      </w:r>
      <w:r w:rsidRPr="001C5A5C">
        <w:rPr>
          <w:rFonts w:ascii="Times New Roman" w:hAnsi="Times New Roman" w:cs="Times New Roman"/>
          <w:sz w:val="24"/>
          <w:szCs w:val="24"/>
        </w:rPr>
        <w:t xml:space="preserve">utput controls are </w:t>
      </w:r>
      <w:r w:rsidR="00EA6133">
        <w:rPr>
          <w:rFonts w:ascii="Times New Roman" w:hAnsi="Times New Roman" w:cs="Times New Roman"/>
          <w:sz w:val="24"/>
          <w:szCs w:val="24"/>
        </w:rPr>
        <w:t xml:space="preserve">generally </w:t>
      </w:r>
      <w:r w:rsidRPr="001C5A5C">
        <w:rPr>
          <w:rFonts w:ascii="Times New Roman" w:hAnsi="Times New Roman" w:cs="Times New Roman"/>
          <w:sz w:val="24"/>
          <w:szCs w:val="24"/>
        </w:rPr>
        <w:t xml:space="preserve">less useful </w:t>
      </w:r>
      <w:r w:rsidR="007E17D1" w:rsidRPr="001C5A5C">
        <w:rPr>
          <w:rFonts w:ascii="Times New Roman" w:hAnsi="Times New Roman" w:cs="Times New Roman"/>
          <w:sz w:val="24"/>
          <w:szCs w:val="24"/>
        </w:rPr>
        <w:t xml:space="preserve">than input controls and reference-based management procedures </w:t>
      </w:r>
      <w:r w:rsidRPr="001C5A5C">
        <w:rPr>
          <w:rFonts w:ascii="Times New Roman" w:hAnsi="Times New Roman" w:cs="Times New Roman"/>
          <w:sz w:val="24"/>
          <w:szCs w:val="24"/>
        </w:rPr>
        <w:t xml:space="preserve">because once </w:t>
      </w:r>
      <w:r w:rsidR="007E17D1" w:rsidRPr="001C5A5C">
        <w:rPr>
          <w:rFonts w:ascii="Times New Roman" w:hAnsi="Times New Roman" w:cs="Times New Roman"/>
          <w:sz w:val="24"/>
          <w:szCs w:val="24"/>
        </w:rPr>
        <w:t xml:space="preserve">hunters </w:t>
      </w:r>
      <w:r w:rsidRPr="001C5A5C">
        <w:rPr>
          <w:rFonts w:ascii="Times New Roman" w:hAnsi="Times New Roman" w:cs="Times New Roman"/>
          <w:sz w:val="24"/>
          <w:szCs w:val="24"/>
        </w:rPr>
        <w:t>obtain a permit</w:t>
      </w:r>
      <w:r w:rsidR="007E17D1" w:rsidRPr="001C5A5C">
        <w:rPr>
          <w:rFonts w:ascii="Times New Roman" w:hAnsi="Times New Roman" w:cs="Times New Roman"/>
          <w:sz w:val="24"/>
          <w:szCs w:val="24"/>
        </w:rPr>
        <w:t xml:space="preserve"> to hunt a ram</w:t>
      </w:r>
      <w:r w:rsidRPr="001C5A5C">
        <w:rPr>
          <w:rFonts w:ascii="Times New Roman" w:hAnsi="Times New Roman" w:cs="Times New Roman"/>
          <w:sz w:val="24"/>
          <w:szCs w:val="24"/>
        </w:rPr>
        <w:t xml:space="preserve">, </w:t>
      </w:r>
      <w:r w:rsidR="007E17D1" w:rsidRPr="001C5A5C">
        <w:rPr>
          <w:rFonts w:ascii="Times New Roman" w:hAnsi="Times New Roman" w:cs="Times New Roman"/>
          <w:sz w:val="24"/>
          <w:szCs w:val="24"/>
        </w:rPr>
        <w:t>it is unlikely that they will not capture a ram in that year</w:t>
      </w:r>
      <w:r w:rsidRPr="001C5A5C">
        <w:rPr>
          <w:rFonts w:ascii="Times New Roman" w:hAnsi="Times New Roman" w:cs="Times New Roman"/>
          <w:sz w:val="24"/>
          <w:szCs w:val="24"/>
        </w:rPr>
        <w:t>.</w:t>
      </w:r>
      <w:r w:rsidR="007E17D1" w:rsidRPr="001C5A5C">
        <w:rPr>
          <w:rFonts w:ascii="Times New Roman" w:hAnsi="Times New Roman" w:cs="Times New Roman"/>
          <w:sz w:val="24"/>
          <w:szCs w:val="24"/>
        </w:rPr>
        <w:t xml:space="preserve"> Output controls may not be reactive enough to prevent hunters from hunting once they have access to a permit.</w:t>
      </w:r>
      <w:r w:rsidRPr="001C5A5C">
        <w:rPr>
          <w:rFonts w:ascii="Times New Roman" w:hAnsi="Times New Roman" w:cs="Times New Roman"/>
          <w:sz w:val="24"/>
          <w:szCs w:val="24"/>
        </w:rPr>
        <w:t xml:space="preserve"> </w:t>
      </w:r>
    </w:p>
    <w:p w:rsidR="00D26869" w:rsidRPr="001C5A5C" w:rsidRDefault="00C5213F">
      <w:pPr>
        <w:rPr>
          <w:rFonts w:ascii="Times New Roman" w:hAnsi="Times New Roman" w:cs="Times New Roman"/>
          <w:sz w:val="24"/>
          <w:szCs w:val="24"/>
        </w:rPr>
      </w:pPr>
      <w:r w:rsidRPr="001C5A5C">
        <w:rPr>
          <w:rFonts w:ascii="Times New Roman" w:hAnsi="Times New Roman" w:cs="Times New Roman"/>
          <w:sz w:val="24"/>
          <w:szCs w:val="24"/>
        </w:rPr>
        <w:t>The management procedures</w:t>
      </w:r>
      <w:r w:rsidR="00B452E4" w:rsidRPr="001C5A5C">
        <w:rPr>
          <w:rFonts w:ascii="Times New Roman" w:hAnsi="Times New Roman" w:cs="Times New Roman"/>
          <w:sz w:val="24"/>
          <w:szCs w:val="24"/>
        </w:rPr>
        <w:t xml:space="preserve"> (MPs)</w:t>
      </w:r>
      <w:r w:rsidRPr="001C5A5C">
        <w:rPr>
          <w:rFonts w:ascii="Times New Roman" w:hAnsi="Times New Roman" w:cs="Times New Roman"/>
          <w:sz w:val="24"/>
          <w:szCs w:val="24"/>
        </w:rPr>
        <w:t xml:space="preserve"> investigated with this MSE are:</w:t>
      </w:r>
    </w:p>
    <w:p w:rsidR="009E7A6C" w:rsidRPr="001C5A5C" w:rsidRDefault="00C5213F">
      <w:pPr>
        <w:numPr>
          <w:ilvl w:val="0"/>
          <w:numId w:val="6"/>
        </w:numPr>
        <w:spacing w:after="198"/>
        <w:contextualSpacing/>
        <w:rPr>
          <w:rFonts w:ascii="Times New Roman" w:hAnsi="Times New Roman" w:cs="Times New Roman"/>
        </w:rPr>
      </w:pPr>
      <w:r w:rsidRPr="001C5A5C">
        <w:rPr>
          <w:rFonts w:ascii="Times New Roman" w:hAnsi="Times New Roman" w:cs="Times New Roman"/>
          <w:b/>
          <w:bCs/>
          <w:sz w:val="24"/>
          <w:szCs w:val="24"/>
        </w:rPr>
        <w:t>AvC</w:t>
      </w:r>
      <w:r w:rsidRPr="001C5A5C">
        <w:rPr>
          <w:rFonts w:ascii="Times New Roman" w:hAnsi="Times New Roman" w:cs="Times New Roman"/>
          <w:sz w:val="24"/>
          <w:szCs w:val="24"/>
        </w:rPr>
        <w:t xml:space="preserve"> (average catch): maintain the status quo </w:t>
      </w:r>
      <w:r w:rsidR="00C7446D" w:rsidRPr="001C5A5C">
        <w:rPr>
          <w:rFonts w:ascii="Times New Roman" w:hAnsi="Times New Roman" w:cs="Times New Roman"/>
          <w:sz w:val="24"/>
          <w:szCs w:val="24"/>
        </w:rPr>
        <w:t xml:space="preserve">by </w:t>
      </w:r>
      <w:r w:rsidR="00966706" w:rsidRPr="001C5A5C">
        <w:rPr>
          <w:rFonts w:ascii="Times New Roman" w:hAnsi="Times New Roman" w:cs="Times New Roman"/>
          <w:sz w:val="24"/>
          <w:szCs w:val="24"/>
        </w:rPr>
        <w:t xml:space="preserve">allocating </w:t>
      </w:r>
      <w:r w:rsidRPr="001C5A5C">
        <w:rPr>
          <w:rFonts w:ascii="Times New Roman" w:hAnsi="Times New Roman" w:cs="Times New Roman"/>
          <w:sz w:val="24"/>
          <w:szCs w:val="24"/>
        </w:rPr>
        <w:t xml:space="preserve">the same number of hunting permits and </w:t>
      </w:r>
      <w:r w:rsidR="007A25C8" w:rsidRPr="001C5A5C">
        <w:rPr>
          <w:rFonts w:ascii="Times New Roman" w:hAnsi="Times New Roman" w:cs="Times New Roman"/>
          <w:sz w:val="24"/>
          <w:szCs w:val="24"/>
        </w:rPr>
        <w:t>allowing for constant capture of rams according to historic catches.</w:t>
      </w:r>
    </w:p>
    <w:p w:rsidR="00D26869" w:rsidRPr="001C5A5C" w:rsidRDefault="00C5213F">
      <w:pPr>
        <w:numPr>
          <w:ilvl w:val="0"/>
          <w:numId w:val="6"/>
        </w:numPr>
        <w:spacing w:after="198"/>
        <w:contextualSpacing/>
        <w:rPr>
          <w:rFonts w:ascii="Times New Roman" w:hAnsi="Times New Roman" w:cs="Times New Roman"/>
        </w:rPr>
      </w:pPr>
      <w:r w:rsidRPr="001C5A5C">
        <w:rPr>
          <w:rFonts w:ascii="Times New Roman" w:hAnsi="Times New Roman" w:cs="Times New Roman"/>
          <w:b/>
          <w:bCs/>
          <w:sz w:val="24"/>
          <w:szCs w:val="24"/>
        </w:rPr>
        <w:t>matlenlim</w:t>
      </w:r>
      <w:r w:rsidRPr="001C5A5C">
        <w:rPr>
          <w:rFonts w:ascii="Times New Roman" w:hAnsi="Times New Roman" w:cs="Times New Roman"/>
          <w:sz w:val="24"/>
          <w:szCs w:val="24"/>
        </w:rPr>
        <w:t xml:space="preserve"> </w:t>
      </w:r>
      <w:r w:rsidRPr="001C5A5C">
        <w:rPr>
          <w:rFonts w:ascii="Times New Roman" w:hAnsi="Times New Roman" w:cs="Times New Roman"/>
          <w:color w:val="auto"/>
          <w:sz w:val="24"/>
          <w:szCs w:val="24"/>
        </w:rPr>
        <w:t xml:space="preserve">(retention is set according to the maturity curve): selectivity at length is </w:t>
      </w:r>
      <w:r w:rsidR="007E3904" w:rsidRPr="001C5A5C">
        <w:rPr>
          <w:rFonts w:ascii="Times New Roman" w:hAnsi="Times New Roman" w:cs="Times New Roman"/>
          <w:color w:val="auto"/>
          <w:sz w:val="24"/>
          <w:szCs w:val="24"/>
        </w:rPr>
        <w:t xml:space="preserve">designated </w:t>
      </w:r>
      <w:r w:rsidRPr="001C5A5C">
        <w:rPr>
          <w:rFonts w:ascii="Times New Roman" w:hAnsi="Times New Roman" w:cs="Times New Roman"/>
          <w:color w:val="auto"/>
          <w:sz w:val="24"/>
          <w:szCs w:val="24"/>
        </w:rPr>
        <w:t>according to maturity at age. Because maturity a</w:t>
      </w:r>
      <w:r w:rsidR="009B47F2" w:rsidRPr="001C5A5C">
        <w:rPr>
          <w:rFonts w:ascii="Times New Roman" w:hAnsi="Times New Roman" w:cs="Times New Roman"/>
          <w:color w:val="auto"/>
          <w:sz w:val="24"/>
          <w:szCs w:val="24"/>
        </w:rPr>
        <w:t xml:space="preserve">t age is relatively well known for this Sheep population, </w:t>
      </w:r>
      <w:r w:rsidRPr="001C5A5C">
        <w:rPr>
          <w:rFonts w:ascii="Times New Roman" w:hAnsi="Times New Roman" w:cs="Times New Roman"/>
          <w:color w:val="auto"/>
          <w:sz w:val="24"/>
          <w:szCs w:val="24"/>
        </w:rPr>
        <w:t xml:space="preserve">and </w:t>
      </w:r>
      <w:r w:rsidR="00461A59" w:rsidRPr="001C5A5C">
        <w:rPr>
          <w:rFonts w:ascii="Times New Roman" w:hAnsi="Times New Roman" w:cs="Times New Roman"/>
          <w:color w:val="auto"/>
          <w:sz w:val="24"/>
          <w:szCs w:val="24"/>
        </w:rPr>
        <w:t xml:space="preserve">horn </w:t>
      </w:r>
      <w:r w:rsidRPr="001C5A5C">
        <w:rPr>
          <w:rFonts w:ascii="Times New Roman" w:hAnsi="Times New Roman" w:cs="Times New Roman"/>
          <w:color w:val="auto"/>
          <w:sz w:val="24"/>
          <w:szCs w:val="24"/>
        </w:rPr>
        <w:t>length</w:t>
      </w:r>
      <w:r w:rsidR="00461A59" w:rsidRPr="001C5A5C">
        <w:rPr>
          <w:rFonts w:ascii="Times New Roman" w:hAnsi="Times New Roman" w:cs="Times New Roman"/>
          <w:color w:val="auto"/>
          <w:sz w:val="24"/>
          <w:szCs w:val="24"/>
        </w:rPr>
        <w:t xml:space="preserve"> </w:t>
      </w:r>
      <w:r w:rsidRPr="001C5A5C">
        <w:rPr>
          <w:rFonts w:ascii="Times New Roman" w:hAnsi="Times New Roman" w:cs="Times New Roman"/>
          <w:color w:val="auto"/>
          <w:sz w:val="24"/>
          <w:szCs w:val="24"/>
        </w:rPr>
        <w:t>selectivity can be relatively well-</w:t>
      </w:r>
      <w:r w:rsidR="007F618F" w:rsidRPr="001C5A5C">
        <w:rPr>
          <w:rFonts w:ascii="Times New Roman" w:hAnsi="Times New Roman" w:cs="Times New Roman"/>
          <w:color w:val="auto"/>
          <w:sz w:val="24"/>
          <w:szCs w:val="24"/>
        </w:rPr>
        <w:t xml:space="preserve">implemented </w:t>
      </w:r>
      <w:r w:rsidRPr="001C5A5C">
        <w:rPr>
          <w:rFonts w:ascii="Times New Roman" w:hAnsi="Times New Roman" w:cs="Times New Roman"/>
          <w:color w:val="auto"/>
          <w:sz w:val="24"/>
          <w:szCs w:val="24"/>
        </w:rPr>
        <w:t>in this</w:t>
      </w:r>
      <w:r w:rsidR="007F618F" w:rsidRPr="001C5A5C">
        <w:rPr>
          <w:rFonts w:ascii="Times New Roman" w:hAnsi="Times New Roman" w:cs="Times New Roman"/>
          <w:color w:val="auto"/>
          <w:sz w:val="24"/>
          <w:szCs w:val="24"/>
        </w:rPr>
        <w:t xml:space="preserve"> highly selective harvest</w:t>
      </w:r>
      <w:r w:rsidRPr="001C5A5C">
        <w:rPr>
          <w:rFonts w:ascii="Times New Roman" w:hAnsi="Times New Roman" w:cs="Times New Roman"/>
          <w:color w:val="auto"/>
          <w:sz w:val="24"/>
          <w:szCs w:val="24"/>
        </w:rPr>
        <w:t>, this MP could be implemented with presumably little implementation error</w:t>
      </w:r>
      <w:r w:rsidR="00D3048C" w:rsidRPr="001C5A5C">
        <w:rPr>
          <w:rFonts w:ascii="Times New Roman" w:hAnsi="Times New Roman" w:cs="Times New Roman"/>
          <w:color w:val="auto"/>
          <w:sz w:val="24"/>
          <w:szCs w:val="24"/>
        </w:rPr>
        <w:t>.</w:t>
      </w:r>
    </w:p>
    <w:p w:rsidR="00D26869" w:rsidRPr="001C5A5C" w:rsidRDefault="00C5213F">
      <w:pPr>
        <w:numPr>
          <w:ilvl w:val="0"/>
          <w:numId w:val="6"/>
        </w:numPr>
        <w:spacing w:after="198"/>
        <w:contextualSpacing/>
        <w:rPr>
          <w:rFonts w:ascii="Times New Roman" w:hAnsi="Times New Roman" w:cs="Times New Roman"/>
        </w:rPr>
      </w:pPr>
      <w:r w:rsidRPr="001C5A5C">
        <w:rPr>
          <w:rFonts w:ascii="Times New Roman" w:hAnsi="Times New Roman" w:cs="Times New Roman"/>
          <w:b/>
          <w:bCs/>
          <w:sz w:val="24"/>
          <w:szCs w:val="24"/>
        </w:rPr>
        <w:t xml:space="preserve">CompSRA </w:t>
      </w:r>
      <w:r w:rsidRPr="001C5A5C">
        <w:rPr>
          <w:rFonts w:ascii="Times New Roman" w:hAnsi="Times New Roman" w:cs="Times New Roman"/>
          <w:sz w:val="24"/>
          <w:szCs w:val="24"/>
        </w:rPr>
        <w:t>(age-composition-based estimate of current stock depletion given constant Z linked to an F</w:t>
      </w:r>
      <w:r w:rsidRPr="001C5A5C">
        <w:rPr>
          <w:rFonts w:ascii="Times New Roman" w:hAnsi="Times New Roman" w:cs="Times New Roman"/>
          <w:sz w:val="24"/>
          <w:szCs w:val="24"/>
          <w:vertAlign w:val="subscript"/>
        </w:rPr>
        <w:t>MSY</w:t>
      </w:r>
      <w:r w:rsidRPr="001C5A5C">
        <w:rPr>
          <w:rFonts w:ascii="Times New Roman" w:hAnsi="Times New Roman" w:cs="Times New Roman"/>
          <w:sz w:val="24"/>
          <w:szCs w:val="24"/>
        </w:rPr>
        <w:t xml:space="preserve"> estimate to provide OFL): Stone’s sheep harvests include compulsory inspections that provide presumably perfect age-composition of harvests. This MP fits with current management procedures that could be implemented with minimal additional effort and cost to the province. </w:t>
      </w:r>
    </w:p>
    <w:p w:rsidR="00D26869" w:rsidRPr="001C5A5C" w:rsidRDefault="00C5213F">
      <w:pPr>
        <w:numPr>
          <w:ilvl w:val="0"/>
          <w:numId w:val="6"/>
        </w:numPr>
        <w:spacing w:after="198"/>
        <w:contextualSpacing/>
        <w:rPr>
          <w:rFonts w:ascii="Times New Roman" w:hAnsi="Times New Roman" w:cs="Times New Roman"/>
        </w:rPr>
      </w:pPr>
      <w:r w:rsidRPr="001C5A5C">
        <w:rPr>
          <w:rFonts w:ascii="Times New Roman" w:hAnsi="Times New Roman" w:cs="Times New Roman"/>
          <w:b/>
          <w:bCs/>
          <w:sz w:val="24"/>
          <w:szCs w:val="24"/>
        </w:rPr>
        <w:t>Fdem</w:t>
      </w:r>
      <w:r w:rsidRPr="001C5A5C">
        <w:rPr>
          <w:rFonts w:ascii="Times New Roman" w:hAnsi="Times New Roman" w:cs="Times New Roman"/>
          <w:sz w:val="24"/>
          <w:szCs w:val="24"/>
        </w:rPr>
        <w:t xml:space="preserve"> (demographic F</w:t>
      </w:r>
      <w:r w:rsidRPr="001C5A5C">
        <w:rPr>
          <w:rFonts w:ascii="Times New Roman" w:hAnsi="Times New Roman" w:cs="Times New Roman"/>
          <w:sz w:val="24"/>
          <w:szCs w:val="24"/>
          <w:vertAlign w:val="subscript"/>
        </w:rPr>
        <w:t>MSY</w:t>
      </w:r>
      <w:r w:rsidRPr="001C5A5C">
        <w:rPr>
          <w:rFonts w:ascii="Times New Roman" w:hAnsi="Times New Roman" w:cs="Times New Roman"/>
          <w:sz w:val="24"/>
          <w:szCs w:val="24"/>
        </w:rPr>
        <w:t xml:space="preserve"> calculated from r/2): Stone’s sheep populations are relatively well studied, and estimates of r could be generated with high confidence compared to what is possible with fish populations. </w:t>
      </w:r>
    </w:p>
    <w:p w:rsidR="00C163FE" w:rsidRPr="001C5A5C" w:rsidRDefault="00C5213F" w:rsidP="00C163FE">
      <w:pPr>
        <w:numPr>
          <w:ilvl w:val="0"/>
          <w:numId w:val="6"/>
        </w:numPr>
        <w:spacing w:after="198"/>
        <w:contextualSpacing/>
        <w:rPr>
          <w:rFonts w:ascii="Times New Roman" w:hAnsi="Times New Roman" w:cs="Times New Roman"/>
        </w:rPr>
      </w:pPr>
      <w:r w:rsidRPr="001C5A5C">
        <w:rPr>
          <w:rFonts w:ascii="Times New Roman" w:hAnsi="Times New Roman" w:cs="Times New Roman"/>
          <w:b/>
          <w:bCs/>
          <w:sz w:val="24"/>
          <w:szCs w:val="24"/>
        </w:rPr>
        <w:t>Ltarget4</w:t>
      </w:r>
      <w:r w:rsidRPr="001C5A5C">
        <w:rPr>
          <w:rFonts w:ascii="Times New Roman" w:hAnsi="Times New Roman" w:cs="Times New Roman"/>
          <w:sz w:val="24"/>
          <w:szCs w:val="24"/>
        </w:rPr>
        <w:t xml:space="preserve"> (incrementally adjusts TAC to reach a target mean length in catches): this is a precautionary MP that could be easily implemented with the current system of compulsory inspections. This way, the number of allocated permits could be modified in response to observed horn length during inspections. </w:t>
      </w:r>
    </w:p>
    <w:p w:rsidR="00D26869" w:rsidRPr="001C5A5C" w:rsidRDefault="00C5213F" w:rsidP="00C163FE">
      <w:pPr>
        <w:numPr>
          <w:ilvl w:val="0"/>
          <w:numId w:val="6"/>
        </w:numPr>
        <w:spacing w:after="198"/>
        <w:contextualSpacing/>
        <w:rPr>
          <w:rFonts w:ascii="Times New Roman" w:hAnsi="Times New Roman" w:cs="Times New Roman"/>
        </w:rPr>
      </w:pPr>
      <w:r w:rsidRPr="001C5A5C">
        <w:rPr>
          <w:rFonts w:ascii="Times New Roman" w:hAnsi="Times New Roman" w:cs="Times New Roman"/>
          <w:b/>
          <w:bCs/>
          <w:sz w:val="24"/>
          <w:szCs w:val="24"/>
        </w:rPr>
        <w:lastRenderedPageBreak/>
        <w:t>slotlim</w:t>
      </w:r>
      <w:r w:rsidRPr="001C5A5C">
        <w:rPr>
          <w:rFonts w:ascii="Times New Roman" w:hAnsi="Times New Roman" w:cs="Times New Roman"/>
          <w:sz w:val="24"/>
          <w:szCs w:val="24"/>
        </w:rPr>
        <w:t xml:space="preserve"> (sets a slot limit): this MP is an input control where selectivity-at-horn length is set within a slot limit. This limit is arbitrarily set at the 75% between the new minimum legal length and the asymptotic length</w:t>
      </w:r>
    </w:p>
    <w:p w:rsidR="00D26869" w:rsidRPr="001C5A5C" w:rsidRDefault="00F87C39" w:rsidP="008815DA">
      <w:pPr>
        <w:numPr>
          <w:ilvl w:val="0"/>
          <w:numId w:val="6"/>
        </w:numPr>
        <w:spacing w:after="198"/>
        <w:contextualSpacing/>
        <w:rPr>
          <w:rFonts w:ascii="Times New Roman" w:hAnsi="Times New Roman" w:cs="Times New Roman"/>
        </w:rPr>
      </w:pPr>
      <w:r w:rsidRPr="001C5A5C">
        <w:rPr>
          <w:rFonts w:ascii="Times New Roman" w:hAnsi="Times New Roman" w:cs="Times New Roman"/>
          <w:b/>
          <w:bCs/>
          <w:sz w:val="24"/>
          <w:szCs w:val="24"/>
        </w:rPr>
        <w:t>Nfref</w:t>
      </w:r>
      <w:r w:rsidRPr="001C5A5C">
        <w:rPr>
          <w:rFonts w:ascii="Times New Roman" w:hAnsi="Times New Roman" w:cs="Times New Roman"/>
          <w:sz w:val="24"/>
          <w:szCs w:val="24"/>
        </w:rPr>
        <w:t xml:space="preserve"> (no harvest scenario): a zero-harvest case to simulate the natural, unhunted dynamics of the population</w:t>
      </w:r>
      <w:r w:rsidR="00B452E4" w:rsidRPr="001C5A5C">
        <w:rPr>
          <w:rFonts w:ascii="Times New Roman" w:hAnsi="Times New Roman" w:cs="Times New Roman"/>
          <w:sz w:val="24"/>
          <w:szCs w:val="24"/>
        </w:rPr>
        <w:t xml:space="preserve">. This MP </w:t>
      </w:r>
      <w:r w:rsidR="009F510C" w:rsidRPr="001C5A5C">
        <w:rPr>
          <w:rFonts w:ascii="Times New Roman" w:hAnsi="Times New Roman" w:cs="Times New Roman"/>
          <w:sz w:val="24"/>
          <w:szCs w:val="24"/>
        </w:rPr>
        <w:t xml:space="preserve">is not included in MP </w:t>
      </w:r>
      <w:r w:rsidR="00CC3BF9" w:rsidRPr="001C5A5C">
        <w:rPr>
          <w:rFonts w:ascii="Times New Roman" w:hAnsi="Times New Roman" w:cs="Times New Roman"/>
          <w:sz w:val="24"/>
          <w:szCs w:val="24"/>
        </w:rPr>
        <w:t>rankings</w:t>
      </w:r>
      <w:r w:rsidR="009F510C" w:rsidRPr="001C5A5C">
        <w:rPr>
          <w:rFonts w:ascii="Times New Roman" w:hAnsi="Times New Roman" w:cs="Times New Roman"/>
          <w:sz w:val="24"/>
          <w:szCs w:val="24"/>
        </w:rPr>
        <w:t xml:space="preserve">, and is </w:t>
      </w:r>
      <w:r w:rsidR="00C41491" w:rsidRPr="001C5A5C">
        <w:rPr>
          <w:rFonts w:ascii="Times New Roman" w:hAnsi="Times New Roman" w:cs="Times New Roman"/>
          <w:sz w:val="24"/>
          <w:szCs w:val="24"/>
        </w:rPr>
        <w:t>included</w:t>
      </w:r>
      <w:r w:rsidR="009F510C" w:rsidRPr="001C5A5C">
        <w:rPr>
          <w:rFonts w:ascii="Times New Roman" w:hAnsi="Times New Roman" w:cs="Times New Roman"/>
          <w:sz w:val="24"/>
          <w:szCs w:val="24"/>
        </w:rPr>
        <w:t xml:space="preserve"> here only as a base case for comparison. </w:t>
      </w:r>
    </w:p>
    <w:p w:rsidR="008815DA" w:rsidRPr="001C5A5C" w:rsidRDefault="008815DA" w:rsidP="008815DA">
      <w:pPr>
        <w:spacing w:after="198"/>
        <w:ind w:left="720"/>
        <w:contextualSpacing/>
        <w:rPr>
          <w:rFonts w:ascii="Times New Roman" w:hAnsi="Times New Roman" w:cs="Times New Roman"/>
        </w:rPr>
      </w:pPr>
    </w:p>
    <w:p w:rsidR="00D26869" w:rsidRPr="001C5A5C" w:rsidRDefault="00C5213F">
      <w:pPr>
        <w:pStyle w:val="ListParagraph"/>
        <w:numPr>
          <w:ilvl w:val="0"/>
          <w:numId w:val="2"/>
        </w:numPr>
        <w:rPr>
          <w:rFonts w:ascii="Times New Roman" w:hAnsi="Times New Roman" w:cs="Times New Roman"/>
          <w:i/>
          <w:iCs/>
          <w:sz w:val="24"/>
          <w:szCs w:val="24"/>
        </w:rPr>
      </w:pPr>
      <w:r w:rsidRPr="001C5A5C">
        <w:rPr>
          <w:rFonts w:ascii="Times New Roman" w:hAnsi="Times New Roman" w:cs="Times New Roman"/>
          <w:i/>
          <w:iCs/>
          <w:sz w:val="24"/>
          <w:szCs w:val="24"/>
        </w:rPr>
        <w:t>Apply the plotting features in DLM tool to plot out the various attributes of your operating model and make appropriate adjustments to make sure that your operating model shows intuitively correct attributes.</w:t>
      </w:r>
    </w:p>
    <w:p w:rsidR="00D26869" w:rsidRPr="001C5A5C" w:rsidRDefault="00D26869">
      <w:pPr>
        <w:pStyle w:val="ListParagraph"/>
        <w:ind w:left="1440"/>
        <w:rPr>
          <w:rFonts w:ascii="Times New Roman" w:hAnsi="Times New Roman" w:cs="Times New Roman"/>
          <w:i/>
          <w:iCs/>
          <w:sz w:val="24"/>
          <w:szCs w:val="24"/>
        </w:rPr>
      </w:pPr>
    </w:p>
    <w:p w:rsidR="00651A9D" w:rsidRPr="001C5A5C" w:rsidRDefault="00F05E79" w:rsidP="00651A9D">
      <w:pPr>
        <w:pStyle w:val="ListParagraph"/>
        <w:ind w:left="0"/>
        <w:rPr>
          <w:rFonts w:ascii="Times New Roman" w:hAnsi="Times New Roman" w:cs="Times New Roman"/>
          <w:sz w:val="24"/>
          <w:szCs w:val="24"/>
        </w:rPr>
      </w:pPr>
      <w:r w:rsidRPr="001C5A5C">
        <w:rPr>
          <w:rFonts w:ascii="Times New Roman" w:hAnsi="Times New Roman" w:cs="Times New Roman"/>
          <w:sz w:val="24"/>
          <w:szCs w:val="24"/>
        </w:rPr>
        <w:t xml:space="preserve">Figure 2 </w:t>
      </w:r>
      <w:r w:rsidR="00166CFE" w:rsidRPr="001C5A5C">
        <w:rPr>
          <w:rFonts w:ascii="Times New Roman" w:hAnsi="Times New Roman" w:cs="Times New Roman"/>
          <w:sz w:val="24"/>
          <w:szCs w:val="24"/>
        </w:rPr>
        <w:t xml:space="preserve">demonstrates some of the plots generated with DLMtool for the base-case operating model, OM1. </w:t>
      </w:r>
      <w:r w:rsidR="00C5213F" w:rsidRPr="001C5A5C">
        <w:rPr>
          <w:rFonts w:ascii="Times New Roman" w:hAnsi="Times New Roman" w:cs="Times New Roman"/>
          <w:sz w:val="24"/>
          <w:szCs w:val="24"/>
        </w:rPr>
        <w:t xml:space="preserve">Plots of </w:t>
      </w:r>
      <w:r w:rsidRPr="001C5A5C">
        <w:rPr>
          <w:rFonts w:ascii="Times New Roman" w:hAnsi="Times New Roman" w:cs="Times New Roman"/>
          <w:sz w:val="24"/>
          <w:szCs w:val="24"/>
        </w:rPr>
        <w:t xml:space="preserve">all </w:t>
      </w:r>
      <w:r w:rsidR="00C5213F" w:rsidRPr="001C5A5C">
        <w:rPr>
          <w:rFonts w:ascii="Times New Roman" w:hAnsi="Times New Roman" w:cs="Times New Roman"/>
          <w:sz w:val="24"/>
          <w:szCs w:val="24"/>
        </w:rPr>
        <w:t xml:space="preserve">attributes of </w:t>
      </w:r>
      <w:r w:rsidR="00B1114B" w:rsidRPr="001C5A5C">
        <w:rPr>
          <w:rFonts w:ascii="Times New Roman" w:hAnsi="Times New Roman" w:cs="Times New Roman"/>
          <w:sz w:val="24"/>
          <w:szCs w:val="24"/>
        </w:rPr>
        <w:t xml:space="preserve">all </w:t>
      </w:r>
      <w:r w:rsidR="00C5213F" w:rsidRPr="001C5A5C">
        <w:rPr>
          <w:rFonts w:ascii="Times New Roman" w:hAnsi="Times New Roman" w:cs="Times New Roman"/>
          <w:sz w:val="24"/>
          <w:szCs w:val="24"/>
        </w:rPr>
        <w:t>operating model</w:t>
      </w:r>
      <w:r w:rsidR="00B1114B" w:rsidRPr="001C5A5C">
        <w:rPr>
          <w:rFonts w:ascii="Times New Roman" w:hAnsi="Times New Roman" w:cs="Times New Roman"/>
          <w:sz w:val="24"/>
          <w:szCs w:val="24"/>
        </w:rPr>
        <w:t>s</w:t>
      </w:r>
      <w:r w:rsidR="00C5213F" w:rsidRPr="001C5A5C">
        <w:rPr>
          <w:rFonts w:ascii="Times New Roman" w:hAnsi="Times New Roman" w:cs="Times New Roman"/>
          <w:sz w:val="24"/>
          <w:szCs w:val="24"/>
        </w:rPr>
        <w:t xml:space="preserve"> can be found in the</w:t>
      </w:r>
      <w:r w:rsidR="00B1114B" w:rsidRPr="001C5A5C">
        <w:rPr>
          <w:rFonts w:ascii="Times New Roman" w:hAnsi="Times New Roman" w:cs="Times New Roman"/>
          <w:sz w:val="24"/>
          <w:szCs w:val="24"/>
        </w:rPr>
        <w:t xml:space="preserve"> supplementary materials </w:t>
      </w:r>
      <w:r w:rsidR="00651A9D" w:rsidRPr="001C5A5C">
        <w:rPr>
          <w:rFonts w:ascii="Times New Roman" w:hAnsi="Times New Roman" w:cs="Times New Roman"/>
          <w:sz w:val="24"/>
          <w:szCs w:val="24"/>
        </w:rPr>
        <w:t>as documentation .html files.</w:t>
      </w:r>
    </w:p>
    <w:p w:rsidR="00563B9D" w:rsidRPr="001C5A5C" w:rsidRDefault="00563B9D" w:rsidP="00563B9D">
      <w:pPr>
        <w:pStyle w:val="ListParagraph"/>
        <w:ind w:left="0"/>
        <w:rPr>
          <w:rFonts w:ascii="Times New Roman" w:hAnsi="Times New Roman" w:cs="Times New Roman"/>
          <w:iCs/>
          <w:sz w:val="24"/>
          <w:szCs w:val="24"/>
        </w:rPr>
      </w:pPr>
    </w:p>
    <w:p w:rsidR="0056175B" w:rsidRPr="001C5A5C" w:rsidRDefault="0056175B" w:rsidP="00563B9D">
      <w:pPr>
        <w:pStyle w:val="ListParagraph"/>
        <w:ind w:left="0"/>
        <w:rPr>
          <w:rFonts w:ascii="Times New Roman" w:hAnsi="Times New Roman" w:cs="Times New Roman"/>
          <w:iCs/>
          <w:sz w:val="24"/>
          <w:szCs w:val="24"/>
        </w:rPr>
      </w:pPr>
    </w:p>
    <w:p w:rsidR="00D57EC2" w:rsidRPr="001C5A5C" w:rsidRDefault="00D57EC2" w:rsidP="00563B9D">
      <w:pPr>
        <w:pStyle w:val="ListParagraph"/>
        <w:ind w:left="0"/>
        <w:rPr>
          <w:rFonts w:ascii="Times New Roman" w:hAnsi="Times New Roman" w:cs="Times New Roman"/>
          <w:iCs/>
          <w:sz w:val="24"/>
          <w:szCs w:val="24"/>
        </w:rPr>
      </w:pPr>
      <w:r w:rsidRPr="001C5A5C">
        <w:rPr>
          <w:rFonts w:ascii="Times New Roman" w:hAnsi="Times New Roman" w:cs="Times New Roman"/>
          <w:iCs/>
          <w:sz w:val="24"/>
          <w:szCs w:val="24"/>
          <w:u w:val="single"/>
        </w:rPr>
        <w:t>Figure 2</w:t>
      </w:r>
      <w:r w:rsidR="00563B9D" w:rsidRPr="001C5A5C">
        <w:rPr>
          <w:rFonts w:ascii="Times New Roman" w:hAnsi="Times New Roman" w:cs="Times New Roman"/>
          <w:iCs/>
          <w:sz w:val="24"/>
          <w:szCs w:val="24"/>
          <w:u w:val="single"/>
        </w:rPr>
        <w:t xml:space="preserve"> (</w:t>
      </w:r>
      <w:r w:rsidR="00602D1C" w:rsidRPr="001C5A5C">
        <w:rPr>
          <w:rFonts w:ascii="Times New Roman" w:hAnsi="Times New Roman" w:cs="Times New Roman"/>
          <w:iCs/>
          <w:sz w:val="24"/>
          <w:szCs w:val="24"/>
          <w:u w:val="single"/>
        </w:rPr>
        <w:t xml:space="preserve">this and </w:t>
      </w:r>
      <w:r w:rsidR="005D2509" w:rsidRPr="001C5A5C">
        <w:rPr>
          <w:rFonts w:ascii="Times New Roman" w:hAnsi="Times New Roman" w:cs="Times New Roman"/>
          <w:iCs/>
          <w:sz w:val="24"/>
          <w:szCs w:val="24"/>
          <w:u w:val="single"/>
        </w:rPr>
        <w:t>following</w:t>
      </w:r>
      <w:r w:rsidR="00563B9D" w:rsidRPr="001C5A5C">
        <w:rPr>
          <w:rFonts w:ascii="Times New Roman" w:hAnsi="Times New Roman" w:cs="Times New Roman"/>
          <w:iCs/>
          <w:sz w:val="24"/>
          <w:szCs w:val="24"/>
          <w:u w:val="single"/>
        </w:rPr>
        <w:t xml:space="preserve"> pages)</w:t>
      </w:r>
      <w:r w:rsidRPr="001C5A5C">
        <w:rPr>
          <w:rFonts w:ascii="Times New Roman" w:hAnsi="Times New Roman" w:cs="Times New Roman"/>
          <w:iCs/>
          <w:sz w:val="24"/>
          <w:szCs w:val="24"/>
          <w:u w:val="single"/>
        </w:rPr>
        <w:t>.</w:t>
      </w:r>
      <w:r w:rsidR="00AB2D91" w:rsidRPr="001C5A5C">
        <w:rPr>
          <w:rFonts w:ascii="Times New Roman" w:hAnsi="Times New Roman" w:cs="Times New Roman"/>
          <w:iCs/>
          <w:sz w:val="24"/>
          <w:szCs w:val="24"/>
        </w:rPr>
        <w:t xml:space="preserve"> </w:t>
      </w:r>
      <w:r w:rsidR="00CC59A8" w:rsidRPr="001C5A5C">
        <w:rPr>
          <w:rFonts w:ascii="Times New Roman" w:hAnsi="Times New Roman" w:cs="Times New Roman"/>
          <w:iCs/>
          <w:sz w:val="24"/>
          <w:szCs w:val="24"/>
        </w:rPr>
        <w:t xml:space="preserve">Summary plots describing the input parameters used in the base-case operating model, OM1. </w:t>
      </w:r>
      <w:r w:rsidR="008815DA" w:rsidRPr="001C5A5C">
        <w:rPr>
          <w:rFonts w:ascii="Times New Roman" w:hAnsi="Times New Roman" w:cs="Times New Roman"/>
          <w:iCs/>
          <w:sz w:val="24"/>
          <w:szCs w:val="24"/>
        </w:rPr>
        <w:t xml:space="preserve">Outputs include summary characteristics of the operating model </w:t>
      </w:r>
      <w:r w:rsidR="00532AD0" w:rsidRPr="001C5A5C">
        <w:rPr>
          <w:rFonts w:ascii="Times New Roman" w:hAnsi="Times New Roman" w:cs="Times New Roman"/>
          <w:iCs/>
          <w:sz w:val="24"/>
          <w:szCs w:val="24"/>
        </w:rPr>
        <w:t>(a), natural mortality at age (b</w:t>
      </w:r>
      <w:r w:rsidR="00AB2D91" w:rsidRPr="001C5A5C">
        <w:rPr>
          <w:rFonts w:ascii="Times New Roman" w:hAnsi="Times New Roman" w:cs="Times New Roman"/>
          <w:iCs/>
          <w:sz w:val="24"/>
          <w:szCs w:val="24"/>
        </w:rPr>
        <w:t xml:space="preserve">), </w:t>
      </w:r>
      <w:r w:rsidR="00F62359" w:rsidRPr="001C5A5C">
        <w:rPr>
          <w:rFonts w:ascii="Times New Roman" w:hAnsi="Times New Roman" w:cs="Times New Roman"/>
          <w:iCs/>
          <w:sz w:val="24"/>
          <w:szCs w:val="24"/>
        </w:rPr>
        <w:t xml:space="preserve">recruitment (c), horn length at age (d), </w:t>
      </w:r>
      <w:r w:rsidR="002375E7" w:rsidRPr="001C5A5C">
        <w:rPr>
          <w:rFonts w:ascii="Times New Roman" w:hAnsi="Times New Roman" w:cs="Times New Roman"/>
          <w:iCs/>
          <w:sz w:val="24"/>
          <w:szCs w:val="24"/>
        </w:rPr>
        <w:t>maturity at age (e)</w:t>
      </w:r>
      <w:r w:rsidR="002074CD" w:rsidRPr="001C5A5C">
        <w:rPr>
          <w:rFonts w:ascii="Times New Roman" w:hAnsi="Times New Roman" w:cs="Times New Roman"/>
          <w:iCs/>
          <w:sz w:val="24"/>
          <w:szCs w:val="24"/>
        </w:rPr>
        <w:t xml:space="preserve">, and selectivity </w:t>
      </w:r>
      <w:r w:rsidR="00343F57" w:rsidRPr="001C5A5C">
        <w:rPr>
          <w:rFonts w:ascii="Times New Roman" w:hAnsi="Times New Roman" w:cs="Times New Roman"/>
          <w:iCs/>
          <w:sz w:val="24"/>
          <w:szCs w:val="24"/>
        </w:rPr>
        <w:t>at age (f</w:t>
      </w:r>
      <w:r w:rsidR="002074CD" w:rsidRPr="001C5A5C">
        <w:rPr>
          <w:rFonts w:ascii="Times New Roman" w:hAnsi="Times New Roman" w:cs="Times New Roman"/>
          <w:iCs/>
          <w:sz w:val="24"/>
          <w:szCs w:val="24"/>
        </w:rPr>
        <w:t xml:space="preserve">). </w:t>
      </w:r>
    </w:p>
    <w:p w:rsidR="00BA3CBC" w:rsidRPr="001C5A5C" w:rsidRDefault="00BA3CBC" w:rsidP="00563B9D">
      <w:pPr>
        <w:pStyle w:val="ListParagraph"/>
        <w:ind w:left="0"/>
        <w:rPr>
          <w:rFonts w:ascii="Times New Roman" w:hAnsi="Times New Roman" w:cs="Times New Roman"/>
          <w:iCs/>
          <w:sz w:val="24"/>
          <w:szCs w:val="24"/>
        </w:rPr>
      </w:pPr>
    </w:p>
    <w:p w:rsidR="00BA3CBC" w:rsidRPr="001C5A5C" w:rsidRDefault="00EB6AC5" w:rsidP="00BA3CBC">
      <w:pPr>
        <w:pStyle w:val="ListParagraph"/>
        <w:numPr>
          <w:ilvl w:val="0"/>
          <w:numId w:val="10"/>
        </w:numPr>
        <w:spacing w:after="0" w:line="240" w:lineRule="auto"/>
        <w:rPr>
          <w:rFonts w:ascii="Times New Roman" w:hAnsi="Times New Roman" w:cs="Times New Roman"/>
          <w:iCs/>
          <w:sz w:val="24"/>
          <w:szCs w:val="24"/>
        </w:rPr>
      </w:pPr>
      <w:r w:rsidRPr="001C5A5C">
        <w:rPr>
          <w:rFonts w:ascii="Times New Roman" w:hAnsi="Times New Roman" w:cs="Times New Roman"/>
          <w:iCs/>
          <w:noProof/>
          <w:sz w:val="24"/>
          <w:szCs w:val="24"/>
          <w:u w:val="single"/>
        </w:rPr>
        <w:drawing>
          <wp:anchor distT="0" distB="0" distL="114300" distR="114300" simplePos="0" relativeHeight="251667456" behindDoc="0" locked="0" layoutInCell="1" allowOverlap="1" wp14:anchorId="1EB6A76F" wp14:editId="60420B10">
            <wp:simplePos x="0" y="0"/>
            <wp:positionH relativeFrom="margin">
              <wp:align>left</wp:align>
            </wp:positionH>
            <wp:positionV relativeFrom="page">
              <wp:posOffset>5610225</wp:posOffset>
            </wp:positionV>
            <wp:extent cx="5891530" cy="2800350"/>
            <wp:effectExtent l="0" t="0" r="0" b="0"/>
            <wp:wrapTopAndBottom/>
            <wp:docPr id="14" name="Picture 14" descr="C:\Users\Mairin\AppData\Local\Microsoft\Windows\INetCache\Content.Word\om1_ompl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irin\AppData\Local\Microsoft\Windows\INetCache\Content.Word\om1_omplots.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2087" b="74183"/>
                    <a:stretch/>
                  </pic:blipFill>
                  <pic:spPr bwMode="auto">
                    <a:xfrm>
                      <a:off x="0" y="0"/>
                      <a:ext cx="5891530" cy="2800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A3CBC" w:rsidRPr="001C5A5C">
        <w:rPr>
          <w:rFonts w:ascii="Times New Roman" w:hAnsi="Times New Roman" w:cs="Times New Roman"/>
          <w:iCs/>
          <w:sz w:val="24"/>
          <w:szCs w:val="24"/>
        </w:rPr>
        <w:t>OM summary plots; continued on the following page</w:t>
      </w:r>
    </w:p>
    <w:p w:rsidR="00BA3CBC" w:rsidRPr="001C5A5C" w:rsidRDefault="00BA3CBC" w:rsidP="00BA3CBC">
      <w:pPr>
        <w:pStyle w:val="ListParagraph"/>
        <w:spacing w:after="0" w:line="240" w:lineRule="auto"/>
        <w:rPr>
          <w:rFonts w:ascii="Times New Roman" w:hAnsi="Times New Roman" w:cs="Times New Roman"/>
          <w:iCs/>
          <w:sz w:val="24"/>
          <w:szCs w:val="24"/>
        </w:rPr>
      </w:pPr>
    </w:p>
    <w:p w:rsidR="00BA3CBC" w:rsidRPr="001C5A5C" w:rsidRDefault="00EB6AC5" w:rsidP="00563B9D">
      <w:pPr>
        <w:pStyle w:val="ListParagraph"/>
        <w:ind w:left="0"/>
        <w:rPr>
          <w:rFonts w:ascii="Times New Roman" w:hAnsi="Times New Roman" w:cs="Times New Roman"/>
          <w:iCs/>
          <w:sz w:val="24"/>
          <w:szCs w:val="24"/>
        </w:rPr>
      </w:pPr>
      <w:r w:rsidRPr="001C5A5C">
        <w:rPr>
          <w:rFonts w:ascii="Times New Roman" w:hAnsi="Times New Roman" w:cs="Times New Roman"/>
          <w:iCs/>
          <w:noProof/>
          <w:sz w:val="24"/>
          <w:szCs w:val="24"/>
          <w:u w:val="single"/>
        </w:rPr>
        <w:lastRenderedPageBreak/>
        <w:drawing>
          <wp:anchor distT="0" distB="0" distL="114300" distR="114300" simplePos="0" relativeHeight="251669504" behindDoc="0" locked="0" layoutInCell="1" allowOverlap="1" wp14:anchorId="4CE93B9F" wp14:editId="2AA12405">
            <wp:simplePos x="0" y="0"/>
            <wp:positionH relativeFrom="margin">
              <wp:posOffset>0</wp:posOffset>
            </wp:positionH>
            <wp:positionV relativeFrom="paragraph">
              <wp:posOffset>0</wp:posOffset>
            </wp:positionV>
            <wp:extent cx="5686425" cy="8343900"/>
            <wp:effectExtent l="0" t="0" r="9525" b="0"/>
            <wp:wrapTopAndBottom/>
            <wp:docPr id="15" name="Picture 15" descr="C:\Users\Mairin\AppData\Local\Microsoft\Windows\INetCache\Content.Word\om1_ompl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irin\AppData\Local\Microsoft\Windows\INetCache\Content.Word\om1_omplots.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26023" b="714"/>
                    <a:stretch/>
                  </pic:blipFill>
                  <pic:spPr bwMode="auto">
                    <a:xfrm>
                      <a:off x="0" y="0"/>
                      <a:ext cx="5686425" cy="8343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B6AC5" w:rsidRPr="001C5A5C" w:rsidRDefault="00EB6AC5" w:rsidP="00EB6AC5">
      <w:pPr>
        <w:pStyle w:val="ListParagraph"/>
        <w:numPr>
          <w:ilvl w:val="0"/>
          <w:numId w:val="10"/>
        </w:numPr>
        <w:ind w:left="360"/>
        <w:rPr>
          <w:rFonts w:ascii="Times New Roman" w:hAnsi="Times New Roman" w:cs="Times New Roman"/>
          <w:iCs/>
          <w:sz w:val="24"/>
          <w:szCs w:val="24"/>
        </w:rPr>
      </w:pPr>
      <w:r w:rsidRPr="001C5A5C">
        <w:rPr>
          <w:rFonts w:ascii="Times New Roman" w:hAnsi="Times New Roman" w:cs="Times New Roman"/>
          <w:iCs/>
          <w:sz w:val="24"/>
          <w:szCs w:val="24"/>
        </w:rPr>
        <w:lastRenderedPageBreak/>
        <w:t>Natural mortality at age</w:t>
      </w:r>
    </w:p>
    <w:p w:rsidR="00EB6AC5" w:rsidRPr="001C5A5C" w:rsidRDefault="00EB6AC5" w:rsidP="00EB6AC5">
      <w:pPr>
        <w:rPr>
          <w:rFonts w:ascii="Times New Roman" w:hAnsi="Times New Roman" w:cs="Times New Roman"/>
          <w:iCs/>
          <w:sz w:val="24"/>
          <w:szCs w:val="24"/>
        </w:rPr>
      </w:pPr>
      <w:r w:rsidRPr="001C5A5C">
        <w:rPr>
          <w:rFonts w:ascii="Times New Roman" w:hAnsi="Times New Roman" w:cs="Times New Roman"/>
          <w:noProof/>
        </w:rPr>
        <w:drawing>
          <wp:inline distT="0" distB="0" distL="0" distR="0" wp14:anchorId="6E1F81D1" wp14:editId="49C41880">
            <wp:extent cx="5486400" cy="6248400"/>
            <wp:effectExtent l="0" t="0" r="0" b="0"/>
            <wp:docPr id="16" name="Picture 16" descr="C:\Users\Mairin\AppData\Local\Microsoft\Windows\INetCache\Content.Word\om1_mortAt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rin\AppData\Local\Microsoft\Windows\INetCache\Content.Word\om1_mortAtAge.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2199" b="21875"/>
                    <a:stretch/>
                  </pic:blipFill>
                  <pic:spPr bwMode="auto">
                    <a:xfrm>
                      <a:off x="0" y="0"/>
                      <a:ext cx="5486400" cy="6248400"/>
                    </a:xfrm>
                    <a:prstGeom prst="rect">
                      <a:avLst/>
                    </a:prstGeom>
                    <a:noFill/>
                    <a:ln>
                      <a:noFill/>
                    </a:ln>
                    <a:extLst>
                      <a:ext uri="{53640926-AAD7-44D8-BBD7-CCE9431645EC}">
                        <a14:shadowObscured xmlns:a14="http://schemas.microsoft.com/office/drawing/2010/main"/>
                      </a:ext>
                    </a:extLst>
                  </pic:spPr>
                </pic:pic>
              </a:graphicData>
            </a:graphic>
          </wp:inline>
        </w:drawing>
      </w:r>
    </w:p>
    <w:p w:rsidR="00EB6AC5" w:rsidRPr="001C5A5C" w:rsidRDefault="00EB6AC5">
      <w:pPr>
        <w:spacing w:after="0" w:line="240" w:lineRule="auto"/>
        <w:rPr>
          <w:rFonts w:ascii="Times New Roman" w:hAnsi="Times New Roman" w:cs="Times New Roman"/>
          <w:iCs/>
          <w:noProof/>
          <w:sz w:val="24"/>
          <w:szCs w:val="24"/>
          <w:u w:val="single"/>
        </w:rPr>
      </w:pPr>
      <w:r w:rsidRPr="001C5A5C">
        <w:rPr>
          <w:rFonts w:ascii="Times New Roman" w:hAnsi="Times New Roman" w:cs="Times New Roman"/>
          <w:iCs/>
          <w:noProof/>
          <w:sz w:val="24"/>
          <w:szCs w:val="24"/>
          <w:u w:val="single"/>
        </w:rPr>
        <w:br w:type="page"/>
      </w:r>
    </w:p>
    <w:p w:rsidR="00B73CBC" w:rsidRPr="001C5A5C" w:rsidRDefault="00B73CBC" w:rsidP="00343F57">
      <w:pPr>
        <w:pStyle w:val="ListParagraph"/>
        <w:numPr>
          <w:ilvl w:val="0"/>
          <w:numId w:val="10"/>
        </w:numPr>
        <w:rPr>
          <w:rFonts w:ascii="Times New Roman" w:hAnsi="Times New Roman" w:cs="Times New Roman"/>
          <w:iCs/>
          <w:noProof/>
          <w:sz w:val="24"/>
          <w:szCs w:val="24"/>
          <w:u w:val="single"/>
        </w:rPr>
      </w:pPr>
      <w:r w:rsidRPr="001C5A5C">
        <w:rPr>
          <w:rFonts w:ascii="Times New Roman" w:hAnsi="Times New Roman" w:cs="Times New Roman"/>
          <w:iCs/>
          <w:noProof/>
          <w:sz w:val="24"/>
          <w:szCs w:val="24"/>
        </w:rPr>
        <w:lastRenderedPageBreak/>
        <w:t>Recruitment</w:t>
      </w:r>
    </w:p>
    <w:p w:rsidR="002E5837" w:rsidRPr="001C5A5C" w:rsidRDefault="002E5837" w:rsidP="00B73CBC">
      <w:pPr>
        <w:rPr>
          <w:rFonts w:ascii="Times New Roman" w:hAnsi="Times New Roman" w:cs="Times New Roman"/>
          <w:noProof/>
        </w:rPr>
      </w:pPr>
      <w:r w:rsidRPr="001C5A5C">
        <w:rPr>
          <w:rFonts w:ascii="Times New Roman" w:hAnsi="Times New Roman" w:cs="Times New Roman"/>
          <w:noProof/>
        </w:rPr>
        <w:drawing>
          <wp:inline distT="0" distB="0" distL="0" distR="0" wp14:anchorId="0C3272B1" wp14:editId="06669DDC">
            <wp:extent cx="5486400" cy="5257800"/>
            <wp:effectExtent l="0" t="0" r="0" b="0"/>
            <wp:docPr id="20" name="Picture 20" descr="C:\Users\Mairin\AppData\Local\Microsoft\Windows\INetCache\Content.Word\om1_recrui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irin\AppData\Local\Microsoft\Windows\INetCache\Content.Word\om1_recruitment.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4647" t="4968" r="3045" b="6571"/>
                    <a:stretch/>
                  </pic:blipFill>
                  <pic:spPr bwMode="auto">
                    <a:xfrm>
                      <a:off x="0" y="0"/>
                      <a:ext cx="5486400" cy="5257800"/>
                    </a:xfrm>
                    <a:prstGeom prst="rect">
                      <a:avLst/>
                    </a:prstGeom>
                    <a:noFill/>
                    <a:ln>
                      <a:noFill/>
                    </a:ln>
                    <a:extLst>
                      <a:ext uri="{53640926-AAD7-44D8-BBD7-CCE9431645EC}">
                        <a14:shadowObscured xmlns:a14="http://schemas.microsoft.com/office/drawing/2010/main"/>
                      </a:ext>
                    </a:extLst>
                  </pic:spPr>
                </pic:pic>
              </a:graphicData>
            </a:graphic>
          </wp:inline>
        </w:drawing>
      </w:r>
    </w:p>
    <w:p w:rsidR="00812239" w:rsidRPr="001C5A5C" w:rsidRDefault="00812239">
      <w:pPr>
        <w:spacing w:after="0" w:line="240" w:lineRule="auto"/>
        <w:rPr>
          <w:rFonts w:ascii="Times New Roman" w:hAnsi="Times New Roman" w:cs="Times New Roman"/>
          <w:iCs/>
          <w:noProof/>
          <w:sz w:val="24"/>
          <w:szCs w:val="24"/>
        </w:rPr>
      </w:pPr>
      <w:r w:rsidRPr="001C5A5C">
        <w:rPr>
          <w:rFonts w:ascii="Times New Roman" w:hAnsi="Times New Roman" w:cs="Times New Roman"/>
          <w:iCs/>
          <w:noProof/>
          <w:sz w:val="24"/>
          <w:szCs w:val="24"/>
        </w:rPr>
        <w:br w:type="page"/>
      </w:r>
    </w:p>
    <w:p w:rsidR="00343F57" w:rsidRPr="001C5A5C" w:rsidRDefault="00EB6AC5" w:rsidP="00343F57">
      <w:pPr>
        <w:pStyle w:val="ListParagraph"/>
        <w:numPr>
          <w:ilvl w:val="0"/>
          <w:numId w:val="10"/>
        </w:numPr>
        <w:rPr>
          <w:rFonts w:ascii="Times New Roman" w:hAnsi="Times New Roman" w:cs="Times New Roman"/>
          <w:iCs/>
          <w:noProof/>
          <w:sz w:val="24"/>
          <w:szCs w:val="24"/>
          <w:u w:val="single"/>
        </w:rPr>
      </w:pPr>
      <w:r w:rsidRPr="001C5A5C">
        <w:rPr>
          <w:rFonts w:ascii="Times New Roman" w:hAnsi="Times New Roman" w:cs="Times New Roman"/>
          <w:iCs/>
          <w:noProof/>
          <w:sz w:val="24"/>
          <w:szCs w:val="24"/>
        </w:rPr>
        <w:lastRenderedPageBreak/>
        <w:t>Horn length (cm) at age</w:t>
      </w:r>
    </w:p>
    <w:p w:rsidR="00343F57" w:rsidRPr="001C5A5C" w:rsidRDefault="00343F57" w:rsidP="00343F57">
      <w:pPr>
        <w:pStyle w:val="ListParagraph"/>
        <w:rPr>
          <w:rFonts w:ascii="Times New Roman" w:hAnsi="Times New Roman" w:cs="Times New Roman"/>
          <w:iCs/>
          <w:noProof/>
          <w:sz w:val="24"/>
          <w:szCs w:val="24"/>
          <w:u w:val="single"/>
        </w:rPr>
      </w:pPr>
      <w:r w:rsidRPr="001C5A5C">
        <w:rPr>
          <w:rFonts w:ascii="Times New Roman" w:hAnsi="Times New Roman" w:cs="Times New Roman"/>
          <w:iCs/>
          <w:noProof/>
          <w:sz w:val="24"/>
          <w:szCs w:val="24"/>
        </w:rPr>
        <w:drawing>
          <wp:inline distT="0" distB="0" distL="0" distR="0">
            <wp:extent cx="5029200" cy="6248400"/>
            <wp:effectExtent l="0" t="0" r="0" b="0"/>
            <wp:docPr id="17" name="Picture 17" descr="C:\Users\Mairin\AppData\Local\Microsoft\Windows\INetCache\Content.Word\om1_lengthAt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irin\AppData\Local\Microsoft\Windows\INetCache\Content.Word\om1_lengthAtAge.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333" b="24074"/>
                    <a:stretch/>
                  </pic:blipFill>
                  <pic:spPr bwMode="auto">
                    <a:xfrm>
                      <a:off x="0" y="0"/>
                      <a:ext cx="5029200" cy="6248400"/>
                    </a:xfrm>
                    <a:prstGeom prst="rect">
                      <a:avLst/>
                    </a:prstGeom>
                    <a:noFill/>
                    <a:ln>
                      <a:noFill/>
                    </a:ln>
                    <a:extLst>
                      <a:ext uri="{53640926-AAD7-44D8-BBD7-CCE9431645EC}">
                        <a14:shadowObscured xmlns:a14="http://schemas.microsoft.com/office/drawing/2010/main"/>
                      </a:ext>
                    </a:extLst>
                  </pic:spPr>
                </pic:pic>
              </a:graphicData>
            </a:graphic>
          </wp:inline>
        </w:drawing>
      </w:r>
    </w:p>
    <w:p w:rsidR="002F7952" w:rsidRPr="001C5A5C" w:rsidRDefault="002F7952">
      <w:pPr>
        <w:spacing w:after="0" w:line="240" w:lineRule="auto"/>
        <w:rPr>
          <w:rFonts w:ascii="Times New Roman" w:hAnsi="Times New Roman" w:cs="Times New Roman"/>
          <w:iCs/>
          <w:noProof/>
          <w:sz w:val="24"/>
          <w:szCs w:val="24"/>
          <w:highlight w:val="lightGray"/>
        </w:rPr>
      </w:pPr>
      <w:r w:rsidRPr="001C5A5C">
        <w:rPr>
          <w:rFonts w:ascii="Times New Roman" w:hAnsi="Times New Roman" w:cs="Times New Roman"/>
          <w:iCs/>
          <w:noProof/>
          <w:sz w:val="24"/>
          <w:szCs w:val="24"/>
          <w:highlight w:val="lightGray"/>
        </w:rPr>
        <w:br w:type="page"/>
      </w:r>
    </w:p>
    <w:p w:rsidR="00BA3CBC" w:rsidRPr="001C5A5C" w:rsidRDefault="00C172AA" w:rsidP="00C172AA">
      <w:pPr>
        <w:pStyle w:val="ListParagraph"/>
        <w:numPr>
          <w:ilvl w:val="0"/>
          <w:numId w:val="10"/>
        </w:numPr>
        <w:rPr>
          <w:rFonts w:ascii="Times New Roman" w:hAnsi="Times New Roman" w:cs="Times New Roman"/>
          <w:iCs/>
          <w:noProof/>
          <w:sz w:val="24"/>
          <w:szCs w:val="24"/>
        </w:rPr>
      </w:pPr>
      <w:r w:rsidRPr="001C5A5C">
        <w:rPr>
          <w:rFonts w:ascii="Times New Roman" w:hAnsi="Times New Roman" w:cs="Times New Roman"/>
          <w:noProof/>
        </w:rPr>
        <w:lastRenderedPageBreak/>
        <w:drawing>
          <wp:anchor distT="0" distB="0" distL="114300" distR="114300" simplePos="0" relativeHeight="251670528" behindDoc="0" locked="0" layoutInCell="1" allowOverlap="1">
            <wp:simplePos x="0" y="0"/>
            <wp:positionH relativeFrom="margin">
              <wp:align>center</wp:align>
            </wp:positionH>
            <wp:positionV relativeFrom="paragraph">
              <wp:posOffset>228600</wp:posOffset>
            </wp:positionV>
            <wp:extent cx="4124325" cy="3933825"/>
            <wp:effectExtent l="0" t="0" r="9525" b="9525"/>
            <wp:wrapTopAndBottom/>
            <wp:docPr id="18" name="Picture 18" descr="C:\Users\Mairin\AppData\Local\Microsoft\Windows\INetCache\Content.Word\om1_matAt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irin\AppData\Local\Microsoft\Windows\INetCache\Content.Word\om1_matAtAge.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4619"/>
                    <a:stretch/>
                  </pic:blipFill>
                  <pic:spPr bwMode="auto">
                    <a:xfrm>
                      <a:off x="0" y="0"/>
                      <a:ext cx="4124325" cy="3933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F7952" w:rsidRPr="001C5A5C">
        <w:rPr>
          <w:rFonts w:ascii="Times New Roman" w:hAnsi="Times New Roman" w:cs="Times New Roman"/>
          <w:iCs/>
          <w:noProof/>
          <w:sz w:val="24"/>
          <w:szCs w:val="24"/>
        </w:rPr>
        <w:t>Maturity at age/length</w:t>
      </w:r>
    </w:p>
    <w:p w:rsidR="00B73CBC" w:rsidRPr="001C5A5C" w:rsidRDefault="00C172AA" w:rsidP="00C172AA">
      <w:pPr>
        <w:pStyle w:val="ListParagraph"/>
        <w:numPr>
          <w:ilvl w:val="0"/>
          <w:numId w:val="10"/>
        </w:numPr>
        <w:rPr>
          <w:rFonts w:ascii="Times New Roman" w:hAnsi="Times New Roman" w:cs="Times New Roman"/>
          <w:iCs/>
          <w:sz w:val="24"/>
          <w:szCs w:val="24"/>
        </w:rPr>
      </w:pPr>
      <w:r w:rsidRPr="001C5A5C">
        <w:rPr>
          <w:rFonts w:ascii="Times New Roman" w:hAnsi="Times New Roman" w:cs="Times New Roman"/>
          <w:noProof/>
        </w:rPr>
        <w:drawing>
          <wp:anchor distT="0" distB="0" distL="114300" distR="114300" simplePos="0" relativeHeight="251671552" behindDoc="0" locked="0" layoutInCell="1" allowOverlap="1" wp14:anchorId="6749B595">
            <wp:simplePos x="0" y="0"/>
            <wp:positionH relativeFrom="margin">
              <wp:align>center</wp:align>
            </wp:positionH>
            <wp:positionV relativeFrom="paragraph">
              <wp:posOffset>4272280</wp:posOffset>
            </wp:positionV>
            <wp:extent cx="4991100" cy="3743325"/>
            <wp:effectExtent l="0" t="0" r="0" b="9525"/>
            <wp:wrapTopAndBottom/>
            <wp:docPr id="19" name="Picture 19" descr="C:\Users\Mairin\AppData\Local\Microsoft\Windows\INetCache\Content.Word\om1_selectivityAt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irin\AppData\Local\Microsoft\Windows\INetCache\Content.Word\om1_selectivityAtAg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91100" cy="3743325"/>
                    </a:xfrm>
                    <a:prstGeom prst="rect">
                      <a:avLst/>
                    </a:prstGeom>
                    <a:noFill/>
                    <a:ln>
                      <a:noFill/>
                    </a:ln>
                  </pic:spPr>
                </pic:pic>
              </a:graphicData>
            </a:graphic>
          </wp:anchor>
        </w:drawing>
      </w:r>
      <w:r w:rsidRPr="001C5A5C">
        <w:rPr>
          <w:rFonts w:ascii="Times New Roman" w:hAnsi="Times New Roman" w:cs="Times New Roman"/>
          <w:iCs/>
          <w:sz w:val="24"/>
          <w:szCs w:val="24"/>
        </w:rPr>
        <w:t>Selectivity at length/age</w:t>
      </w:r>
    </w:p>
    <w:p w:rsidR="00D26869" w:rsidRPr="001C5A5C" w:rsidRDefault="00B77CCB">
      <w:pPr>
        <w:pStyle w:val="ListParagraph"/>
        <w:numPr>
          <w:ilvl w:val="0"/>
          <w:numId w:val="2"/>
        </w:numPr>
        <w:rPr>
          <w:rFonts w:ascii="Times New Roman" w:hAnsi="Times New Roman" w:cs="Times New Roman"/>
          <w:i/>
          <w:iCs/>
          <w:sz w:val="24"/>
          <w:szCs w:val="24"/>
        </w:rPr>
      </w:pPr>
      <w:r w:rsidRPr="001C5A5C">
        <w:rPr>
          <w:rFonts w:ascii="Times New Roman" w:hAnsi="Times New Roman" w:cs="Times New Roman"/>
          <w:noProof/>
          <w:sz w:val="24"/>
          <w:szCs w:val="24"/>
        </w:rPr>
        <w:lastRenderedPageBreak/>
        <w:drawing>
          <wp:anchor distT="0" distB="0" distL="0" distR="0" simplePos="0" relativeHeight="7" behindDoc="0" locked="0" layoutInCell="1" allowOverlap="1">
            <wp:simplePos x="0" y="0"/>
            <wp:positionH relativeFrom="column">
              <wp:posOffset>-9525</wp:posOffset>
            </wp:positionH>
            <wp:positionV relativeFrom="paragraph">
              <wp:posOffset>828675</wp:posOffset>
            </wp:positionV>
            <wp:extent cx="5943600" cy="5795645"/>
            <wp:effectExtent l="0" t="0" r="0" b="0"/>
            <wp:wrapTopAndBottom/>
            <wp:docPr id="6"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pic:cNvPicPr>
                      <a:picLocks noChangeAspect="1" noChangeArrowheads="1"/>
                    </pic:cNvPicPr>
                  </pic:nvPicPr>
                  <pic:blipFill>
                    <a:blip r:embed="rId21"/>
                    <a:srcRect b="2472"/>
                    <a:stretch>
                      <a:fillRect/>
                    </a:stretch>
                  </pic:blipFill>
                  <pic:spPr bwMode="auto">
                    <a:xfrm>
                      <a:off x="0" y="0"/>
                      <a:ext cx="5943600" cy="5795645"/>
                    </a:xfrm>
                    <a:prstGeom prst="rect">
                      <a:avLst/>
                    </a:prstGeom>
                  </pic:spPr>
                </pic:pic>
              </a:graphicData>
            </a:graphic>
            <wp14:sizeRelH relativeFrom="margin">
              <wp14:pctWidth>0</wp14:pctWidth>
            </wp14:sizeRelH>
            <wp14:sizeRelV relativeFrom="margin">
              <wp14:pctHeight>0</wp14:pctHeight>
            </wp14:sizeRelV>
          </wp:anchor>
        </w:drawing>
      </w:r>
      <w:r w:rsidR="00C5213F" w:rsidRPr="001C5A5C">
        <w:rPr>
          <w:rFonts w:ascii="Times New Roman" w:hAnsi="Times New Roman" w:cs="Times New Roman"/>
          <w:i/>
          <w:iCs/>
          <w:sz w:val="24"/>
          <w:szCs w:val="24"/>
        </w:rPr>
        <w:t>Evaluate the performance of the candidate management procedures (MPs).  Show the plots of trade-offs in performance metrics for the different candidate MPs. Provide also a summary table of key performance metrics for each of the candidate MPs under the base case OM.</w:t>
      </w:r>
    </w:p>
    <w:p w:rsidR="00D20175" w:rsidRPr="001C5A5C" w:rsidRDefault="00D20175" w:rsidP="00D20175">
      <w:pPr>
        <w:ind w:left="360"/>
        <w:rPr>
          <w:rFonts w:ascii="Times New Roman" w:hAnsi="Times New Roman" w:cs="Times New Roman"/>
          <w:iCs/>
          <w:sz w:val="24"/>
          <w:szCs w:val="24"/>
        </w:rPr>
      </w:pPr>
      <w:r w:rsidRPr="001C5A5C">
        <w:rPr>
          <w:rFonts w:ascii="Times New Roman" w:hAnsi="Times New Roman" w:cs="Times New Roman"/>
          <w:iCs/>
          <w:sz w:val="24"/>
          <w:szCs w:val="24"/>
          <w:u w:val="single"/>
        </w:rPr>
        <w:t>Figure 3</w:t>
      </w:r>
      <w:r w:rsidRPr="001C5A5C">
        <w:rPr>
          <w:rFonts w:ascii="Times New Roman" w:hAnsi="Times New Roman" w:cs="Times New Roman"/>
          <w:iCs/>
          <w:sz w:val="24"/>
          <w:szCs w:val="24"/>
        </w:rPr>
        <w:t xml:space="preserve">. </w:t>
      </w:r>
      <w:r w:rsidR="00955948" w:rsidRPr="001C5A5C">
        <w:rPr>
          <w:rFonts w:ascii="Times New Roman" w:hAnsi="Times New Roman" w:cs="Times New Roman"/>
          <w:iCs/>
          <w:sz w:val="24"/>
          <w:szCs w:val="24"/>
        </w:rPr>
        <w:t xml:space="preserve">Trade-off plots showing the performance of the seven candidate MPs considered with this MSE (AvC, CompSRA, </w:t>
      </w:r>
      <w:r w:rsidR="00D95430" w:rsidRPr="001C5A5C">
        <w:rPr>
          <w:rFonts w:ascii="Times New Roman" w:hAnsi="Times New Roman" w:cs="Times New Roman"/>
          <w:iCs/>
          <w:sz w:val="24"/>
          <w:szCs w:val="24"/>
        </w:rPr>
        <w:t>matlenlim</w:t>
      </w:r>
      <w:r w:rsidR="00955948" w:rsidRPr="001C5A5C">
        <w:rPr>
          <w:rFonts w:ascii="Times New Roman" w:hAnsi="Times New Roman" w:cs="Times New Roman"/>
          <w:iCs/>
          <w:sz w:val="24"/>
          <w:szCs w:val="24"/>
        </w:rPr>
        <w:t>, slotlim, Ltarget4, Fdem, and NFref)</w:t>
      </w:r>
      <w:r w:rsidR="004436D7">
        <w:rPr>
          <w:rFonts w:ascii="Times New Roman" w:hAnsi="Times New Roman" w:cs="Times New Roman"/>
          <w:iCs/>
          <w:sz w:val="24"/>
          <w:szCs w:val="24"/>
        </w:rPr>
        <w:t xml:space="preserve"> under the base-case operating model, OM1</w:t>
      </w:r>
      <w:r w:rsidR="00955948" w:rsidRPr="001C5A5C">
        <w:rPr>
          <w:rFonts w:ascii="Times New Roman" w:hAnsi="Times New Roman" w:cs="Times New Roman"/>
          <w:iCs/>
          <w:sz w:val="24"/>
          <w:szCs w:val="24"/>
        </w:rPr>
        <w:t xml:space="preserve">.  </w:t>
      </w:r>
    </w:p>
    <w:p w:rsidR="00D26869" w:rsidRPr="001C5A5C" w:rsidRDefault="00D26869">
      <w:pPr>
        <w:pStyle w:val="ListParagraph"/>
        <w:ind w:left="0"/>
        <w:rPr>
          <w:rFonts w:ascii="Times New Roman" w:hAnsi="Times New Roman" w:cs="Times New Roman"/>
          <w:sz w:val="24"/>
          <w:szCs w:val="24"/>
        </w:rPr>
      </w:pPr>
    </w:p>
    <w:p w:rsidR="00AD2FA3" w:rsidRPr="001C5A5C" w:rsidRDefault="00AD2FA3">
      <w:pPr>
        <w:spacing w:after="0" w:line="240" w:lineRule="auto"/>
        <w:rPr>
          <w:rFonts w:ascii="Times New Roman" w:hAnsi="Times New Roman" w:cs="Times New Roman"/>
          <w:b/>
          <w:bCs/>
          <w:sz w:val="24"/>
          <w:szCs w:val="24"/>
          <w:highlight w:val="yellow"/>
        </w:rPr>
      </w:pPr>
      <w:r w:rsidRPr="001C5A5C">
        <w:rPr>
          <w:rFonts w:ascii="Times New Roman" w:hAnsi="Times New Roman" w:cs="Times New Roman"/>
          <w:b/>
          <w:bCs/>
          <w:sz w:val="24"/>
          <w:szCs w:val="24"/>
          <w:highlight w:val="yellow"/>
        </w:rPr>
        <w:br w:type="page"/>
      </w:r>
    </w:p>
    <w:p w:rsidR="00D26869" w:rsidRPr="001C5A5C" w:rsidRDefault="00C5213F" w:rsidP="004436D7">
      <w:pPr>
        <w:pStyle w:val="ListParagraph"/>
        <w:spacing w:line="240" w:lineRule="auto"/>
        <w:ind w:left="0"/>
        <w:rPr>
          <w:rFonts w:ascii="Times New Roman" w:hAnsi="Times New Roman" w:cs="Times New Roman"/>
          <w:sz w:val="24"/>
          <w:szCs w:val="24"/>
        </w:rPr>
      </w:pPr>
      <w:r w:rsidRPr="001C5A5C">
        <w:rPr>
          <w:rFonts w:ascii="Times New Roman" w:hAnsi="Times New Roman" w:cs="Times New Roman"/>
          <w:bCs/>
          <w:sz w:val="24"/>
          <w:szCs w:val="24"/>
          <w:u w:val="single"/>
        </w:rPr>
        <w:lastRenderedPageBreak/>
        <w:t>Table 2</w:t>
      </w:r>
      <w:r w:rsidRPr="001C5A5C">
        <w:rPr>
          <w:rFonts w:ascii="Times New Roman" w:hAnsi="Times New Roman" w:cs="Times New Roman"/>
          <w:sz w:val="24"/>
          <w:szCs w:val="24"/>
          <w:u w:val="single"/>
        </w:rPr>
        <w:t>.</w:t>
      </w:r>
      <w:r w:rsidRPr="001C5A5C">
        <w:rPr>
          <w:rFonts w:ascii="Times New Roman" w:hAnsi="Times New Roman" w:cs="Times New Roman"/>
          <w:sz w:val="24"/>
          <w:szCs w:val="24"/>
        </w:rPr>
        <w:t xml:space="preserve"> Available performance metrics (PM) for the base-case operating model (OM1) for Stone’s sheep harvest in the Peace Region of BC under a series of alternative management procedures. Definitions for the alternative management procedures can be found under Question 4. The performance metrics here include short-term yield relative to reference yield (STY), long-term yield relative to reference yield (LTY), yield relative to reference yield (Yield), the probability that biomass falls below 10% of B</w:t>
      </w:r>
      <w:r w:rsidRPr="001C5A5C">
        <w:rPr>
          <w:rFonts w:ascii="Times New Roman" w:hAnsi="Times New Roman" w:cs="Times New Roman"/>
          <w:sz w:val="24"/>
          <w:szCs w:val="24"/>
          <w:vertAlign w:val="subscript"/>
        </w:rPr>
        <w:t>MSY</w:t>
      </w:r>
      <w:r w:rsidRPr="001C5A5C">
        <w:rPr>
          <w:rFonts w:ascii="Times New Roman" w:hAnsi="Times New Roman" w:cs="Times New Roman"/>
          <w:sz w:val="24"/>
          <w:szCs w:val="24"/>
        </w:rPr>
        <w:t xml:space="preserve"> (P10), probability that biomass falls below B</w:t>
      </w:r>
      <w:r w:rsidRPr="001C5A5C">
        <w:rPr>
          <w:rFonts w:ascii="Times New Roman" w:hAnsi="Times New Roman" w:cs="Times New Roman"/>
          <w:sz w:val="24"/>
          <w:szCs w:val="24"/>
          <w:vertAlign w:val="subscript"/>
        </w:rPr>
        <w:t>MSY</w:t>
      </w:r>
      <w:r w:rsidRPr="001C5A5C">
        <w:rPr>
          <w:rFonts w:ascii="Times New Roman" w:hAnsi="Times New Roman" w:cs="Times New Roman"/>
          <w:sz w:val="24"/>
          <w:szCs w:val="24"/>
        </w:rPr>
        <w:t xml:space="preserve"> (P100), and the probability that the average annual variation in yield is less than 20% (AAVY). </w:t>
      </w:r>
    </w:p>
    <w:tbl>
      <w:tblPr>
        <w:tblW w:w="9360" w:type="dxa"/>
        <w:jc w:val="center"/>
        <w:tblCellMar>
          <w:left w:w="30" w:type="dxa"/>
          <w:right w:w="30" w:type="dxa"/>
        </w:tblCellMar>
        <w:tblLook w:val="0000" w:firstRow="0" w:lastRow="0" w:firstColumn="0" w:lastColumn="0" w:noHBand="0" w:noVBand="0"/>
      </w:tblPr>
      <w:tblGrid>
        <w:gridCol w:w="1095"/>
        <w:gridCol w:w="1097"/>
        <w:gridCol w:w="1096"/>
        <w:gridCol w:w="1307"/>
        <w:gridCol w:w="1336"/>
        <w:gridCol w:w="877"/>
        <w:gridCol w:w="1153"/>
        <w:gridCol w:w="1399"/>
      </w:tblGrid>
      <w:tr w:rsidR="00D26869" w:rsidRPr="001C5A5C">
        <w:trPr>
          <w:trHeight w:val="170"/>
          <w:jc w:val="center"/>
        </w:trPr>
        <w:tc>
          <w:tcPr>
            <w:tcW w:w="1095" w:type="dxa"/>
            <w:shd w:val="clear" w:color="auto" w:fill="auto"/>
            <w:vAlign w:val="center"/>
          </w:tcPr>
          <w:p w:rsidR="00D26869" w:rsidRPr="001C5A5C" w:rsidRDefault="00D26869" w:rsidP="009B0602">
            <w:pPr>
              <w:spacing w:after="0"/>
              <w:jc w:val="center"/>
              <w:rPr>
                <w:rFonts w:ascii="Times New Roman" w:hAnsi="Times New Roman" w:cs="Times New Roman"/>
                <w:sz w:val="24"/>
                <w:szCs w:val="24"/>
              </w:rPr>
            </w:pPr>
          </w:p>
        </w:tc>
        <w:tc>
          <w:tcPr>
            <w:tcW w:w="8265" w:type="dxa"/>
            <w:gridSpan w:val="7"/>
            <w:shd w:val="clear" w:color="auto" w:fill="auto"/>
            <w:vAlign w:val="center"/>
          </w:tcPr>
          <w:p w:rsidR="00D26869" w:rsidRPr="001C5A5C" w:rsidRDefault="00C5213F" w:rsidP="009B0602">
            <w:pPr>
              <w:spacing w:after="0"/>
              <w:jc w:val="center"/>
              <w:rPr>
                <w:rFonts w:ascii="Times New Roman" w:hAnsi="Times New Roman" w:cs="Times New Roman"/>
                <w:bCs/>
                <w:sz w:val="24"/>
                <w:szCs w:val="24"/>
              </w:rPr>
            </w:pPr>
            <w:r w:rsidRPr="001C5A5C">
              <w:rPr>
                <w:rFonts w:ascii="Times New Roman" w:hAnsi="Times New Roman" w:cs="Times New Roman"/>
                <w:bCs/>
                <w:sz w:val="24"/>
                <w:szCs w:val="24"/>
              </w:rPr>
              <w:t>Management Procedure (MP)</w:t>
            </w:r>
          </w:p>
        </w:tc>
      </w:tr>
      <w:tr w:rsidR="00D26869" w:rsidRPr="001C5A5C">
        <w:trPr>
          <w:trHeight w:val="170"/>
          <w:jc w:val="center"/>
        </w:trPr>
        <w:tc>
          <w:tcPr>
            <w:tcW w:w="1095" w:type="dxa"/>
            <w:tcBorders>
              <w:bottom w:val="single" w:sz="2" w:space="0" w:color="000000"/>
              <w:right w:val="single" w:sz="2" w:space="0" w:color="000000"/>
            </w:tcBorders>
            <w:shd w:val="clear" w:color="auto" w:fill="auto"/>
            <w:tcMar>
              <w:top w:w="55" w:type="dxa"/>
              <w:left w:w="55" w:type="dxa"/>
              <w:bottom w:w="55" w:type="dxa"/>
              <w:right w:w="55" w:type="dxa"/>
            </w:tcMar>
            <w:vAlign w:val="center"/>
          </w:tcPr>
          <w:p w:rsidR="00D26869" w:rsidRPr="001C5A5C" w:rsidRDefault="00C5213F" w:rsidP="009B0602">
            <w:pPr>
              <w:spacing w:after="0"/>
              <w:jc w:val="center"/>
              <w:rPr>
                <w:rFonts w:ascii="Times New Roman" w:hAnsi="Times New Roman" w:cs="Times New Roman"/>
                <w:i/>
                <w:iCs/>
                <w:sz w:val="24"/>
                <w:szCs w:val="24"/>
              </w:rPr>
            </w:pPr>
            <w:r w:rsidRPr="001C5A5C">
              <w:rPr>
                <w:rFonts w:ascii="Times New Roman" w:hAnsi="Times New Roman" w:cs="Times New Roman"/>
                <w:i/>
                <w:iCs/>
                <w:sz w:val="24"/>
                <w:szCs w:val="24"/>
              </w:rPr>
              <w:t>PM</w:t>
            </w:r>
          </w:p>
        </w:tc>
        <w:tc>
          <w:tcPr>
            <w:tcW w:w="1097"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9B0602">
            <w:pPr>
              <w:spacing w:after="0"/>
              <w:jc w:val="center"/>
              <w:rPr>
                <w:rFonts w:ascii="Times New Roman" w:hAnsi="Times New Roman" w:cs="Times New Roman"/>
                <w:bCs/>
                <w:sz w:val="24"/>
                <w:szCs w:val="24"/>
              </w:rPr>
            </w:pPr>
            <w:r w:rsidRPr="001C5A5C">
              <w:rPr>
                <w:rFonts w:ascii="Times New Roman" w:hAnsi="Times New Roman" w:cs="Times New Roman"/>
                <w:bCs/>
                <w:sz w:val="24"/>
                <w:szCs w:val="24"/>
              </w:rPr>
              <w:t>AvC</w:t>
            </w:r>
          </w:p>
        </w:tc>
        <w:tc>
          <w:tcPr>
            <w:tcW w:w="1096"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9B0602">
            <w:pPr>
              <w:spacing w:after="0"/>
              <w:jc w:val="center"/>
              <w:rPr>
                <w:rFonts w:ascii="Times New Roman" w:hAnsi="Times New Roman" w:cs="Times New Roman"/>
                <w:bCs/>
                <w:sz w:val="24"/>
                <w:szCs w:val="24"/>
              </w:rPr>
            </w:pPr>
            <w:r w:rsidRPr="001C5A5C">
              <w:rPr>
                <w:rFonts w:ascii="Times New Roman" w:hAnsi="Times New Roman" w:cs="Times New Roman"/>
                <w:bCs/>
                <w:sz w:val="24"/>
                <w:szCs w:val="24"/>
              </w:rPr>
              <w:t>NFref</w:t>
            </w:r>
          </w:p>
        </w:tc>
        <w:tc>
          <w:tcPr>
            <w:tcW w:w="1307"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9B0602">
            <w:pPr>
              <w:spacing w:after="0"/>
              <w:jc w:val="center"/>
              <w:rPr>
                <w:rFonts w:ascii="Times New Roman" w:hAnsi="Times New Roman" w:cs="Times New Roman"/>
                <w:bCs/>
                <w:sz w:val="24"/>
                <w:szCs w:val="24"/>
              </w:rPr>
            </w:pPr>
            <w:r w:rsidRPr="001C5A5C">
              <w:rPr>
                <w:rFonts w:ascii="Times New Roman" w:hAnsi="Times New Roman" w:cs="Times New Roman"/>
                <w:bCs/>
                <w:sz w:val="24"/>
                <w:szCs w:val="24"/>
              </w:rPr>
              <w:t>matlenlim</w:t>
            </w:r>
          </w:p>
        </w:tc>
        <w:tc>
          <w:tcPr>
            <w:tcW w:w="1336"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9B0602">
            <w:pPr>
              <w:spacing w:after="0"/>
              <w:jc w:val="center"/>
              <w:rPr>
                <w:rFonts w:ascii="Times New Roman" w:hAnsi="Times New Roman" w:cs="Times New Roman"/>
                <w:bCs/>
                <w:sz w:val="24"/>
                <w:szCs w:val="24"/>
              </w:rPr>
            </w:pPr>
            <w:r w:rsidRPr="001C5A5C">
              <w:rPr>
                <w:rFonts w:ascii="Times New Roman" w:hAnsi="Times New Roman" w:cs="Times New Roman"/>
                <w:bCs/>
                <w:sz w:val="24"/>
                <w:szCs w:val="24"/>
              </w:rPr>
              <w:t>CompSRA</w:t>
            </w:r>
          </w:p>
        </w:tc>
        <w:tc>
          <w:tcPr>
            <w:tcW w:w="877"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9B0602">
            <w:pPr>
              <w:spacing w:after="0"/>
              <w:jc w:val="center"/>
              <w:rPr>
                <w:rFonts w:ascii="Times New Roman" w:hAnsi="Times New Roman" w:cs="Times New Roman"/>
                <w:bCs/>
                <w:sz w:val="24"/>
                <w:szCs w:val="24"/>
              </w:rPr>
            </w:pPr>
            <w:r w:rsidRPr="001C5A5C">
              <w:rPr>
                <w:rFonts w:ascii="Times New Roman" w:hAnsi="Times New Roman" w:cs="Times New Roman"/>
                <w:bCs/>
                <w:sz w:val="24"/>
                <w:szCs w:val="24"/>
              </w:rPr>
              <w:t>Fdem</w:t>
            </w:r>
          </w:p>
        </w:tc>
        <w:tc>
          <w:tcPr>
            <w:tcW w:w="1153"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9B0602">
            <w:pPr>
              <w:spacing w:after="0"/>
              <w:jc w:val="center"/>
              <w:rPr>
                <w:rFonts w:ascii="Times New Roman" w:hAnsi="Times New Roman" w:cs="Times New Roman"/>
                <w:bCs/>
                <w:sz w:val="24"/>
                <w:szCs w:val="24"/>
              </w:rPr>
            </w:pPr>
            <w:r w:rsidRPr="001C5A5C">
              <w:rPr>
                <w:rFonts w:ascii="Times New Roman" w:hAnsi="Times New Roman" w:cs="Times New Roman"/>
                <w:bCs/>
                <w:sz w:val="24"/>
                <w:szCs w:val="24"/>
              </w:rPr>
              <w:t>Ltarget4</w:t>
            </w:r>
          </w:p>
        </w:tc>
        <w:tc>
          <w:tcPr>
            <w:tcW w:w="1399"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9B0602">
            <w:pPr>
              <w:spacing w:after="0"/>
              <w:jc w:val="center"/>
              <w:rPr>
                <w:rFonts w:ascii="Times New Roman" w:hAnsi="Times New Roman" w:cs="Times New Roman"/>
                <w:bCs/>
                <w:sz w:val="24"/>
                <w:szCs w:val="24"/>
              </w:rPr>
            </w:pPr>
            <w:r w:rsidRPr="001C5A5C">
              <w:rPr>
                <w:rFonts w:ascii="Times New Roman" w:hAnsi="Times New Roman" w:cs="Times New Roman"/>
                <w:bCs/>
                <w:sz w:val="24"/>
                <w:szCs w:val="24"/>
              </w:rPr>
              <w:t>slotlim</w:t>
            </w:r>
          </w:p>
        </w:tc>
      </w:tr>
      <w:tr w:rsidR="00D26869" w:rsidRPr="001C5A5C">
        <w:trPr>
          <w:trHeight w:val="170"/>
          <w:jc w:val="center"/>
        </w:trPr>
        <w:tc>
          <w:tcPr>
            <w:tcW w:w="1095" w:type="dxa"/>
            <w:tcBorders>
              <w:right w:val="single" w:sz="2" w:space="0" w:color="000000"/>
            </w:tcBorders>
            <w:shd w:val="clear" w:color="auto" w:fill="auto"/>
            <w:tcMar>
              <w:top w:w="55" w:type="dxa"/>
              <w:left w:w="55" w:type="dxa"/>
              <w:bottom w:w="55" w:type="dxa"/>
              <w:right w:w="55" w:type="dxa"/>
            </w:tcMar>
            <w:vAlign w:val="center"/>
          </w:tcPr>
          <w:p w:rsidR="00D26869" w:rsidRPr="001C5A5C" w:rsidRDefault="00C5213F" w:rsidP="009B0602">
            <w:pPr>
              <w:spacing w:after="0"/>
              <w:jc w:val="center"/>
              <w:rPr>
                <w:rFonts w:ascii="Times New Roman" w:hAnsi="Times New Roman" w:cs="Times New Roman"/>
                <w:i/>
                <w:iCs/>
                <w:sz w:val="24"/>
                <w:szCs w:val="24"/>
              </w:rPr>
            </w:pPr>
            <w:r w:rsidRPr="001C5A5C">
              <w:rPr>
                <w:rFonts w:ascii="Times New Roman" w:hAnsi="Times New Roman" w:cs="Times New Roman"/>
                <w:i/>
                <w:iCs/>
                <w:sz w:val="24"/>
                <w:szCs w:val="24"/>
              </w:rPr>
              <w:t>STY</w:t>
            </w:r>
          </w:p>
        </w:tc>
        <w:tc>
          <w:tcPr>
            <w:tcW w:w="1097" w:type="dxa"/>
            <w:shd w:val="clear" w:color="auto" w:fill="auto"/>
            <w:vAlign w:val="center"/>
          </w:tcPr>
          <w:p w:rsidR="00D26869" w:rsidRPr="001C5A5C" w:rsidRDefault="00C5213F" w:rsidP="009B0602">
            <w:pPr>
              <w:spacing w:after="0"/>
              <w:jc w:val="center"/>
              <w:rPr>
                <w:rFonts w:ascii="Times New Roman" w:hAnsi="Times New Roman" w:cs="Times New Roman"/>
                <w:sz w:val="24"/>
                <w:szCs w:val="24"/>
              </w:rPr>
            </w:pPr>
            <w:r w:rsidRPr="001C5A5C">
              <w:rPr>
                <w:rFonts w:ascii="Times New Roman" w:hAnsi="Times New Roman" w:cs="Times New Roman"/>
                <w:sz w:val="24"/>
                <w:szCs w:val="24"/>
              </w:rPr>
              <w:t>0.807</w:t>
            </w:r>
          </w:p>
        </w:tc>
        <w:tc>
          <w:tcPr>
            <w:tcW w:w="1096" w:type="dxa"/>
            <w:shd w:val="clear" w:color="auto" w:fill="auto"/>
            <w:vAlign w:val="center"/>
          </w:tcPr>
          <w:p w:rsidR="00D26869" w:rsidRPr="001C5A5C" w:rsidRDefault="00C5213F" w:rsidP="009B0602">
            <w:pPr>
              <w:spacing w:after="0"/>
              <w:jc w:val="center"/>
              <w:rPr>
                <w:rFonts w:ascii="Times New Roman" w:hAnsi="Times New Roman" w:cs="Times New Roman"/>
                <w:sz w:val="24"/>
                <w:szCs w:val="24"/>
              </w:rPr>
            </w:pPr>
            <w:r w:rsidRPr="001C5A5C">
              <w:rPr>
                <w:rFonts w:ascii="Times New Roman" w:hAnsi="Times New Roman" w:cs="Times New Roman"/>
                <w:sz w:val="24"/>
                <w:szCs w:val="24"/>
              </w:rPr>
              <w:t>0.000</w:t>
            </w:r>
          </w:p>
        </w:tc>
        <w:tc>
          <w:tcPr>
            <w:tcW w:w="1307" w:type="dxa"/>
            <w:shd w:val="clear" w:color="auto" w:fill="auto"/>
            <w:vAlign w:val="center"/>
          </w:tcPr>
          <w:p w:rsidR="00D26869" w:rsidRPr="001C5A5C" w:rsidRDefault="00C5213F" w:rsidP="009B0602">
            <w:pPr>
              <w:spacing w:after="0"/>
              <w:jc w:val="center"/>
              <w:rPr>
                <w:rFonts w:ascii="Times New Roman" w:hAnsi="Times New Roman" w:cs="Times New Roman"/>
                <w:sz w:val="24"/>
                <w:szCs w:val="24"/>
              </w:rPr>
            </w:pPr>
            <w:r w:rsidRPr="001C5A5C">
              <w:rPr>
                <w:rFonts w:ascii="Times New Roman" w:hAnsi="Times New Roman" w:cs="Times New Roman"/>
                <w:sz w:val="24"/>
                <w:szCs w:val="24"/>
              </w:rPr>
              <w:t>0.955</w:t>
            </w:r>
          </w:p>
        </w:tc>
        <w:tc>
          <w:tcPr>
            <w:tcW w:w="1336" w:type="dxa"/>
            <w:shd w:val="clear" w:color="auto" w:fill="auto"/>
            <w:vAlign w:val="center"/>
          </w:tcPr>
          <w:p w:rsidR="00D26869" w:rsidRPr="001C5A5C" w:rsidRDefault="00C5213F" w:rsidP="009B0602">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877" w:type="dxa"/>
            <w:shd w:val="clear" w:color="auto" w:fill="auto"/>
            <w:vAlign w:val="center"/>
          </w:tcPr>
          <w:p w:rsidR="00D26869" w:rsidRPr="001C5A5C" w:rsidRDefault="00C5213F" w:rsidP="009B0602">
            <w:pPr>
              <w:spacing w:after="0"/>
              <w:jc w:val="center"/>
              <w:rPr>
                <w:rFonts w:ascii="Times New Roman" w:hAnsi="Times New Roman" w:cs="Times New Roman"/>
                <w:sz w:val="24"/>
                <w:szCs w:val="24"/>
              </w:rPr>
            </w:pPr>
            <w:r w:rsidRPr="001C5A5C">
              <w:rPr>
                <w:rFonts w:ascii="Times New Roman" w:hAnsi="Times New Roman" w:cs="Times New Roman"/>
                <w:sz w:val="24"/>
                <w:szCs w:val="24"/>
              </w:rPr>
              <w:t>0.000</w:t>
            </w:r>
          </w:p>
        </w:tc>
        <w:tc>
          <w:tcPr>
            <w:tcW w:w="1153" w:type="dxa"/>
            <w:shd w:val="clear" w:color="auto" w:fill="auto"/>
            <w:vAlign w:val="center"/>
          </w:tcPr>
          <w:p w:rsidR="00D26869" w:rsidRPr="001C5A5C" w:rsidRDefault="00C5213F" w:rsidP="009B0602">
            <w:pPr>
              <w:spacing w:after="0"/>
              <w:jc w:val="center"/>
              <w:rPr>
                <w:rFonts w:ascii="Times New Roman" w:hAnsi="Times New Roman" w:cs="Times New Roman"/>
                <w:sz w:val="24"/>
                <w:szCs w:val="24"/>
              </w:rPr>
            </w:pPr>
            <w:r w:rsidRPr="001C5A5C">
              <w:rPr>
                <w:rFonts w:ascii="Times New Roman" w:hAnsi="Times New Roman" w:cs="Times New Roman"/>
                <w:sz w:val="24"/>
                <w:szCs w:val="24"/>
              </w:rPr>
              <w:t>0.075</w:t>
            </w:r>
          </w:p>
        </w:tc>
        <w:tc>
          <w:tcPr>
            <w:tcW w:w="1399" w:type="dxa"/>
            <w:shd w:val="clear" w:color="auto" w:fill="auto"/>
            <w:vAlign w:val="center"/>
          </w:tcPr>
          <w:p w:rsidR="00D26869" w:rsidRPr="001C5A5C" w:rsidRDefault="00C5213F" w:rsidP="009B0602">
            <w:pPr>
              <w:spacing w:after="0"/>
              <w:jc w:val="center"/>
              <w:rPr>
                <w:rFonts w:ascii="Times New Roman" w:hAnsi="Times New Roman" w:cs="Times New Roman"/>
                <w:sz w:val="24"/>
                <w:szCs w:val="24"/>
              </w:rPr>
            </w:pPr>
            <w:r w:rsidRPr="001C5A5C">
              <w:rPr>
                <w:rFonts w:ascii="Times New Roman" w:hAnsi="Times New Roman" w:cs="Times New Roman"/>
                <w:sz w:val="24"/>
                <w:szCs w:val="24"/>
              </w:rPr>
              <w:t>0.337</w:t>
            </w:r>
          </w:p>
        </w:tc>
      </w:tr>
      <w:tr w:rsidR="00D26869" w:rsidRPr="001C5A5C">
        <w:trPr>
          <w:trHeight w:val="170"/>
          <w:jc w:val="center"/>
        </w:trPr>
        <w:tc>
          <w:tcPr>
            <w:tcW w:w="1095" w:type="dxa"/>
            <w:tcBorders>
              <w:right w:val="single" w:sz="2" w:space="0" w:color="000000"/>
            </w:tcBorders>
            <w:shd w:val="clear" w:color="auto" w:fill="auto"/>
            <w:tcMar>
              <w:top w:w="55" w:type="dxa"/>
              <w:left w:w="55" w:type="dxa"/>
              <w:bottom w:w="55" w:type="dxa"/>
              <w:right w:w="55" w:type="dxa"/>
            </w:tcMar>
            <w:vAlign w:val="center"/>
          </w:tcPr>
          <w:p w:rsidR="00D26869" w:rsidRPr="001C5A5C" w:rsidRDefault="00C5213F" w:rsidP="009B0602">
            <w:pPr>
              <w:spacing w:after="0"/>
              <w:jc w:val="center"/>
              <w:rPr>
                <w:rFonts w:ascii="Times New Roman" w:hAnsi="Times New Roman" w:cs="Times New Roman"/>
                <w:i/>
                <w:iCs/>
                <w:sz w:val="24"/>
                <w:szCs w:val="24"/>
              </w:rPr>
            </w:pPr>
            <w:r w:rsidRPr="001C5A5C">
              <w:rPr>
                <w:rFonts w:ascii="Times New Roman" w:hAnsi="Times New Roman" w:cs="Times New Roman"/>
                <w:i/>
                <w:iCs/>
                <w:sz w:val="24"/>
                <w:szCs w:val="24"/>
              </w:rPr>
              <w:t>LTY</w:t>
            </w:r>
          </w:p>
        </w:tc>
        <w:tc>
          <w:tcPr>
            <w:tcW w:w="1097" w:type="dxa"/>
            <w:shd w:val="clear" w:color="auto" w:fill="auto"/>
            <w:vAlign w:val="center"/>
          </w:tcPr>
          <w:p w:rsidR="00D26869" w:rsidRPr="001C5A5C" w:rsidRDefault="00C5213F" w:rsidP="009B0602">
            <w:pPr>
              <w:spacing w:after="0"/>
              <w:jc w:val="center"/>
              <w:rPr>
                <w:rFonts w:ascii="Times New Roman" w:hAnsi="Times New Roman" w:cs="Times New Roman"/>
                <w:sz w:val="24"/>
                <w:szCs w:val="24"/>
              </w:rPr>
            </w:pPr>
            <w:r w:rsidRPr="001C5A5C">
              <w:rPr>
                <w:rFonts w:ascii="Times New Roman" w:hAnsi="Times New Roman" w:cs="Times New Roman"/>
                <w:sz w:val="24"/>
                <w:szCs w:val="24"/>
              </w:rPr>
              <w:t>0.814</w:t>
            </w:r>
          </w:p>
        </w:tc>
        <w:tc>
          <w:tcPr>
            <w:tcW w:w="1096" w:type="dxa"/>
            <w:shd w:val="clear" w:color="auto" w:fill="auto"/>
            <w:vAlign w:val="center"/>
          </w:tcPr>
          <w:p w:rsidR="00D26869" w:rsidRPr="001C5A5C" w:rsidRDefault="00C5213F" w:rsidP="009B0602">
            <w:pPr>
              <w:spacing w:after="0"/>
              <w:jc w:val="center"/>
              <w:rPr>
                <w:rFonts w:ascii="Times New Roman" w:hAnsi="Times New Roman" w:cs="Times New Roman"/>
                <w:sz w:val="24"/>
                <w:szCs w:val="24"/>
              </w:rPr>
            </w:pPr>
            <w:r w:rsidRPr="001C5A5C">
              <w:rPr>
                <w:rFonts w:ascii="Times New Roman" w:hAnsi="Times New Roman" w:cs="Times New Roman"/>
                <w:sz w:val="24"/>
                <w:szCs w:val="24"/>
              </w:rPr>
              <w:t>0.000</w:t>
            </w:r>
          </w:p>
        </w:tc>
        <w:tc>
          <w:tcPr>
            <w:tcW w:w="1307" w:type="dxa"/>
            <w:shd w:val="clear" w:color="auto" w:fill="auto"/>
            <w:vAlign w:val="center"/>
          </w:tcPr>
          <w:p w:rsidR="00D26869" w:rsidRPr="001C5A5C" w:rsidRDefault="00C5213F" w:rsidP="009B0602">
            <w:pPr>
              <w:spacing w:after="0"/>
              <w:jc w:val="center"/>
              <w:rPr>
                <w:rFonts w:ascii="Times New Roman" w:hAnsi="Times New Roman" w:cs="Times New Roman"/>
                <w:sz w:val="24"/>
                <w:szCs w:val="24"/>
              </w:rPr>
            </w:pPr>
            <w:r w:rsidRPr="001C5A5C">
              <w:rPr>
                <w:rFonts w:ascii="Times New Roman" w:hAnsi="Times New Roman" w:cs="Times New Roman"/>
                <w:sz w:val="24"/>
                <w:szCs w:val="24"/>
              </w:rPr>
              <w:t>0.970</w:t>
            </w:r>
          </w:p>
        </w:tc>
        <w:tc>
          <w:tcPr>
            <w:tcW w:w="1336" w:type="dxa"/>
            <w:shd w:val="clear" w:color="auto" w:fill="auto"/>
            <w:vAlign w:val="center"/>
          </w:tcPr>
          <w:p w:rsidR="00D26869" w:rsidRPr="001C5A5C" w:rsidRDefault="00C5213F" w:rsidP="009B0602">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877" w:type="dxa"/>
            <w:shd w:val="clear" w:color="auto" w:fill="auto"/>
            <w:vAlign w:val="center"/>
          </w:tcPr>
          <w:p w:rsidR="00D26869" w:rsidRPr="001C5A5C" w:rsidRDefault="00C5213F" w:rsidP="009B0602">
            <w:pPr>
              <w:spacing w:after="0"/>
              <w:jc w:val="center"/>
              <w:rPr>
                <w:rFonts w:ascii="Times New Roman" w:hAnsi="Times New Roman" w:cs="Times New Roman"/>
                <w:sz w:val="24"/>
                <w:szCs w:val="24"/>
              </w:rPr>
            </w:pPr>
            <w:r w:rsidRPr="001C5A5C">
              <w:rPr>
                <w:rFonts w:ascii="Times New Roman" w:hAnsi="Times New Roman" w:cs="Times New Roman"/>
                <w:sz w:val="24"/>
                <w:szCs w:val="24"/>
              </w:rPr>
              <w:t>0.000</w:t>
            </w:r>
          </w:p>
        </w:tc>
        <w:tc>
          <w:tcPr>
            <w:tcW w:w="1153" w:type="dxa"/>
            <w:shd w:val="clear" w:color="auto" w:fill="auto"/>
            <w:vAlign w:val="center"/>
          </w:tcPr>
          <w:p w:rsidR="00D26869" w:rsidRPr="001C5A5C" w:rsidRDefault="00C5213F" w:rsidP="009B0602">
            <w:pPr>
              <w:spacing w:after="0"/>
              <w:jc w:val="center"/>
              <w:rPr>
                <w:rFonts w:ascii="Times New Roman" w:hAnsi="Times New Roman" w:cs="Times New Roman"/>
                <w:sz w:val="24"/>
                <w:szCs w:val="24"/>
              </w:rPr>
            </w:pPr>
            <w:r w:rsidRPr="001C5A5C">
              <w:rPr>
                <w:rFonts w:ascii="Times New Roman" w:hAnsi="Times New Roman" w:cs="Times New Roman"/>
                <w:sz w:val="24"/>
                <w:szCs w:val="24"/>
              </w:rPr>
              <w:t>0.110</w:t>
            </w:r>
          </w:p>
        </w:tc>
        <w:tc>
          <w:tcPr>
            <w:tcW w:w="1399" w:type="dxa"/>
            <w:shd w:val="clear" w:color="auto" w:fill="auto"/>
            <w:vAlign w:val="center"/>
          </w:tcPr>
          <w:p w:rsidR="00D26869" w:rsidRPr="001C5A5C" w:rsidRDefault="00C5213F" w:rsidP="009B0602">
            <w:pPr>
              <w:spacing w:after="0"/>
              <w:jc w:val="center"/>
              <w:rPr>
                <w:rFonts w:ascii="Times New Roman" w:hAnsi="Times New Roman" w:cs="Times New Roman"/>
                <w:sz w:val="24"/>
                <w:szCs w:val="24"/>
              </w:rPr>
            </w:pPr>
            <w:r w:rsidRPr="001C5A5C">
              <w:rPr>
                <w:rFonts w:ascii="Times New Roman" w:hAnsi="Times New Roman" w:cs="Times New Roman"/>
                <w:sz w:val="24"/>
                <w:szCs w:val="24"/>
              </w:rPr>
              <w:t>0.378</w:t>
            </w:r>
          </w:p>
        </w:tc>
      </w:tr>
      <w:tr w:rsidR="00D26869" w:rsidRPr="001C5A5C">
        <w:trPr>
          <w:trHeight w:val="170"/>
          <w:jc w:val="center"/>
        </w:trPr>
        <w:tc>
          <w:tcPr>
            <w:tcW w:w="1095" w:type="dxa"/>
            <w:tcBorders>
              <w:right w:val="single" w:sz="2" w:space="0" w:color="000000"/>
            </w:tcBorders>
            <w:shd w:val="clear" w:color="auto" w:fill="auto"/>
            <w:tcMar>
              <w:top w:w="55" w:type="dxa"/>
              <w:left w:w="55" w:type="dxa"/>
              <w:bottom w:w="55" w:type="dxa"/>
              <w:right w:w="55" w:type="dxa"/>
            </w:tcMar>
            <w:vAlign w:val="center"/>
          </w:tcPr>
          <w:p w:rsidR="00D26869" w:rsidRPr="001C5A5C" w:rsidRDefault="00C5213F" w:rsidP="009B0602">
            <w:pPr>
              <w:spacing w:after="0"/>
              <w:jc w:val="center"/>
              <w:rPr>
                <w:rFonts w:ascii="Times New Roman" w:hAnsi="Times New Roman" w:cs="Times New Roman"/>
                <w:i/>
                <w:iCs/>
                <w:sz w:val="24"/>
                <w:szCs w:val="24"/>
              </w:rPr>
            </w:pPr>
            <w:r w:rsidRPr="001C5A5C">
              <w:rPr>
                <w:rFonts w:ascii="Times New Roman" w:hAnsi="Times New Roman" w:cs="Times New Roman"/>
                <w:i/>
                <w:iCs/>
                <w:sz w:val="24"/>
                <w:szCs w:val="24"/>
              </w:rPr>
              <w:t>Yield</w:t>
            </w:r>
          </w:p>
        </w:tc>
        <w:tc>
          <w:tcPr>
            <w:tcW w:w="1097" w:type="dxa"/>
            <w:shd w:val="clear" w:color="auto" w:fill="auto"/>
            <w:vAlign w:val="center"/>
          </w:tcPr>
          <w:p w:rsidR="00D26869" w:rsidRPr="001C5A5C" w:rsidRDefault="00C5213F" w:rsidP="009B0602">
            <w:pPr>
              <w:spacing w:after="0"/>
              <w:jc w:val="center"/>
              <w:rPr>
                <w:rFonts w:ascii="Times New Roman" w:hAnsi="Times New Roman" w:cs="Times New Roman"/>
                <w:sz w:val="24"/>
                <w:szCs w:val="24"/>
              </w:rPr>
            </w:pPr>
            <w:r w:rsidRPr="001C5A5C">
              <w:rPr>
                <w:rFonts w:ascii="Times New Roman" w:hAnsi="Times New Roman" w:cs="Times New Roman"/>
                <w:sz w:val="24"/>
                <w:szCs w:val="24"/>
              </w:rPr>
              <w:t>0.643</w:t>
            </w:r>
          </w:p>
        </w:tc>
        <w:tc>
          <w:tcPr>
            <w:tcW w:w="1096" w:type="dxa"/>
            <w:shd w:val="clear" w:color="auto" w:fill="auto"/>
            <w:vAlign w:val="center"/>
          </w:tcPr>
          <w:p w:rsidR="00D26869" w:rsidRPr="001C5A5C" w:rsidRDefault="00C5213F" w:rsidP="009B0602">
            <w:pPr>
              <w:spacing w:after="0"/>
              <w:jc w:val="center"/>
              <w:rPr>
                <w:rFonts w:ascii="Times New Roman" w:hAnsi="Times New Roman" w:cs="Times New Roman"/>
                <w:sz w:val="24"/>
                <w:szCs w:val="24"/>
              </w:rPr>
            </w:pPr>
            <w:r w:rsidRPr="001C5A5C">
              <w:rPr>
                <w:rFonts w:ascii="Times New Roman" w:hAnsi="Times New Roman" w:cs="Times New Roman"/>
                <w:sz w:val="24"/>
                <w:szCs w:val="24"/>
              </w:rPr>
              <w:t>0.000</w:t>
            </w:r>
          </w:p>
        </w:tc>
        <w:tc>
          <w:tcPr>
            <w:tcW w:w="1307" w:type="dxa"/>
            <w:shd w:val="clear" w:color="auto" w:fill="auto"/>
            <w:vAlign w:val="center"/>
          </w:tcPr>
          <w:p w:rsidR="00D26869" w:rsidRPr="001C5A5C" w:rsidRDefault="00C5213F" w:rsidP="009B0602">
            <w:pPr>
              <w:spacing w:after="0"/>
              <w:jc w:val="center"/>
              <w:rPr>
                <w:rFonts w:ascii="Times New Roman" w:hAnsi="Times New Roman" w:cs="Times New Roman"/>
                <w:sz w:val="24"/>
                <w:szCs w:val="24"/>
              </w:rPr>
            </w:pPr>
            <w:r w:rsidRPr="001C5A5C">
              <w:rPr>
                <w:rFonts w:ascii="Times New Roman" w:hAnsi="Times New Roman" w:cs="Times New Roman"/>
                <w:sz w:val="24"/>
                <w:szCs w:val="24"/>
              </w:rPr>
              <w:t>0.653</w:t>
            </w:r>
          </w:p>
        </w:tc>
        <w:tc>
          <w:tcPr>
            <w:tcW w:w="1336" w:type="dxa"/>
            <w:shd w:val="clear" w:color="auto" w:fill="auto"/>
            <w:vAlign w:val="center"/>
          </w:tcPr>
          <w:p w:rsidR="00D26869" w:rsidRPr="001C5A5C" w:rsidRDefault="00C5213F" w:rsidP="009B0602">
            <w:pPr>
              <w:spacing w:after="0"/>
              <w:jc w:val="center"/>
              <w:rPr>
                <w:rFonts w:ascii="Times New Roman" w:hAnsi="Times New Roman" w:cs="Times New Roman"/>
                <w:sz w:val="24"/>
                <w:szCs w:val="24"/>
              </w:rPr>
            </w:pPr>
            <w:r w:rsidRPr="001C5A5C">
              <w:rPr>
                <w:rFonts w:ascii="Times New Roman" w:hAnsi="Times New Roman" w:cs="Times New Roman"/>
                <w:sz w:val="24"/>
                <w:szCs w:val="24"/>
              </w:rPr>
              <w:t>1.057</w:t>
            </w:r>
          </w:p>
        </w:tc>
        <w:tc>
          <w:tcPr>
            <w:tcW w:w="877" w:type="dxa"/>
            <w:shd w:val="clear" w:color="auto" w:fill="auto"/>
            <w:vAlign w:val="center"/>
          </w:tcPr>
          <w:p w:rsidR="00D26869" w:rsidRPr="001C5A5C" w:rsidRDefault="00C5213F" w:rsidP="009B0602">
            <w:pPr>
              <w:spacing w:after="0"/>
              <w:jc w:val="center"/>
              <w:rPr>
                <w:rFonts w:ascii="Times New Roman" w:hAnsi="Times New Roman" w:cs="Times New Roman"/>
                <w:sz w:val="24"/>
                <w:szCs w:val="24"/>
              </w:rPr>
            </w:pPr>
            <w:r w:rsidRPr="001C5A5C">
              <w:rPr>
                <w:rFonts w:ascii="Times New Roman" w:hAnsi="Times New Roman" w:cs="Times New Roman"/>
                <w:sz w:val="24"/>
                <w:szCs w:val="24"/>
              </w:rPr>
              <w:t>0.115</w:t>
            </w:r>
          </w:p>
        </w:tc>
        <w:tc>
          <w:tcPr>
            <w:tcW w:w="1153" w:type="dxa"/>
            <w:shd w:val="clear" w:color="auto" w:fill="auto"/>
            <w:vAlign w:val="center"/>
          </w:tcPr>
          <w:p w:rsidR="00D26869" w:rsidRPr="001C5A5C" w:rsidRDefault="00C5213F" w:rsidP="009B0602">
            <w:pPr>
              <w:spacing w:after="0"/>
              <w:jc w:val="center"/>
              <w:rPr>
                <w:rFonts w:ascii="Times New Roman" w:hAnsi="Times New Roman" w:cs="Times New Roman"/>
                <w:sz w:val="24"/>
                <w:szCs w:val="24"/>
              </w:rPr>
            </w:pPr>
            <w:r w:rsidRPr="001C5A5C">
              <w:rPr>
                <w:rFonts w:ascii="Times New Roman" w:hAnsi="Times New Roman" w:cs="Times New Roman"/>
                <w:sz w:val="24"/>
                <w:szCs w:val="24"/>
              </w:rPr>
              <w:t>0.395</w:t>
            </w:r>
          </w:p>
        </w:tc>
        <w:tc>
          <w:tcPr>
            <w:tcW w:w="1399" w:type="dxa"/>
            <w:shd w:val="clear" w:color="auto" w:fill="auto"/>
            <w:vAlign w:val="center"/>
          </w:tcPr>
          <w:p w:rsidR="00D26869" w:rsidRPr="001C5A5C" w:rsidRDefault="00C5213F" w:rsidP="009B0602">
            <w:pPr>
              <w:spacing w:after="0"/>
              <w:jc w:val="center"/>
              <w:rPr>
                <w:rFonts w:ascii="Times New Roman" w:hAnsi="Times New Roman" w:cs="Times New Roman"/>
                <w:sz w:val="24"/>
                <w:szCs w:val="24"/>
              </w:rPr>
            </w:pPr>
            <w:r w:rsidRPr="001C5A5C">
              <w:rPr>
                <w:rFonts w:ascii="Times New Roman" w:hAnsi="Times New Roman" w:cs="Times New Roman"/>
                <w:sz w:val="24"/>
                <w:szCs w:val="24"/>
              </w:rPr>
              <w:t>0.433</w:t>
            </w:r>
          </w:p>
        </w:tc>
      </w:tr>
      <w:tr w:rsidR="00D26869" w:rsidRPr="001C5A5C">
        <w:trPr>
          <w:trHeight w:val="170"/>
          <w:jc w:val="center"/>
        </w:trPr>
        <w:tc>
          <w:tcPr>
            <w:tcW w:w="1095" w:type="dxa"/>
            <w:tcBorders>
              <w:right w:val="single" w:sz="2" w:space="0" w:color="000000"/>
            </w:tcBorders>
            <w:shd w:val="clear" w:color="auto" w:fill="auto"/>
            <w:tcMar>
              <w:top w:w="55" w:type="dxa"/>
              <w:left w:w="55" w:type="dxa"/>
              <w:bottom w:w="55" w:type="dxa"/>
              <w:right w:w="55" w:type="dxa"/>
            </w:tcMar>
            <w:vAlign w:val="center"/>
          </w:tcPr>
          <w:p w:rsidR="00D26869" w:rsidRPr="001C5A5C" w:rsidRDefault="00C5213F" w:rsidP="009B0602">
            <w:pPr>
              <w:spacing w:after="0"/>
              <w:jc w:val="center"/>
              <w:rPr>
                <w:rFonts w:ascii="Times New Roman" w:hAnsi="Times New Roman" w:cs="Times New Roman"/>
                <w:i/>
                <w:iCs/>
                <w:sz w:val="24"/>
                <w:szCs w:val="24"/>
              </w:rPr>
            </w:pPr>
            <w:r w:rsidRPr="001C5A5C">
              <w:rPr>
                <w:rFonts w:ascii="Times New Roman" w:hAnsi="Times New Roman" w:cs="Times New Roman"/>
                <w:i/>
                <w:iCs/>
                <w:sz w:val="24"/>
                <w:szCs w:val="24"/>
              </w:rPr>
              <w:t>P10</w:t>
            </w:r>
          </w:p>
        </w:tc>
        <w:tc>
          <w:tcPr>
            <w:tcW w:w="1097" w:type="dxa"/>
            <w:shd w:val="clear" w:color="auto" w:fill="auto"/>
            <w:vAlign w:val="center"/>
          </w:tcPr>
          <w:p w:rsidR="00D26869" w:rsidRPr="001C5A5C" w:rsidRDefault="00C5213F" w:rsidP="009B0602">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096" w:type="dxa"/>
            <w:shd w:val="clear" w:color="auto" w:fill="auto"/>
            <w:vAlign w:val="center"/>
          </w:tcPr>
          <w:p w:rsidR="00D26869" w:rsidRPr="001C5A5C" w:rsidRDefault="00C5213F" w:rsidP="009B0602">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307" w:type="dxa"/>
            <w:shd w:val="clear" w:color="auto" w:fill="auto"/>
            <w:vAlign w:val="center"/>
          </w:tcPr>
          <w:p w:rsidR="00D26869" w:rsidRPr="001C5A5C" w:rsidRDefault="00C5213F" w:rsidP="009B0602">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336" w:type="dxa"/>
            <w:shd w:val="clear" w:color="auto" w:fill="auto"/>
            <w:vAlign w:val="center"/>
          </w:tcPr>
          <w:p w:rsidR="00D26869" w:rsidRPr="001C5A5C" w:rsidRDefault="00C5213F" w:rsidP="009B0602">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877" w:type="dxa"/>
            <w:shd w:val="clear" w:color="auto" w:fill="auto"/>
            <w:vAlign w:val="center"/>
          </w:tcPr>
          <w:p w:rsidR="00D26869" w:rsidRPr="001C5A5C" w:rsidRDefault="00C5213F" w:rsidP="009B0602">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153" w:type="dxa"/>
            <w:shd w:val="clear" w:color="auto" w:fill="auto"/>
            <w:vAlign w:val="center"/>
          </w:tcPr>
          <w:p w:rsidR="00D26869" w:rsidRPr="001C5A5C" w:rsidRDefault="00C5213F" w:rsidP="009B0602">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399" w:type="dxa"/>
            <w:shd w:val="clear" w:color="auto" w:fill="auto"/>
            <w:vAlign w:val="center"/>
          </w:tcPr>
          <w:p w:rsidR="00D26869" w:rsidRPr="001C5A5C" w:rsidRDefault="00C5213F" w:rsidP="009B0602">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r>
      <w:tr w:rsidR="00D26869" w:rsidRPr="001C5A5C">
        <w:trPr>
          <w:trHeight w:val="170"/>
          <w:jc w:val="center"/>
        </w:trPr>
        <w:tc>
          <w:tcPr>
            <w:tcW w:w="1095" w:type="dxa"/>
            <w:tcBorders>
              <w:right w:val="single" w:sz="2" w:space="0" w:color="000000"/>
            </w:tcBorders>
            <w:shd w:val="clear" w:color="auto" w:fill="auto"/>
            <w:tcMar>
              <w:top w:w="55" w:type="dxa"/>
              <w:left w:w="55" w:type="dxa"/>
              <w:bottom w:w="55" w:type="dxa"/>
              <w:right w:w="55" w:type="dxa"/>
            </w:tcMar>
            <w:vAlign w:val="center"/>
          </w:tcPr>
          <w:p w:rsidR="00D26869" w:rsidRPr="001C5A5C" w:rsidRDefault="00C5213F" w:rsidP="009B0602">
            <w:pPr>
              <w:spacing w:after="0"/>
              <w:jc w:val="center"/>
              <w:rPr>
                <w:rFonts w:ascii="Times New Roman" w:hAnsi="Times New Roman" w:cs="Times New Roman"/>
                <w:i/>
                <w:iCs/>
                <w:sz w:val="24"/>
                <w:szCs w:val="24"/>
              </w:rPr>
            </w:pPr>
            <w:r w:rsidRPr="001C5A5C">
              <w:rPr>
                <w:rFonts w:ascii="Times New Roman" w:hAnsi="Times New Roman" w:cs="Times New Roman"/>
                <w:i/>
                <w:iCs/>
                <w:sz w:val="24"/>
                <w:szCs w:val="24"/>
              </w:rPr>
              <w:t>P100</w:t>
            </w:r>
          </w:p>
        </w:tc>
        <w:tc>
          <w:tcPr>
            <w:tcW w:w="1097" w:type="dxa"/>
            <w:shd w:val="clear" w:color="auto" w:fill="auto"/>
            <w:vAlign w:val="center"/>
          </w:tcPr>
          <w:p w:rsidR="00D26869" w:rsidRPr="001C5A5C" w:rsidRDefault="00C5213F" w:rsidP="009B0602">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096" w:type="dxa"/>
            <w:shd w:val="clear" w:color="auto" w:fill="auto"/>
            <w:vAlign w:val="center"/>
          </w:tcPr>
          <w:p w:rsidR="00D26869" w:rsidRPr="001C5A5C" w:rsidRDefault="00C5213F" w:rsidP="009B0602">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307" w:type="dxa"/>
            <w:shd w:val="clear" w:color="auto" w:fill="auto"/>
            <w:vAlign w:val="center"/>
          </w:tcPr>
          <w:p w:rsidR="00D26869" w:rsidRPr="001C5A5C" w:rsidRDefault="00C5213F" w:rsidP="009B0602">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336" w:type="dxa"/>
            <w:shd w:val="clear" w:color="auto" w:fill="auto"/>
            <w:vAlign w:val="center"/>
          </w:tcPr>
          <w:p w:rsidR="00D26869" w:rsidRPr="001C5A5C" w:rsidRDefault="00C5213F" w:rsidP="009B0602">
            <w:pPr>
              <w:spacing w:after="0"/>
              <w:jc w:val="center"/>
              <w:rPr>
                <w:rFonts w:ascii="Times New Roman" w:hAnsi="Times New Roman" w:cs="Times New Roman"/>
                <w:sz w:val="24"/>
                <w:szCs w:val="24"/>
              </w:rPr>
            </w:pPr>
            <w:r w:rsidRPr="001C5A5C">
              <w:rPr>
                <w:rFonts w:ascii="Times New Roman" w:hAnsi="Times New Roman" w:cs="Times New Roman"/>
                <w:sz w:val="24"/>
                <w:szCs w:val="24"/>
              </w:rPr>
              <w:t>0.762</w:t>
            </w:r>
          </w:p>
        </w:tc>
        <w:tc>
          <w:tcPr>
            <w:tcW w:w="877" w:type="dxa"/>
            <w:shd w:val="clear" w:color="auto" w:fill="auto"/>
            <w:vAlign w:val="center"/>
          </w:tcPr>
          <w:p w:rsidR="00D26869" w:rsidRPr="001C5A5C" w:rsidRDefault="00C5213F" w:rsidP="009B0602">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153" w:type="dxa"/>
            <w:shd w:val="clear" w:color="auto" w:fill="auto"/>
            <w:vAlign w:val="center"/>
          </w:tcPr>
          <w:p w:rsidR="00D26869" w:rsidRPr="001C5A5C" w:rsidRDefault="00C5213F" w:rsidP="009B0602">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399" w:type="dxa"/>
            <w:shd w:val="clear" w:color="auto" w:fill="auto"/>
            <w:vAlign w:val="center"/>
          </w:tcPr>
          <w:p w:rsidR="00D26869" w:rsidRPr="001C5A5C" w:rsidRDefault="00C5213F" w:rsidP="009B0602">
            <w:pPr>
              <w:spacing w:after="0"/>
              <w:jc w:val="center"/>
              <w:rPr>
                <w:rFonts w:ascii="Times New Roman" w:hAnsi="Times New Roman" w:cs="Times New Roman"/>
                <w:sz w:val="24"/>
                <w:szCs w:val="24"/>
              </w:rPr>
            </w:pPr>
            <w:r w:rsidRPr="001C5A5C">
              <w:rPr>
                <w:rFonts w:ascii="Times New Roman" w:hAnsi="Times New Roman" w:cs="Times New Roman"/>
                <w:sz w:val="24"/>
                <w:szCs w:val="24"/>
              </w:rPr>
              <w:t>0.997</w:t>
            </w:r>
          </w:p>
        </w:tc>
      </w:tr>
      <w:tr w:rsidR="00D26869" w:rsidRPr="001C5A5C">
        <w:trPr>
          <w:trHeight w:val="170"/>
          <w:jc w:val="center"/>
        </w:trPr>
        <w:tc>
          <w:tcPr>
            <w:tcW w:w="1095" w:type="dxa"/>
            <w:tcBorders>
              <w:bottom w:val="single" w:sz="2" w:space="0" w:color="000000"/>
              <w:right w:val="single" w:sz="2" w:space="0" w:color="000000"/>
            </w:tcBorders>
            <w:shd w:val="clear" w:color="auto" w:fill="auto"/>
            <w:tcMar>
              <w:top w:w="55" w:type="dxa"/>
              <w:left w:w="55" w:type="dxa"/>
              <w:bottom w:w="55" w:type="dxa"/>
              <w:right w:w="55" w:type="dxa"/>
            </w:tcMar>
            <w:vAlign w:val="center"/>
          </w:tcPr>
          <w:p w:rsidR="00D26869" w:rsidRPr="001C5A5C" w:rsidRDefault="00C5213F" w:rsidP="009B0602">
            <w:pPr>
              <w:spacing w:after="0"/>
              <w:jc w:val="center"/>
              <w:rPr>
                <w:rFonts w:ascii="Times New Roman" w:hAnsi="Times New Roman" w:cs="Times New Roman"/>
                <w:i/>
                <w:iCs/>
                <w:sz w:val="24"/>
                <w:szCs w:val="24"/>
              </w:rPr>
            </w:pPr>
            <w:r w:rsidRPr="001C5A5C">
              <w:rPr>
                <w:rFonts w:ascii="Times New Roman" w:hAnsi="Times New Roman" w:cs="Times New Roman"/>
                <w:i/>
                <w:iCs/>
                <w:sz w:val="24"/>
                <w:szCs w:val="24"/>
              </w:rPr>
              <w:t>AAVY</w:t>
            </w:r>
          </w:p>
        </w:tc>
        <w:tc>
          <w:tcPr>
            <w:tcW w:w="1097"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9B0602">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096"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9B0602">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307"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9B0602">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336"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9B0602">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877"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9B0602">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153"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9B0602">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399"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9B0602">
            <w:pPr>
              <w:spacing w:after="0"/>
              <w:jc w:val="center"/>
              <w:rPr>
                <w:rFonts w:ascii="Times New Roman" w:hAnsi="Times New Roman" w:cs="Times New Roman"/>
                <w:sz w:val="24"/>
                <w:szCs w:val="24"/>
              </w:rPr>
            </w:pPr>
            <w:r w:rsidRPr="001C5A5C">
              <w:rPr>
                <w:rFonts w:ascii="Times New Roman" w:hAnsi="Times New Roman" w:cs="Times New Roman"/>
                <w:sz w:val="24"/>
                <w:szCs w:val="24"/>
              </w:rPr>
              <w:t>0.990</w:t>
            </w:r>
          </w:p>
        </w:tc>
      </w:tr>
    </w:tbl>
    <w:p w:rsidR="00D26869" w:rsidRPr="001C5A5C" w:rsidRDefault="00D26869">
      <w:pPr>
        <w:rPr>
          <w:rFonts w:ascii="Times New Roman" w:hAnsi="Times New Roman" w:cs="Times New Roman"/>
          <w:sz w:val="24"/>
          <w:szCs w:val="24"/>
        </w:rPr>
      </w:pPr>
    </w:p>
    <w:p w:rsidR="00D26869" w:rsidRPr="001C5A5C" w:rsidRDefault="00C5213F" w:rsidP="00C939AC">
      <w:pPr>
        <w:pStyle w:val="ListParagraph"/>
        <w:ind w:left="0"/>
        <w:rPr>
          <w:rFonts w:ascii="Times New Roman" w:hAnsi="Times New Roman" w:cs="Times New Roman"/>
          <w:sz w:val="24"/>
          <w:szCs w:val="24"/>
        </w:rPr>
      </w:pPr>
      <w:r w:rsidRPr="001C5A5C">
        <w:rPr>
          <w:rFonts w:ascii="Times New Roman" w:hAnsi="Times New Roman" w:cs="Times New Roman"/>
          <w:sz w:val="24"/>
          <w:szCs w:val="24"/>
        </w:rPr>
        <w:t xml:space="preserve">Under the base case operating model, </w:t>
      </w:r>
      <w:r w:rsidR="00016D23" w:rsidRPr="001C5A5C">
        <w:rPr>
          <w:rFonts w:ascii="Times New Roman" w:hAnsi="Times New Roman" w:cs="Times New Roman"/>
          <w:sz w:val="24"/>
          <w:szCs w:val="24"/>
        </w:rPr>
        <w:t>the only</w:t>
      </w:r>
      <w:r w:rsidR="00B2073E">
        <w:rPr>
          <w:rFonts w:ascii="Times New Roman" w:hAnsi="Times New Roman" w:cs="Times New Roman"/>
          <w:sz w:val="24"/>
          <w:szCs w:val="24"/>
        </w:rPr>
        <w:t xml:space="preserve"> significant</w:t>
      </w:r>
      <w:r w:rsidR="00016D23" w:rsidRPr="001C5A5C">
        <w:rPr>
          <w:rFonts w:ascii="Times New Roman" w:hAnsi="Times New Roman" w:cs="Times New Roman"/>
          <w:sz w:val="24"/>
          <w:szCs w:val="24"/>
        </w:rPr>
        <w:t xml:space="preserve"> </w:t>
      </w:r>
      <w:r w:rsidR="00D95430" w:rsidRPr="001C5A5C">
        <w:rPr>
          <w:rFonts w:ascii="Times New Roman" w:hAnsi="Times New Roman" w:cs="Times New Roman"/>
          <w:sz w:val="24"/>
          <w:szCs w:val="24"/>
        </w:rPr>
        <w:t>trade-off</w:t>
      </w:r>
      <w:r w:rsidRPr="001C5A5C">
        <w:rPr>
          <w:rFonts w:ascii="Times New Roman" w:hAnsi="Times New Roman" w:cs="Times New Roman"/>
          <w:sz w:val="24"/>
          <w:szCs w:val="24"/>
        </w:rPr>
        <w:t xml:space="preserve"> </w:t>
      </w:r>
      <w:r w:rsidR="005D7342" w:rsidRPr="001C5A5C">
        <w:rPr>
          <w:rFonts w:ascii="Times New Roman" w:hAnsi="Times New Roman" w:cs="Times New Roman"/>
          <w:sz w:val="24"/>
          <w:szCs w:val="24"/>
        </w:rPr>
        <w:t xml:space="preserve">that </w:t>
      </w:r>
      <w:r w:rsidRPr="001C5A5C">
        <w:rPr>
          <w:rFonts w:ascii="Times New Roman" w:hAnsi="Times New Roman" w:cs="Times New Roman"/>
          <w:sz w:val="24"/>
          <w:szCs w:val="24"/>
        </w:rPr>
        <w:t xml:space="preserve">emerged </w:t>
      </w:r>
      <w:r w:rsidR="005D7342" w:rsidRPr="001C5A5C">
        <w:rPr>
          <w:rFonts w:ascii="Times New Roman" w:hAnsi="Times New Roman" w:cs="Times New Roman"/>
          <w:sz w:val="24"/>
          <w:szCs w:val="24"/>
        </w:rPr>
        <w:t xml:space="preserve">was </w:t>
      </w:r>
      <w:r w:rsidRPr="001C5A5C">
        <w:rPr>
          <w:rFonts w:ascii="Times New Roman" w:hAnsi="Times New Roman" w:cs="Times New Roman"/>
          <w:sz w:val="24"/>
          <w:szCs w:val="24"/>
        </w:rPr>
        <w:t>between maximization of yield and the probability of keeping the ram population above B</w:t>
      </w:r>
      <w:r w:rsidRPr="001C5A5C">
        <w:rPr>
          <w:rFonts w:ascii="Times New Roman" w:hAnsi="Times New Roman" w:cs="Times New Roman"/>
          <w:sz w:val="24"/>
          <w:szCs w:val="24"/>
          <w:vertAlign w:val="subscript"/>
        </w:rPr>
        <w:t>MSY</w:t>
      </w:r>
      <w:r w:rsidRPr="001C5A5C">
        <w:rPr>
          <w:rFonts w:ascii="Times New Roman" w:hAnsi="Times New Roman" w:cs="Times New Roman"/>
          <w:sz w:val="24"/>
          <w:szCs w:val="24"/>
        </w:rPr>
        <w:t>. Yield is highest in simulations that implemented the CompSRA management procedure, which uses age-composition data to calculate an overfishing limit. This MP provided the greatest yields when considering both short- and long-term time frames (Table 2). However, this MP was also the only procedure with a non-negligible risk of pushing the population below B</w:t>
      </w:r>
      <w:r w:rsidRPr="001C5A5C">
        <w:rPr>
          <w:rFonts w:ascii="Times New Roman" w:hAnsi="Times New Roman" w:cs="Times New Roman"/>
          <w:sz w:val="24"/>
          <w:szCs w:val="24"/>
          <w:vertAlign w:val="subscript"/>
        </w:rPr>
        <w:t>MSY</w:t>
      </w:r>
      <w:r w:rsidRPr="001C5A5C">
        <w:rPr>
          <w:rFonts w:ascii="Times New Roman" w:hAnsi="Times New Roman" w:cs="Times New Roman"/>
          <w:sz w:val="24"/>
          <w:szCs w:val="24"/>
        </w:rPr>
        <w:t xml:space="preserve"> (</w:t>
      </w:r>
      <w:r w:rsidR="0052390F" w:rsidRPr="001C5A5C">
        <w:rPr>
          <w:rFonts w:ascii="Times New Roman" w:hAnsi="Times New Roman" w:cs="Times New Roman"/>
          <w:sz w:val="24"/>
          <w:szCs w:val="24"/>
        </w:rPr>
        <w:t>Figure 3</w:t>
      </w:r>
      <w:r w:rsidRPr="001C5A5C">
        <w:rPr>
          <w:rFonts w:ascii="Times New Roman" w:hAnsi="Times New Roman" w:cs="Times New Roman"/>
          <w:sz w:val="24"/>
          <w:szCs w:val="24"/>
        </w:rPr>
        <w:t xml:space="preserve">, Table 2), although the probability of the ram population falling below MSY is relatively low and was realized in only ~25% of simulations of the CompSRA MP. </w:t>
      </w:r>
    </w:p>
    <w:p w:rsidR="00D26869" w:rsidRPr="001C5A5C" w:rsidRDefault="00D26869">
      <w:pPr>
        <w:pStyle w:val="ListParagraph"/>
        <w:ind w:left="0"/>
        <w:rPr>
          <w:rFonts w:ascii="Times New Roman" w:hAnsi="Times New Roman" w:cs="Times New Roman"/>
          <w:sz w:val="24"/>
          <w:szCs w:val="24"/>
        </w:rPr>
      </w:pPr>
    </w:p>
    <w:p w:rsidR="00D26869" w:rsidRPr="001C5A5C" w:rsidRDefault="00C5213F">
      <w:pPr>
        <w:pStyle w:val="ListParagraph"/>
        <w:ind w:left="0"/>
        <w:rPr>
          <w:rFonts w:ascii="Times New Roman" w:hAnsi="Times New Roman" w:cs="Times New Roman"/>
          <w:sz w:val="24"/>
          <w:szCs w:val="24"/>
        </w:rPr>
      </w:pPr>
      <w:r w:rsidRPr="001C5A5C">
        <w:rPr>
          <w:rFonts w:ascii="Times New Roman" w:hAnsi="Times New Roman" w:cs="Times New Roman"/>
          <w:sz w:val="24"/>
          <w:szCs w:val="24"/>
        </w:rPr>
        <w:t xml:space="preserve">The matlenlim and AvC </w:t>
      </w:r>
      <w:r w:rsidR="00CB302A">
        <w:rPr>
          <w:rFonts w:ascii="Times New Roman" w:hAnsi="Times New Roman" w:cs="Times New Roman"/>
          <w:sz w:val="24"/>
          <w:szCs w:val="24"/>
        </w:rPr>
        <w:t xml:space="preserve">procedures </w:t>
      </w:r>
      <w:r w:rsidRPr="001C5A5C">
        <w:rPr>
          <w:rFonts w:ascii="Times New Roman" w:hAnsi="Times New Roman" w:cs="Times New Roman"/>
          <w:sz w:val="24"/>
          <w:szCs w:val="24"/>
        </w:rPr>
        <w:t xml:space="preserve">also offered relatively high </w:t>
      </w:r>
      <w:r w:rsidR="005C5A27">
        <w:rPr>
          <w:rFonts w:ascii="Times New Roman" w:hAnsi="Times New Roman" w:cs="Times New Roman"/>
          <w:sz w:val="24"/>
          <w:szCs w:val="24"/>
        </w:rPr>
        <w:t xml:space="preserve">expected </w:t>
      </w:r>
      <w:r w:rsidRPr="001C5A5C">
        <w:rPr>
          <w:rFonts w:ascii="Times New Roman" w:hAnsi="Times New Roman" w:cs="Times New Roman"/>
          <w:sz w:val="24"/>
          <w:szCs w:val="24"/>
        </w:rPr>
        <w:t>yields. While the expected yield under these MPs was less than the expected yields under CompSRA, harvests managed with the matlenlim or average catch</w:t>
      </w:r>
      <w:r w:rsidR="00CF65E2">
        <w:rPr>
          <w:rFonts w:ascii="Times New Roman" w:hAnsi="Times New Roman" w:cs="Times New Roman"/>
          <w:sz w:val="24"/>
          <w:szCs w:val="24"/>
        </w:rPr>
        <w:t xml:space="preserve"> </w:t>
      </w:r>
      <w:r w:rsidR="001E14BD">
        <w:rPr>
          <w:rFonts w:ascii="Times New Roman" w:hAnsi="Times New Roman" w:cs="Times New Roman"/>
          <w:sz w:val="24"/>
          <w:szCs w:val="24"/>
        </w:rPr>
        <w:t>MPs</w:t>
      </w:r>
      <w:r w:rsidRPr="001C5A5C">
        <w:rPr>
          <w:rFonts w:ascii="Times New Roman" w:hAnsi="Times New Roman" w:cs="Times New Roman"/>
          <w:sz w:val="24"/>
          <w:szCs w:val="24"/>
        </w:rPr>
        <w:t xml:space="preserve"> were less likely to push ram populations below the B</w:t>
      </w:r>
      <w:r w:rsidRPr="001C5A5C">
        <w:rPr>
          <w:rFonts w:ascii="Times New Roman" w:hAnsi="Times New Roman" w:cs="Times New Roman"/>
          <w:sz w:val="24"/>
          <w:szCs w:val="24"/>
          <w:vertAlign w:val="subscript"/>
        </w:rPr>
        <w:t xml:space="preserve">MSY </w:t>
      </w:r>
      <w:r w:rsidRPr="001C5A5C">
        <w:rPr>
          <w:rFonts w:ascii="Times New Roman" w:hAnsi="Times New Roman" w:cs="Times New Roman"/>
          <w:sz w:val="24"/>
          <w:szCs w:val="24"/>
        </w:rPr>
        <w:t xml:space="preserve">threshold (Table 2). </w:t>
      </w:r>
    </w:p>
    <w:p w:rsidR="00B9607D" w:rsidRDefault="00B9607D">
      <w:pPr>
        <w:pStyle w:val="ListParagraph"/>
        <w:ind w:left="0"/>
        <w:rPr>
          <w:rFonts w:ascii="Times New Roman" w:hAnsi="Times New Roman" w:cs="Times New Roman"/>
          <w:sz w:val="24"/>
          <w:szCs w:val="24"/>
        </w:rPr>
      </w:pPr>
    </w:p>
    <w:p w:rsidR="00637532" w:rsidRDefault="00637532">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rsidR="00D26869" w:rsidRPr="001C5A5C" w:rsidRDefault="00C5213F">
      <w:pPr>
        <w:pStyle w:val="ListParagraph"/>
        <w:numPr>
          <w:ilvl w:val="0"/>
          <w:numId w:val="2"/>
        </w:numPr>
        <w:rPr>
          <w:rFonts w:ascii="Times New Roman" w:hAnsi="Times New Roman" w:cs="Times New Roman"/>
          <w:i/>
          <w:iCs/>
          <w:sz w:val="24"/>
          <w:szCs w:val="24"/>
        </w:rPr>
      </w:pPr>
      <w:r w:rsidRPr="001C5A5C">
        <w:rPr>
          <w:rFonts w:ascii="Times New Roman" w:hAnsi="Times New Roman" w:cs="Times New Roman"/>
          <w:i/>
          <w:iCs/>
          <w:sz w:val="24"/>
          <w:szCs w:val="24"/>
        </w:rPr>
        <w:t xml:space="preserve">Formulate at least three other credible operating models for your case study fishery which represent different types of uncertainty in your operating model settings.  Using each of these “stress test” operating models, compute the performance metrics for the candidate MPs and plot the trade-offs for the candidate MPs under each of these alternative OMs. </w:t>
      </w:r>
    </w:p>
    <w:p w:rsidR="00D26869" w:rsidRDefault="00C5213F">
      <w:pPr>
        <w:rPr>
          <w:rFonts w:ascii="Times New Roman" w:hAnsi="Times New Roman" w:cs="Times New Roman"/>
          <w:sz w:val="24"/>
          <w:szCs w:val="24"/>
        </w:rPr>
      </w:pPr>
      <w:r w:rsidRPr="001C5A5C">
        <w:rPr>
          <w:rFonts w:ascii="Times New Roman" w:hAnsi="Times New Roman" w:cs="Times New Roman"/>
          <w:sz w:val="24"/>
          <w:szCs w:val="24"/>
        </w:rPr>
        <w:t xml:space="preserve">To assess the robustness of these alternative management procedures, I also simulated </w:t>
      </w:r>
      <w:r w:rsidR="0074402C">
        <w:rPr>
          <w:rFonts w:ascii="Times New Roman" w:hAnsi="Times New Roman" w:cs="Times New Roman"/>
          <w:sz w:val="24"/>
          <w:szCs w:val="24"/>
        </w:rPr>
        <w:t>the outcomes of the alternative MPs</w:t>
      </w:r>
      <w:r w:rsidRPr="001C5A5C">
        <w:rPr>
          <w:rFonts w:ascii="Times New Roman" w:hAnsi="Times New Roman" w:cs="Times New Roman"/>
          <w:sz w:val="24"/>
          <w:szCs w:val="24"/>
        </w:rPr>
        <w:t xml:space="preserve"> </w:t>
      </w:r>
      <w:r w:rsidR="0074402C">
        <w:rPr>
          <w:rFonts w:ascii="Times New Roman" w:hAnsi="Times New Roman" w:cs="Times New Roman"/>
          <w:sz w:val="24"/>
          <w:szCs w:val="24"/>
        </w:rPr>
        <w:t xml:space="preserve">under alternative </w:t>
      </w:r>
      <w:r w:rsidRPr="001C5A5C">
        <w:rPr>
          <w:rFonts w:ascii="Times New Roman" w:hAnsi="Times New Roman" w:cs="Times New Roman"/>
          <w:sz w:val="24"/>
          <w:szCs w:val="24"/>
        </w:rPr>
        <w:t>stock and fleet dynamics</w:t>
      </w:r>
      <w:r w:rsidR="0074402C">
        <w:rPr>
          <w:rFonts w:ascii="Times New Roman" w:hAnsi="Times New Roman" w:cs="Times New Roman"/>
          <w:sz w:val="24"/>
          <w:szCs w:val="24"/>
        </w:rPr>
        <w:t xml:space="preserve"> that differed from </w:t>
      </w:r>
      <w:r w:rsidRPr="001C5A5C">
        <w:rPr>
          <w:rFonts w:ascii="Times New Roman" w:hAnsi="Times New Roman" w:cs="Times New Roman"/>
          <w:sz w:val="24"/>
          <w:szCs w:val="24"/>
        </w:rPr>
        <w:t xml:space="preserve">the base case. See Table 3 for descriptions of these alternative, stress-test operating models. </w:t>
      </w:r>
    </w:p>
    <w:p w:rsidR="00ED400B" w:rsidRPr="001C5A5C" w:rsidRDefault="00ED400B">
      <w:pPr>
        <w:rPr>
          <w:rFonts w:ascii="Times New Roman" w:hAnsi="Times New Roman" w:cs="Times New Roman"/>
          <w:sz w:val="24"/>
          <w:szCs w:val="24"/>
        </w:rPr>
      </w:pPr>
    </w:p>
    <w:p w:rsidR="00D26869" w:rsidRPr="001C5A5C" w:rsidRDefault="00C5213F" w:rsidP="00ED400B">
      <w:pPr>
        <w:spacing w:line="240" w:lineRule="auto"/>
        <w:rPr>
          <w:rFonts w:ascii="Times New Roman" w:hAnsi="Times New Roman" w:cs="Times New Roman"/>
          <w:sz w:val="24"/>
          <w:szCs w:val="24"/>
          <w:u w:val="single"/>
        </w:rPr>
      </w:pPr>
      <w:r w:rsidRPr="001C5A5C">
        <w:rPr>
          <w:rFonts w:ascii="Times New Roman" w:hAnsi="Times New Roman" w:cs="Times New Roman"/>
          <w:sz w:val="24"/>
          <w:szCs w:val="24"/>
          <w:u w:val="single"/>
        </w:rPr>
        <w:t>Table 3</w:t>
      </w:r>
      <w:r w:rsidRPr="001C5A5C">
        <w:rPr>
          <w:rFonts w:ascii="Times New Roman" w:hAnsi="Times New Roman" w:cs="Times New Roman"/>
          <w:sz w:val="24"/>
          <w:szCs w:val="24"/>
        </w:rPr>
        <w:t xml:space="preserve">. Summary of the alternative operating models (OM) explored in this MSE analysis. These operating models are designed to stress-test the candidate management procedures being considered for this analysis. </w:t>
      </w:r>
    </w:p>
    <w:tbl>
      <w:tblPr>
        <w:tblW w:w="9360" w:type="dxa"/>
        <w:tblBorders>
          <w:top w:val="single" w:sz="2" w:space="0" w:color="000000"/>
          <w:bottom w:val="single" w:sz="2" w:space="0" w:color="000000"/>
          <w:insideH w:val="single" w:sz="2" w:space="0" w:color="000000"/>
        </w:tblBorders>
        <w:tblCellMar>
          <w:top w:w="55" w:type="dxa"/>
          <w:left w:w="55" w:type="dxa"/>
          <w:bottom w:w="55" w:type="dxa"/>
          <w:right w:w="55" w:type="dxa"/>
        </w:tblCellMar>
        <w:tblLook w:val="0000" w:firstRow="0" w:lastRow="0" w:firstColumn="0" w:lastColumn="0" w:noHBand="0" w:noVBand="0"/>
      </w:tblPr>
      <w:tblGrid>
        <w:gridCol w:w="718"/>
        <w:gridCol w:w="2854"/>
        <w:gridCol w:w="4080"/>
        <w:gridCol w:w="1708"/>
      </w:tblGrid>
      <w:tr w:rsidR="00D26869" w:rsidRPr="001C5A5C" w:rsidTr="000C357D">
        <w:trPr>
          <w:trHeight w:val="380"/>
        </w:trPr>
        <w:tc>
          <w:tcPr>
            <w:tcW w:w="734" w:type="dxa"/>
            <w:tcBorders>
              <w:top w:val="single" w:sz="2" w:space="0" w:color="000000"/>
              <w:bottom w:val="single" w:sz="2" w:space="0" w:color="000000"/>
            </w:tcBorders>
            <w:shd w:val="clear" w:color="auto" w:fill="auto"/>
            <w:vAlign w:val="center"/>
          </w:tcPr>
          <w:p w:rsidR="00D26869" w:rsidRPr="001C5A5C" w:rsidRDefault="00C5213F" w:rsidP="000C357D">
            <w:pPr>
              <w:pStyle w:val="TableContents"/>
              <w:spacing w:after="0"/>
              <w:jc w:val="center"/>
              <w:rPr>
                <w:rFonts w:ascii="Times New Roman" w:hAnsi="Times New Roman" w:cs="Times New Roman"/>
                <w:bCs/>
                <w:sz w:val="24"/>
                <w:szCs w:val="24"/>
              </w:rPr>
            </w:pPr>
            <w:r w:rsidRPr="001C5A5C">
              <w:rPr>
                <w:rFonts w:ascii="Times New Roman" w:hAnsi="Times New Roman" w:cs="Times New Roman"/>
                <w:bCs/>
                <w:sz w:val="24"/>
                <w:szCs w:val="24"/>
              </w:rPr>
              <w:t>OM</w:t>
            </w:r>
          </w:p>
        </w:tc>
        <w:tc>
          <w:tcPr>
            <w:tcW w:w="2445" w:type="dxa"/>
            <w:tcBorders>
              <w:top w:val="single" w:sz="2" w:space="0" w:color="000000"/>
              <w:bottom w:val="single" w:sz="2" w:space="0" w:color="000000"/>
            </w:tcBorders>
            <w:shd w:val="clear" w:color="auto" w:fill="auto"/>
            <w:vAlign w:val="center"/>
          </w:tcPr>
          <w:p w:rsidR="00D26869" w:rsidRPr="001C5A5C" w:rsidRDefault="00C5213F" w:rsidP="000C357D">
            <w:pPr>
              <w:pStyle w:val="TableContents"/>
              <w:spacing w:after="0"/>
              <w:jc w:val="center"/>
              <w:rPr>
                <w:rFonts w:ascii="Times New Roman" w:hAnsi="Times New Roman" w:cs="Times New Roman"/>
                <w:bCs/>
                <w:sz w:val="24"/>
                <w:szCs w:val="24"/>
              </w:rPr>
            </w:pPr>
            <w:r w:rsidRPr="001C5A5C">
              <w:rPr>
                <w:rFonts w:ascii="Times New Roman" w:hAnsi="Times New Roman" w:cs="Times New Roman"/>
                <w:bCs/>
                <w:sz w:val="24"/>
                <w:szCs w:val="24"/>
              </w:rPr>
              <w:t>Documentation file</w:t>
            </w:r>
          </w:p>
        </w:tc>
        <w:tc>
          <w:tcPr>
            <w:tcW w:w="4410" w:type="dxa"/>
            <w:tcBorders>
              <w:top w:val="single" w:sz="2" w:space="0" w:color="000000"/>
              <w:bottom w:val="single" w:sz="2" w:space="0" w:color="000000"/>
            </w:tcBorders>
            <w:shd w:val="clear" w:color="auto" w:fill="auto"/>
            <w:vAlign w:val="center"/>
          </w:tcPr>
          <w:p w:rsidR="00D26869" w:rsidRPr="001C5A5C" w:rsidRDefault="00C5213F" w:rsidP="000C357D">
            <w:pPr>
              <w:pStyle w:val="TableContents"/>
              <w:spacing w:after="0"/>
              <w:jc w:val="center"/>
              <w:rPr>
                <w:rFonts w:ascii="Times New Roman" w:hAnsi="Times New Roman" w:cs="Times New Roman"/>
                <w:bCs/>
                <w:sz w:val="24"/>
                <w:szCs w:val="24"/>
              </w:rPr>
            </w:pPr>
            <w:r w:rsidRPr="001C5A5C">
              <w:rPr>
                <w:rFonts w:ascii="Times New Roman" w:hAnsi="Times New Roman" w:cs="Times New Roman"/>
                <w:bCs/>
                <w:sz w:val="24"/>
                <w:szCs w:val="24"/>
              </w:rPr>
              <w:t>Description</w:t>
            </w:r>
          </w:p>
        </w:tc>
        <w:tc>
          <w:tcPr>
            <w:tcW w:w="1771" w:type="dxa"/>
            <w:tcBorders>
              <w:top w:val="single" w:sz="2" w:space="0" w:color="000000"/>
              <w:bottom w:val="single" w:sz="2" w:space="0" w:color="000000"/>
            </w:tcBorders>
            <w:shd w:val="clear" w:color="auto" w:fill="auto"/>
            <w:vAlign w:val="center"/>
          </w:tcPr>
          <w:p w:rsidR="00D26869" w:rsidRPr="001C5A5C" w:rsidRDefault="00C5213F" w:rsidP="000C357D">
            <w:pPr>
              <w:pStyle w:val="TableContents"/>
              <w:spacing w:after="0"/>
              <w:jc w:val="center"/>
              <w:rPr>
                <w:rFonts w:ascii="Times New Roman" w:hAnsi="Times New Roman" w:cs="Times New Roman"/>
                <w:bCs/>
                <w:sz w:val="24"/>
                <w:szCs w:val="24"/>
              </w:rPr>
            </w:pPr>
            <w:r w:rsidRPr="001C5A5C">
              <w:rPr>
                <w:rFonts w:ascii="Times New Roman" w:hAnsi="Times New Roman" w:cs="Times New Roman"/>
                <w:bCs/>
                <w:sz w:val="24"/>
                <w:szCs w:val="24"/>
              </w:rPr>
              <w:t xml:space="preserve">Key parameters </w:t>
            </w:r>
          </w:p>
        </w:tc>
      </w:tr>
      <w:tr w:rsidR="00D26869" w:rsidRPr="001C5A5C">
        <w:tc>
          <w:tcPr>
            <w:tcW w:w="734" w:type="dxa"/>
            <w:shd w:val="clear" w:color="auto" w:fill="auto"/>
            <w:vAlign w:val="center"/>
          </w:tcPr>
          <w:p w:rsidR="00D26869" w:rsidRPr="001C5A5C" w:rsidRDefault="00C5213F" w:rsidP="000C357D">
            <w:pPr>
              <w:pStyle w:val="TableContents"/>
              <w:spacing w:after="0"/>
              <w:jc w:val="center"/>
              <w:rPr>
                <w:rFonts w:ascii="Times New Roman" w:hAnsi="Times New Roman" w:cs="Times New Roman"/>
              </w:rPr>
            </w:pPr>
            <w:r w:rsidRPr="001C5A5C">
              <w:rPr>
                <w:rFonts w:ascii="Times New Roman" w:hAnsi="Times New Roman" w:cs="Times New Roman"/>
              </w:rPr>
              <w:t xml:space="preserve">OM2 </w:t>
            </w:r>
          </w:p>
        </w:tc>
        <w:tc>
          <w:tcPr>
            <w:tcW w:w="2445" w:type="dxa"/>
            <w:shd w:val="clear" w:color="auto" w:fill="auto"/>
            <w:vAlign w:val="center"/>
          </w:tcPr>
          <w:p w:rsidR="00D26869" w:rsidRPr="001C5A5C" w:rsidRDefault="00C5213F" w:rsidP="00937119">
            <w:pPr>
              <w:pStyle w:val="TableContents"/>
              <w:spacing w:after="0"/>
              <w:jc w:val="center"/>
              <w:rPr>
                <w:rFonts w:ascii="Times New Roman" w:hAnsi="Times New Roman" w:cs="Times New Roman"/>
                <w:i/>
                <w:iCs/>
              </w:rPr>
            </w:pPr>
            <w:r w:rsidRPr="001C5A5C">
              <w:rPr>
                <w:rFonts w:ascii="Times New Roman" w:hAnsi="Times New Roman" w:cs="Times New Roman"/>
                <w:i/>
                <w:iCs/>
              </w:rPr>
              <w:t>WMU42_StonesSheep_ periodicRecruitment_om2.html</w:t>
            </w:r>
          </w:p>
        </w:tc>
        <w:tc>
          <w:tcPr>
            <w:tcW w:w="4410" w:type="dxa"/>
            <w:shd w:val="clear" w:color="auto" w:fill="auto"/>
            <w:vAlign w:val="center"/>
          </w:tcPr>
          <w:p w:rsidR="00D26869" w:rsidRPr="001C5A5C" w:rsidRDefault="00C5213F" w:rsidP="00937119">
            <w:pPr>
              <w:pStyle w:val="TableContents"/>
              <w:spacing w:after="0"/>
              <w:rPr>
                <w:rFonts w:ascii="Times New Roman" w:hAnsi="Times New Roman" w:cs="Times New Roman"/>
              </w:rPr>
            </w:pPr>
            <w:r w:rsidRPr="001C5A5C">
              <w:rPr>
                <w:rFonts w:ascii="Times New Roman" w:hAnsi="Times New Roman" w:cs="Times New Roman"/>
              </w:rPr>
              <w:t>Rather than constant recruitment (as in the base case, OM1), recruitment follows a 10-year periodic boom-bust system following sunspot activity.</w:t>
            </w:r>
          </w:p>
        </w:tc>
        <w:tc>
          <w:tcPr>
            <w:tcW w:w="1771" w:type="dxa"/>
            <w:shd w:val="clear" w:color="auto" w:fill="auto"/>
            <w:vAlign w:val="center"/>
          </w:tcPr>
          <w:p w:rsidR="00D26869" w:rsidRPr="001C5A5C" w:rsidRDefault="00C5213F" w:rsidP="000C357D">
            <w:pPr>
              <w:pStyle w:val="TableContents"/>
              <w:spacing w:after="0"/>
              <w:jc w:val="center"/>
              <w:rPr>
                <w:rFonts w:ascii="Times New Roman" w:hAnsi="Times New Roman" w:cs="Times New Roman"/>
              </w:rPr>
            </w:pPr>
            <w:r w:rsidRPr="001C5A5C">
              <w:rPr>
                <w:rFonts w:ascii="Times New Roman" w:hAnsi="Times New Roman" w:cs="Times New Roman"/>
                <w:i/>
                <w:iCs/>
              </w:rPr>
              <w:t>Period</w:t>
            </w:r>
            <w:r w:rsidRPr="001C5A5C">
              <w:rPr>
                <w:rFonts w:ascii="Times New Roman" w:hAnsi="Times New Roman" w:cs="Times New Roman"/>
              </w:rPr>
              <w:t xml:space="preserve"> and </w:t>
            </w:r>
            <w:r w:rsidRPr="001C5A5C">
              <w:rPr>
                <w:rFonts w:ascii="Times New Roman" w:hAnsi="Times New Roman" w:cs="Times New Roman"/>
                <w:i/>
                <w:iCs/>
              </w:rPr>
              <w:t xml:space="preserve">Amplitude </w:t>
            </w:r>
            <w:r w:rsidRPr="001C5A5C">
              <w:rPr>
                <w:rFonts w:ascii="Times New Roman" w:hAnsi="Times New Roman" w:cs="Times New Roman"/>
              </w:rPr>
              <w:t xml:space="preserve">in the </w:t>
            </w:r>
            <w:r w:rsidRPr="001C5A5C">
              <w:rPr>
                <w:rFonts w:ascii="Times New Roman" w:hAnsi="Times New Roman" w:cs="Times New Roman"/>
                <w:i/>
                <w:iCs/>
              </w:rPr>
              <w:t>Stock</w:t>
            </w:r>
            <w:r w:rsidRPr="001C5A5C">
              <w:rPr>
                <w:rFonts w:ascii="Times New Roman" w:hAnsi="Times New Roman" w:cs="Times New Roman"/>
              </w:rPr>
              <w:t xml:space="preserve"> object</w:t>
            </w:r>
          </w:p>
        </w:tc>
      </w:tr>
      <w:tr w:rsidR="00D26869" w:rsidRPr="001C5A5C">
        <w:tc>
          <w:tcPr>
            <w:tcW w:w="734" w:type="dxa"/>
            <w:shd w:val="clear" w:color="auto" w:fill="auto"/>
            <w:vAlign w:val="center"/>
          </w:tcPr>
          <w:p w:rsidR="00D26869" w:rsidRPr="001C5A5C" w:rsidRDefault="00C5213F" w:rsidP="000C357D">
            <w:pPr>
              <w:pStyle w:val="TableContents"/>
              <w:spacing w:after="0"/>
              <w:jc w:val="center"/>
              <w:rPr>
                <w:rFonts w:ascii="Times New Roman" w:hAnsi="Times New Roman" w:cs="Times New Roman"/>
              </w:rPr>
            </w:pPr>
            <w:r w:rsidRPr="001C5A5C">
              <w:rPr>
                <w:rFonts w:ascii="Times New Roman" w:hAnsi="Times New Roman" w:cs="Times New Roman"/>
              </w:rPr>
              <w:t>OM3</w:t>
            </w:r>
          </w:p>
        </w:tc>
        <w:tc>
          <w:tcPr>
            <w:tcW w:w="2445" w:type="dxa"/>
            <w:shd w:val="clear" w:color="auto" w:fill="auto"/>
            <w:vAlign w:val="center"/>
          </w:tcPr>
          <w:p w:rsidR="00D26869" w:rsidRPr="001C5A5C" w:rsidRDefault="00C5213F" w:rsidP="00937119">
            <w:pPr>
              <w:pStyle w:val="TableContents"/>
              <w:spacing w:after="0"/>
              <w:jc w:val="center"/>
              <w:rPr>
                <w:rFonts w:ascii="Times New Roman" w:hAnsi="Times New Roman" w:cs="Times New Roman"/>
                <w:i/>
                <w:iCs/>
              </w:rPr>
            </w:pPr>
            <w:r w:rsidRPr="001C5A5C">
              <w:rPr>
                <w:rFonts w:ascii="Times New Roman" w:hAnsi="Times New Roman" w:cs="Times New Roman"/>
                <w:i/>
                <w:iCs/>
              </w:rPr>
              <w:t>WMU42_StonesSheep_ selective_om3.html</w:t>
            </w:r>
          </w:p>
        </w:tc>
        <w:tc>
          <w:tcPr>
            <w:tcW w:w="4410" w:type="dxa"/>
            <w:shd w:val="clear" w:color="auto" w:fill="auto"/>
            <w:vAlign w:val="center"/>
          </w:tcPr>
          <w:p w:rsidR="00D26869" w:rsidRPr="001C5A5C" w:rsidRDefault="00C5213F" w:rsidP="00937119">
            <w:pPr>
              <w:pStyle w:val="TableContents"/>
              <w:spacing w:after="0"/>
              <w:rPr>
                <w:rFonts w:ascii="Times New Roman" w:hAnsi="Times New Roman" w:cs="Times New Roman"/>
              </w:rPr>
            </w:pPr>
            <w:r w:rsidRPr="001C5A5C">
              <w:rPr>
                <w:rFonts w:ascii="Times New Roman" w:hAnsi="Times New Roman" w:cs="Times New Roman"/>
              </w:rPr>
              <w:t xml:space="preserve">It has been suggested that trophy hunting can cause artificial selective pressure against males with large horns, and that horn growth rates are declining over time in response (Douhard </w:t>
            </w:r>
            <w:r w:rsidRPr="001C5A5C">
              <w:rPr>
                <w:rFonts w:ascii="Times New Roman" w:hAnsi="Times New Roman" w:cs="Times New Roman"/>
                <w:i/>
              </w:rPr>
              <w:t>et al.</w:t>
            </w:r>
            <w:r w:rsidRPr="001C5A5C">
              <w:rPr>
                <w:rFonts w:ascii="Times New Roman" w:hAnsi="Times New Roman" w:cs="Times New Roman"/>
              </w:rPr>
              <w:t xml:space="preserve">, 2016)⁠. This OM </w:t>
            </w:r>
            <w:r w:rsidR="00D95430" w:rsidRPr="001C5A5C">
              <w:rPr>
                <w:rFonts w:ascii="Times New Roman" w:hAnsi="Times New Roman" w:cs="Times New Roman"/>
              </w:rPr>
              <w:t>simulates a</w:t>
            </w:r>
            <w:r w:rsidRPr="001C5A5C">
              <w:rPr>
                <w:rFonts w:ascii="Times New Roman" w:hAnsi="Times New Roman" w:cs="Times New Roman"/>
              </w:rPr>
              <w:t xml:space="preserve"> 3-5% annual decrease in mean horn growth rate.</w:t>
            </w:r>
          </w:p>
        </w:tc>
        <w:tc>
          <w:tcPr>
            <w:tcW w:w="1771" w:type="dxa"/>
            <w:shd w:val="clear" w:color="auto" w:fill="auto"/>
            <w:vAlign w:val="center"/>
          </w:tcPr>
          <w:p w:rsidR="00D26869" w:rsidRPr="001C5A5C" w:rsidRDefault="00C5213F" w:rsidP="000C357D">
            <w:pPr>
              <w:pStyle w:val="TableContents"/>
              <w:spacing w:after="0"/>
              <w:jc w:val="center"/>
              <w:rPr>
                <w:rFonts w:ascii="Times New Roman" w:hAnsi="Times New Roman" w:cs="Times New Roman"/>
                <w:i/>
                <w:iCs/>
              </w:rPr>
            </w:pPr>
            <w:r w:rsidRPr="001C5A5C">
              <w:rPr>
                <w:rFonts w:ascii="Times New Roman" w:hAnsi="Times New Roman" w:cs="Times New Roman"/>
                <w:i/>
                <w:iCs/>
              </w:rPr>
              <w:t>Kgrad</w:t>
            </w:r>
            <w:r w:rsidRPr="001C5A5C">
              <w:rPr>
                <w:rFonts w:ascii="Times New Roman" w:hAnsi="Times New Roman" w:cs="Times New Roman"/>
              </w:rPr>
              <w:t xml:space="preserve"> in the </w:t>
            </w:r>
            <w:r w:rsidRPr="001C5A5C">
              <w:rPr>
                <w:rFonts w:ascii="Times New Roman" w:hAnsi="Times New Roman" w:cs="Times New Roman"/>
                <w:i/>
                <w:iCs/>
              </w:rPr>
              <w:t>Stock</w:t>
            </w:r>
            <w:r w:rsidRPr="001C5A5C">
              <w:rPr>
                <w:rFonts w:ascii="Times New Roman" w:hAnsi="Times New Roman" w:cs="Times New Roman"/>
              </w:rPr>
              <w:t xml:space="preserve"> object</w:t>
            </w:r>
          </w:p>
        </w:tc>
      </w:tr>
      <w:tr w:rsidR="00D26869" w:rsidRPr="001C5A5C">
        <w:tc>
          <w:tcPr>
            <w:tcW w:w="734" w:type="dxa"/>
            <w:shd w:val="clear" w:color="auto" w:fill="auto"/>
            <w:vAlign w:val="center"/>
          </w:tcPr>
          <w:p w:rsidR="00D26869" w:rsidRPr="001C5A5C" w:rsidRDefault="00C5213F" w:rsidP="000C357D">
            <w:pPr>
              <w:pStyle w:val="TableContents"/>
              <w:spacing w:after="0"/>
              <w:jc w:val="center"/>
              <w:rPr>
                <w:rFonts w:ascii="Times New Roman" w:hAnsi="Times New Roman" w:cs="Times New Roman"/>
              </w:rPr>
            </w:pPr>
            <w:r w:rsidRPr="001C5A5C">
              <w:rPr>
                <w:rFonts w:ascii="Times New Roman" w:hAnsi="Times New Roman" w:cs="Times New Roman"/>
              </w:rPr>
              <w:t>OM4</w:t>
            </w:r>
          </w:p>
        </w:tc>
        <w:tc>
          <w:tcPr>
            <w:tcW w:w="2445" w:type="dxa"/>
            <w:shd w:val="clear" w:color="auto" w:fill="auto"/>
            <w:vAlign w:val="center"/>
          </w:tcPr>
          <w:p w:rsidR="00D26869" w:rsidRPr="001C5A5C" w:rsidRDefault="00C5213F" w:rsidP="00937119">
            <w:pPr>
              <w:pStyle w:val="TableContents"/>
              <w:spacing w:after="0"/>
              <w:jc w:val="center"/>
              <w:rPr>
                <w:rFonts w:ascii="Times New Roman" w:hAnsi="Times New Roman" w:cs="Times New Roman"/>
              </w:rPr>
            </w:pPr>
            <w:r w:rsidRPr="001C5A5C">
              <w:rPr>
                <w:rFonts w:ascii="Times New Roman" w:hAnsi="Times New Roman" w:cs="Times New Roman"/>
                <w:i/>
                <w:iCs/>
              </w:rPr>
              <w:t>WMU42_StonesSheep_  selectYoung_om4a.html</w:t>
            </w:r>
          </w:p>
          <w:p w:rsidR="00D26869" w:rsidRPr="001C5A5C" w:rsidRDefault="00C5213F" w:rsidP="00937119">
            <w:pPr>
              <w:pStyle w:val="TableContents"/>
              <w:spacing w:after="0"/>
              <w:jc w:val="center"/>
              <w:rPr>
                <w:rFonts w:ascii="Times New Roman" w:hAnsi="Times New Roman" w:cs="Times New Roman"/>
              </w:rPr>
            </w:pPr>
            <w:r w:rsidRPr="001C5A5C">
              <w:rPr>
                <w:rFonts w:ascii="Times New Roman" w:hAnsi="Times New Roman" w:cs="Times New Roman"/>
              </w:rPr>
              <w:t>and</w:t>
            </w:r>
          </w:p>
          <w:p w:rsidR="00D26869" w:rsidRPr="001C5A5C" w:rsidRDefault="00C5213F" w:rsidP="00937119">
            <w:pPr>
              <w:pStyle w:val="TableContents"/>
              <w:spacing w:after="0"/>
              <w:jc w:val="center"/>
              <w:rPr>
                <w:rFonts w:ascii="Times New Roman" w:hAnsi="Times New Roman" w:cs="Times New Roman"/>
              </w:rPr>
            </w:pPr>
            <w:r w:rsidRPr="001C5A5C">
              <w:rPr>
                <w:rFonts w:ascii="Times New Roman" w:hAnsi="Times New Roman" w:cs="Times New Roman"/>
                <w:i/>
                <w:iCs/>
              </w:rPr>
              <w:t>WMU42_StonesSheep_ selectOld_om4b.html</w:t>
            </w:r>
          </w:p>
        </w:tc>
        <w:tc>
          <w:tcPr>
            <w:tcW w:w="4410" w:type="dxa"/>
            <w:shd w:val="clear" w:color="auto" w:fill="auto"/>
            <w:vAlign w:val="center"/>
          </w:tcPr>
          <w:p w:rsidR="00D26869" w:rsidRPr="001C5A5C" w:rsidRDefault="00C5213F" w:rsidP="00937119">
            <w:pPr>
              <w:pStyle w:val="TableContents"/>
              <w:spacing w:after="0"/>
              <w:rPr>
                <w:rFonts w:ascii="Times New Roman" w:hAnsi="Times New Roman" w:cs="Times New Roman"/>
              </w:rPr>
            </w:pPr>
            <w:r w:rsidRPr="001C5A5C">
              <w:rPr>
                <w:rFonts w:ascii="Times New Roman" w:hAnsi="Times New Roman" w:cs="Times New Roman"/>
              </w:rPr>
              <w:t xml:space="preserve">This OM assumes that true hunter selectivity for horn length is biased either towards younger males with smaller </w:t>
            </w:r>
            <w:r w:rsidR="00D95430" w:rsidRPr="001C5A5C">
              <w:rPr>
                <w:rFonts w:ascii="Times New Roman" w:hAnsi="Times New Roman" w:cs="Times New Roman"/>
              </w:rPr>
              <w:t>horns (</w:t>
            </w:r>
            <w:r w:rsidRPr="001C5A5C">
              <w:rPr>
                <w:rFonts w:ascii="Times New Roman" w:hAnsi="Times New Roman" w:cs="Times New Roman"/>
              </w:rPr>
              <w:t>OM4a) or towards older males with larger horns (OM4b) than was seen in historical catches.</w:t>
            </w:r>
          </w:p>
        </w:tc>
        <w:tc>
          <w:tcPr>
            <w:tcW w:w="1771" w:type="dxa"/>
            <w:shd w:val="clear" w:color="auto" w:fill="auto"/>
            <w:vAlign w:val="center"/>
          </w:tcPr>
          <w:p w:rsidR="00D26869" w:rsidRPr="001C5A5C" w:rsidRDefault="00C5213F" w:rsidP="000C357D">
            <w:pPr>
              <w:pStyle w:val="TableContents"/>
              <w:spacing w:after="0"/>
              <w:jc w:val="center"/>
              <w:rPr>
                <w:rFonts w:ascii="Times New Roman" w:hAnsi="Times New Roman" w:cs="Times New Roman"/>
                <w:i/>
                <w:iCs/>
              </w:rPr>
            </w:pPr>
            <w:r w:rsidRPr="001C5A5C">
              <w:rPr>
                <w:rFonts w:ascii="Times New Roman" w:hAnsi="Times New Roman" w:cs="Times New Roman"/>
                <w:i/>
                <w:iCs/>
              </w:rPr>
              <w:t xml:space="preserve">L5 </w:t>
            </w:r>
            <w:r w:rsidRPr="001C5A5C">
              <w:rPr>
                <w:rFonts w:ascii="Times New Roman" w:hAnsi="Times New Roman" w:cs="Times New Roman"/>
              </w:rPr>
              <w:t xml:space="preserve">and </w:t>
            </w:r>
            <w:r w:rsidRPr="001C5A5C">
              <w:rPr>
                <w:rFonts w:ascii="Times New Roman" w:hAnsi="Times New Roman" w:cs="Times New Roman"/>
                <w:i/>
                <w:iCs/>
              </w:rPr>
              <w:t>L95</w:t>
            </w:r>
            <w:r w:rsidRPr="001C5A5C">
              <w:rPr>
                <w:rFonts w:ascii="Times New Roman" w:hAnsi="Times New Roman" w:cs="Times New Roman"/>
              </w:rPr>
              <w:t xml:space="preserve"> in the </w:t>
            </w:r>
            <w:r w:rsidRPr="001C5A5C">
              <w:rPr>
                <w:rFonts w:ascii="Times New Roman" w:hAnsi="Times New Roman" w:cs="Times New Roman"/>
                <w:i/>
                <w:iCs/>
              </w:rPr>
              <w:t>Fleet</w:t>
            </w:r>
            <w:r w:rsidRPr="001C5A5C">
              <w:rPr>
                <w:rFonts w:ascii="Times New Roman" w:hAnsi="Times New Roman" w:cs="Times New Roman"/>
              </w:rPr>
              <w:t xml:space="preserve"> object</w:t>
            </w:r>
          </w:p>
        </w:tc>
      </w:tr>
      <w:tr w:rsidR="00D26869" w:rsidRPr="001C5A5C">
        <w:tc>
          <w:tcPr>
            <w:tcW w:w="734" w:type="dxa"/>
            <w:tcBorders>
              <w:bottom w:val="single" w:sz="2" w:space="0" w:color="000000"/>
            </w:tcBorders>
            <w:shd w:val="clear" w:color="auto" w:fill="auto"/>
            <w:vAlign w:val="center"/>
          </w:tcPr>
          <w:p w:rsidR="00D26869" w:rsidRPr="001C5A5C" w:rsidRDefault="00C5213F" w:rsidP="000C357D">
            <w:pPr>
              <w:pStyle w:val="TableContents"/>
              <w:spacing w:after="0"/>
              <w:jc w:val="center"/>
              <w:rPr>
                <w:rFonts w:ascii="Times New Roman" w:hAnsi="Times New Roman" w:cs="Times New Roman"/>
              </w:rPr>
            </w:pPr>
            <w:r w:rsidRPr="001C5A5C">
              <w:rPr>
                <w:rFonts w:ascii="Times New Roman" w:hAnsi="Times New Roman" w:cs="Times New Roman"/>
              </w:rPr>
              <w:t>OM5</w:t>
            </w:r>
          </w:p>
        </w:tc>
        <w:tc>
          <w:tcPr>
            <w:tcW w:w="2445" w:type="dxa"/>
            <w:tcBorders>
              <w:bottom w:val="single" w:sz="2" w:space="0" w:color="000000"/>
            </w:tcBorders>
            <w:shd w:val="clear" w:color="auto" w:fill="auto"/>
            <w:vAlign w:val="center"/>
          </w:tcPr>
          <w:p w:rsidR="00D26869" w:rsidRPr="001C5A5C" w:rsidRDefault="00C5213F" w:rsidP="00937119">
            <w:pPr>
              <w:pStyle w:val="TableContents"/>
              <w:spacing w:after="0"/>
              <w:jc w:val="center"/>
              <w:rPr>
                <w:rFonts w:ascii="Times New Roman" w:hAnsi="Times New Roman" w:cs="Times New Roman"/>
              </w:rPr>
            </w:pPr>
            <w:r w:rsidRPr="001C5A5C">
              <w:rPr>
                <w:rFonts w:ascii="Times New Roman" w:hAnsi="Times New Roman" w:cs="Times New Roman"/>
                <w:i/>
                <w:iCs/>
              </w:rPr>
              <w:t>WMU42_StonesSheep_ highSteep_om5a.html</w:t>
            </w:r>
          </w:p>
          <w:p w:rsidR="00D26869" w:rsidRPr="001C5A5C" w:rsidRDefault="00C5213F" w:rsidP="00937119">
            <w:pPr>
              <w:pStyle w:val="TableContents"/>
              <w:spacing w:after="0"/>
              <w:jc w:val="center"/>
              <w:rPr>
                <w:rFonts w:ascii="Times New Roman" w:hAnsi="Times New Roman" w:cs="Times New Roman"/>
              </w:rPr>
            </w:pPr>
            <w:r w:rsidRPr="001C5A5C">
              <w:rPr>
                <w:rFonts w:ascii="Times New Roman" w:hAnsi="Times New Roman" w:cs="Times New Roman"/>
              </w:rPr>
              <w:t>and</w:t>
            </w:r>
          </w:p>
          <w:p w:rsidR="00D26869" w:rsidRPr="001C5A5C" w:rsidRDefault="00C5213F" w:rsidP="00937119">
            <w:pPr>
              <w:pStyle w:val="TableContents"/>
              <w:spacing w:after="0"/>
              <w:jc w:val="center"/>
              <w:rPr>
                <w:rFonts w:ascii="Times New Roman" w:hAnsi="Times New Roman" w:cs="Times New Roman"/>
                <w:i/>
                <w:iCs/>
              </w:rPr>
            </w:pPr>
            <w:r w:rsidRPr="001C5A5C">
              <w:rPr>
                <w:rFonts w:ascii="Times New Roman" w:hAnsi="Times New Roman" w:cs="Times New Roman"/>
                <w:i/>
                <w:iCs/>
              </w:rPr>
              <w:t>WMU42_StonesSheep_ lowSteep_om5b.html</w:t>
            </w:r>
          </w:p>
        </w:tc>
        <w:tc>
          <w:tcPr>
            <w:tcW w:w="4410" w:type="dxa"/>
            <w:tcBorders>
              <w:bottom w:val="single" w:sz="2" w:space="0" w:color="000000"/>
            </w:tcBorders>
            <w:shd w:val="clear" w:color="auto" w:fill="auto"/>
            <w:vAlign w:val="center"/>
          </w:tcPr>
          <w:p w:rsidR="00D26869" w:rsidRPr="001C5A5C" w:rsidRDefault="00C5213F" w:rsidP="00937119">
            <w:pPr>
              <w:pStyle w:val="TableContents"/>
              <w:spacing w:after="0"/>
              <w:rPr>
                <w:rFonts w:ascii="Times New Roman" w:hAnsi="Times New Roman" w:cs="Times New Roman"/>
              </w:rPr>
            </w:pPr>
            <w:r w:rsidRPr="001C5A5C">
              <w:rPr>
                <w:rFonts w:ascii="Times New Roman" w:hAnsi="Times New Roman" w:cs="Times New Roman"/>
              </w:rPr>
              <w:t xml:space="preserve">This OM assumes different values for Beverton-Holt steepness. The SRA used to calculate steepness returned a wide range of values for </w:t>
            </w:r>
            <w:r w:rsidRPr="001C5A5C">
              <w:rPr>
                <w:rFonts w:ascii="Times New Roman" w:hAnsi="Times New Roman" w:cs="Times New Roman"/>
                <w:i/>
                <w:iCs/>
              </w:rPr>
              <w:t>h</w:t>
            </w:r>
            <w:r w:rsidRPr="001C5A5C">
              <w:rPr>
                <w:rFonts w:ascii="Times New Roman" w:hAnsi="Times New Roman" w:cs="Times New Roman"/>
              </w:rPr>
              <w:t xml:space="preserve">, and the actual relationship between male </w:t>
            </w:r>
            <w:r w:rsidR="00D95430" w:rsidRPr="001C5A5C">
              <w:rPr>
                <w:rFonts w:ascii="Times New Roman" w:hAnsi="Times New Roman" w:cs="Times New Roman"/>
              </w:rPr>
              <w:t>population</w:t>
            </w:r>
            <w:r w:rsidRPr="001C5A5C">
              <w:rPr>
                <w:rFonts w:ascii="Times New Roman" w:hAnsi="Times New Roman" w:cs="Times New Roman"/>
              </w:rPr>
              <w:t xml:space="preserve"> size and overall fecundity is unclear. These OMs therefore simula</w:t>
            </w:r>
            <w:r w:rsidR="000C357D" w:rsidRPr="001C5A5C">
              <w:rPr>
                <w:rFonts w:ascii="Times New Roman" w:hAnsi="Times New Roman" w:cs="Times New Roman"/>
              </w:rPr>
              <w:t xml:space="preserve">te the case where steepness </w:t>
            </w:r>
            <w:r w:rsidRPr="001C5A5C">
              <w:rPr>
                <w:rFonts w:ascii="Times New Roman" w:hAnsi="Times New Roman" w:cs="Times New Roman"/>
              </w:rPr>
              <w:t>is increased by 75% (OM5a) or decreased by 75% (OM5b)</w:t>
            </w:r>
          </w:p>
        </w:tc>
        <w:tc>
          <w:tcPr>
            <w:tcW w:w="1771" w:type="dxa"/>
            <w:tcBorders>
              <w:bottom w:val="single" w:sz="2" w:space="0" w:color="000000"/>
            </w:tcBorders>
            <w:shd w:val="clear" w:color="auto" w:fill="auto"/>
            <w:vAlign w:val="center"/>
          </w:tcPr>
          <w:p w:rsidR="00D26869" w:rsidRPr="001C5A5C" w:rsidRDefault="00C5213F" w:rsidP="000C357D">
            <w:pPr>
              <w:pStyle w:val="TableContents"/>
              <w:spacing w:after="0"/>
              <w:jc w:val="center"/>
              <w:rPr>
                <w:rFonts w:ascii="Times New Roman" w:hAnsi="Times New Roman" w:cs="Times New Roman"/>
                <w:i/>
                <w:iCs/>
              </w:rPr>
            </w:pPr>
            <w:r w:rsidRPr="001C5A5C">
              <w:rPr>
                <w:rFonts w:ascii="Times New Roman" w:hAnsi="Times New Roman" w:cs="Times New Roman"/>
                <w:i/>
                <w:iCs/>
              </w:rPr>
              <w:t>h</w:t>
            </w:r>
            <w:r w:rsidRPr="001C5A5C">
              <w:rPr>
                <w:rFonts w:ascii="Times New Roman" w:hAnsi="Times New Roman" w:cs="Times New Roman"/>
              </w:rPr>
              <w:t xml:space="preserve"> in the </w:t>
            </w:r>
            <w:r w:rsidRPr="001C5A5C">
              <w:rPr>
                <w:rFonts w:ascii="Times New Roman" w:hAnsi="Times New Roman" w:cs="Times New Roman"/>
                <w:i/>
                <w:iCs/>
              </w:rPr>
              <w:t xml:space="preserve">Stock </w:t>
            </w:r>
            <w:r w:rsidRPr="001C5A5C">
              <w:rPr>
                <w:rFonts w:ascii="Times New Roman" w:hAnsi="Times New Roman" w:cs="Times New Roman"/>
              </w:rPr>
              <w:t>object</w:t>
            </w:r>
          </w:p>
        </w:tc>
      </w:tr>
    </w:tbl>
    <w:p w:rsidR="00D26869" w:rsidRPr="001C5A5C" w:rsidRDefault="00C5213F">
      <w:pPr>
        <w:rPr>
          <w:rFonts w:ascii="Times New Roman" w:hAnsi="Times New Roman" w:cs="Times New Roman"/>
          <w:sz w:val="24"/>
          <w:szCs w:val="24"/>
        </w:rPr>
      </w:pPr>
      <w:r w:rsidRPr="001C5A5C">
        <w:rPr>
          <w:rFonts w:ascii="Times New Roman" w:hAnsi="Times New Roman" w:cs="Times New Roman"/>
          <w:sz w:val="24"/>
          <w:szCs w:val="24"/>
          <w:u w:val="single"/>
        </w:rPr>
        <w:t>Table 4.</w:t>
      </w:r>
      <w:r w:rsidRPr="001C5A5C">
        <w:rPr>
          <w:rFonts w:ascii="Times New Roman" w:hAnsi="Times New Roman" w:cs="Times New Roman"/>
          <w:sz w:val="24"/>
          <w:szCs w:val="24"/>
        </w:rPr>
        <w:t xml:space="preserve"> Available performance metrics for each of the alternative operating models considered in this MSE. Definitions for the PM and MP </w:t>
      </w:r>
      <w:r w:rsidR="000D7928" w:rsidRPr="001C5A5C">
        <w:rPr>
          <w:rFonts w:ascii="Times New Roman" w:hAnsi="Times New Roman" w:cs="Times New Roman"/>
          <w:sz w:val="24"/>
          <w:szCs w:val="24"/>
        </w:rPr>
        <w:t>acronyms</w:t>
      </w:r>
      <w:r w:rsidRPr="001C5A5C">
        <w:rPr>
          <w:rFonts w:ascii="Times New Roman" w:hAnsi="Times New Roman" w:cs="Times New Roman"/>
          <w:sz w:val="24"/>
          <w:szCs w:val="24"/>
        </w:rPr>
        <w:t xml:space="preserve"> can be found in the description of Table 3 and the answer to Question 4, respectively.</w:t>
      </w:r>
    </w:p>
    <w:p w:rsidR="00D26869" w:rsidRPr="001C5A5C" w:rsidRDefault="00C5213F">
      <w:pPr>
        <w:rPr>
          <w:rFonts w:ascii="Times New Roman" w:hAnsi="Times New Roman" w:cs="Times New Roman"/>
          <w:b/>
          <w:bCs/>
          <w:sz w:val="24"/>
          <w:szCs w:val="24"/>
        </w:rPr>
      </w:pPr>
      <w:r w:rsidRPr="001C5A5C">
        <w:rPr>
          <w:rFonts w:ascii="Times New Roman" w:hAnsi="Times New Roman" w:cs="Times New Roman"/>
          <w:bCs/>
          <w:sz w:val="24"/>
          <w:szCs w:val="24"/>
        </w:rPr>
        <w:t>a)</w:t>
      </w:r>
      <w:r w:rsidRPr="001C5A5C">
        <w:rPr>
          <w:rFonts w:ascii="Times New Roman" w:hAnsi="Times New Roman" w:cs="Times New Roman"/>
          <w:b/>
          <w:bCs/>
          <w:sz w:val="24"/>
          <w:szCs w:val="24"/>
        </w:rPr>
        <w:t xml:space="preserve"> </w:t>
      </w:r>
      <w:r w:rsidRPr="001C5A5C">
        <w:rPr>
          <w:rFonts w:ascii="Times New Roman" w:hAnsi="Times New Roman" w:cs="Times New Roman"/>
          <w:sz w:val="24"/>
          <w:szCs w:val="24"/>
        </w:rPr>
        <w:t>OM2 – Periodic oscillations in recruitment.</w:t>
      </w:r>
    </w:p>
    <w:tbl>
      <w:tblPr>
        <w:tblW w:w="9360" w:type="dxa"/>
        <w:jc w:val="center"/>
        <w:tblCellMar>
          <w:left w:w="30" w:type="dxa"/>
          <w:right w:w="30" w:type="dxa"/>
        </w:tblCellMar>
        <w:tblLook w:val="0000" w:firstRow="0" w:lastRow="0" w:firstColumn="0" w:lastColumn="0" w:noHBand="0" w:noVBand="0"/>
      </w:tblPr>
      <w:tblGrid>
        <w:gridCol w:w="1095"/>
        <w:gridCol w:w="1097"/>
        <w:gridCol w:w="1096"/>
        <w:gridCol w:w="1307"/>
        <w:gridCol w:w="1336"/>
        <w:gridCol w:w="877"/>
        <w:gridCol w:w="1153"/>
        <w:gridCol w:w="1399"/>
      </w:tblGrid>
      <w:tr w:rsidR="00D26869" w:rsidRPr="001C5A5C">
        <w:trPr>
          <w:trHeight w:val="170"/>
          <w:jc w:val="center"/>
        </w:trPr>
        <w:tc>
          <w:tcPr>
            <w:tcW w:w="1095" w:type="dxa"/>
            <w:shd w:val="clear" w:color="auto" w:fill="auto"/>
            <w:vAlign w:val="center"/>
          </w:tcPr>
          <w:p w:rsidR="00D26869" w:rsidRPr="001C5A5C" w:rsidRDefault="00D26869" w:rsidP="00BB0B94">
            <w:pPr>
              <w:spacing w:after="0"/>
              <w:jc w:val="center"/>
              <w:rPr>
                <w:rFonts w:ascii="Times New Roman" w:hAnsi="Times New Roman" w:cs="Times New Roman"/>
                <w:sz w:val="24"/>
                <w:szCs w:val="24"/>
              </w:rPr>
            </w:pPr>
          </w:p>
        </w:tc>
        <w:tc>
          <w:tcPr>
            <w:tcW w:w="8265" w:type="dxa"/>
            <w:gridSpan w:val="7"/>
            <w:shd w:val="clear" w:color="auto" w:fill="auto"/>
            <w:vAlign w:val="center"/>
          </w:tcPr>
          <w:p w:rsidR="00D26869" w:rsidRPr="001C5A5C" w:rsidRDefault="00C5213F" w:rsidP="00BB0B94">
            <w:pPr>
              <w:spacing w:after="0"/>
              <w:jc w:val="center"/>
              <w:rPr>
                <w:rFonts w:ascii="Times New Roman" w:hAnsi="Times New Roman" w:cs="Times New Roman"/>
                <w:bCs/>
                <w:sz w:val="24"/>
                <w:szCs w:val="24"/>
              </w:rPr>
            </w:pPr>
            <w:r w:rsidRPr="001C5A5C">
              <w:rPr>
                <w:rFonts w:ascii="Times New Roman" w:hAnsi="Times New Roman" w:cs="Times New Roman"/>
                <w:bCs/>
                <w:sz w:val="24"/>
                <w:szCs w:val="24"/>
              </w:rPr>
              <w:t>Management Procedure (MP)</w:t>
            </w:r>
          </w:p>
        </w:tc>
      </w:tr>
      <w:tr w:rsidR="00D26869" w:rsidRPr="001C5A5C">
        <w:trPr>
          <w:trHeight w:val="170"/>
          <w:jc w:val="center"/>
        </w:trPr>
        <w:tc>
          <w:tcPr>
            <w:tcW w:w="1095" w:type="dxa"/>
            <w:tcBorders>
              <w:bottom w:val="single" w:sz="2" w:space="0" w:color="000000"/>
              <w:right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i/>
                <w:iCs/>
                <w:sz w:val="24"/>
                <w:szCs w:val="24"/>
              </w:rPr>
            </w:pPr>
            <w:r w:rsidRPr="001C5A5C">
              <w:rPr>
                <w:rFonts w:ascii="Times New Roman" w:hAnsi="Times New Roman" w:cs="Times New Roman"/>
                <w:i/>
                <w:iCs/>
                <w:sz w:val="24"/>
                <w:szCs w:val="24"/>
              </w:rPr>
              <w:t>PM</w:t>
            </w:r>
          </w:p>
        </w:tc>
        <w:tc>
          <w:tcPr>
            <w:tcW w:w="1097"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bCs/>
                <w:sz w:val="24"/>
                <w:szCs w:val="24"/>
              </w:rPr>
            </w:pPr>
            <w:r w:rsidRPr="001C5A5C">
              <w:rPr>
                <w:rFonts w:ascii="Times New Roman" w:hAnsi="Times New Roman" w:cs="Times New Roman"/>
                <w:bCs/>
                <w:sz w:val="24"/>
                <w:szCs w:val="24"/>
              </w:rPr>
              <w:t>AvC</w:t>
            </w:r>
          </w:p>
        </w:tc>
        <w:tc>
          <w:tcPr>
            <w:tcW w:w="1096"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bCs/>
                <w:sz w:val="24"/>
                <w:szCs w:val="24"/>
              </w:rPr>
            </w:pPr>
            <w:r w:rsidRPr="001C5A5C">
              <w:rPr>
                <w:rFonts w:ascii="Times New Roman" w:hAnsi="Times New Roman" w:cs="Times New Roman"/>
                <w:bCs/>
                <w:sz w:val="24"/>
                <w:szCs w:val="24"/>
              </w:rPr>
              <w:t>NFref</w:t>
            </w:r>
          </w:p>
        </w:tc>
        <w:tc>
          <w:tcPr>
            <w:tcW w:w="1307"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bCs/>
                <w:sz w:val="24"/>
                <w:szCs w:val="24"/>
              </w:rPr>
            </w:pPr>
            <w:r w:rsidRPr="001C5A5C">
              <w:rPr>
                <w:rFonts w:ascii="Times New Roman" w:hAnsi="Times New Roman" w:cs="Times New Roman"/>
                <w:bCs/>
                <w:sz w:val="24"/>
                <w:szCs w:val="24"/>
              </w:rPr>
              <w:t>matlenlim</w:t>
            </w:r>
          </w:p>
        </w:tc>
        <w:tc>
          <w:tcPr>
            <w:tcW w:w="1336"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bCs/>
                <w:sz w:val="24"/>
                <w:szCs w:val="24"/>
              </w:rPr>
            </w:pPr>
            <w:r w:rsidRPr="001C5A5C">
              <w:rPr>
                <w:rFonts w:ascii="Times New Roman" w:hAnsi="Times New Roman" w:cs="Times New Roman"/>
                <w:bCs/>
                <w:sz w:val="24"/>
                <w:szCs w:val="24"/>
              </w:rPr>
              <w:t>CompSRA</w:t>
            </w:r>
          </w:p>
        </w:tc>
        <w:tc>
          <w:tcPr>
            <w:tcW w:w="877"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bCs/>
                <w:sz w:val="24"/>
                <w:szCs w:val="24"/>
              </w:rPr>
            </w:pPr>
            <w:r w:rsidRPr="001C5A5C">
              <w:rPr>
                <w:rFonts w:ascii="Times New Roman" w:hAnsi="Times New Roman" w:cs="Times New Roman"/>
                <w:bCs/>
                <w:sz w:val="24"/>
                <w:szCs w:val="24"/>
              </w:rPr>
              <w:t>Fdem</w:t>
            </w:r>
          </w:p>
        </w:tc>
        <w:tc>
          <w:tcPr>
            <w:tcW w:w="1153"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bCs/>
                <w:sz w:val="24"/>
                <w:szCs w:val="24"/>
              </w:rPr>
            </w:pPr>
            <w:r w:rsidRPr="001C5A5C">
              <w:rPr>
                <w:rFonts w:ascii="Times New Roman" w:hAnsi="Times New Roman" w:cs="Times New Roman"/>
                <w:bCs/>
                <w:sz w:val="24"/>
                <w:szCs w:val="24"/>
              </w:rPr>
              <w:t>Ltarget4</w:t>
            </w:r>
          </w:p>
        </w:tc>
        <w:tc>
          <w:tcPr>
            <w:tcW w:w="1399"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bCs/>
                <w:sz w:val="24"/>
                <w:szCs w:val="24"/>
              </w:rPr>
            </w:pPr>
            <w:r w:rsidRPr="001C5A5C">
              <w:rPr>
                <w:rFonts w:ascii="Times New Roman" w:hAnsi="Times New Roman" w:cs="Times New Roman"/>
                <w:bCs/>
                <w:sz w:val="24"/>
                <w:szCs w:val="24"/>
              </w:rPr>
              <w:t>slotlim</w:t>
            </w:r>
          </w:p>
        </w:tc>
      </w:tr>
      <w:tr w:rsidR="00D26869" w:rsidRPr="001C5A5C">
        <w:trPr>
          <w:trHeight w:val="170"/>
          <w:jc w:val="center"/>
        </w:trPr>
        <w:tc>
          <w:tcPr>
            <w:tcW w:w="1095" w:type="dxa"/>
            <w:tcBorders>
              <w:right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i/>
                <w:iCs/>
                <w:sz w:val="24"/>
                <w:szCs w:val="24"/>
              </w:rPr>
            </w:pPr>
            <w:r w:rsidRPr="001C5A5C">
              <w:rPr>
                <w:rFonts w:ascii="Times New Roman" w:hAnsi="Times New Roman" w:cs="Times New Roman"/>
                <w:i/>
                <w:iCs/>
                <w:sz w:val="24"/>
                <w:szCs w:val="24"/>
              </w:rPr>
              <w:t>STY</w:t>
            </w:r>
          </w:p>
        </w:tc>
        <w:tc>
          <w:tcPr>
            <w:tcW w:w="109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0.675</w:t>
            </w:r>
          </w:p>
        </w:tc>
        <w:tc>
          <w:tcPr>
            <w:tcW w:w="1096"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0.000</w:t>
            </w:r>
          </w:p>
        </w:tc>
        <w:tc>
          <w:tcPr>
            <w:tcW w:w="130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0.749</w:t>
            </w:r>
          </w:p>
        </w:tc>
        <w:tc>
          <w:tcPr>
            <w:tcW w:w="1336"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0.974</w:t>
            </w:r>
          </w:p>
        </w:tc>
        <w:tc>
          <w:tcPr>
            <w:tcW w:w="87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0.000</w:t>
            </w:r>
          </w:p>
        </w:tc>
        <w:tc>
          <w:tcPr>
            <w:tcW w:w="1153"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0.270</w:t>
            </w:r>
          </w:p>
        </w:tc>
        <w:tc>
          <w:tcPr>
            <w:tcW w:w="1399"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0.369</w:t>
            </w:r>
          </w:p>
        </w:tc>
      </w:tr>
      <w:tr w:rsidR="00D26869" w:rsidRPr="001C5A5C">
        <w:trPr>
          <w:trHeight w:val="170"/>
          <w:jc w:val="center"/>
        </w:trPr>
        <w:tc>
          <w:tcPr>
            <w:tcW w:w="1095" w:type="dxa"/>
            <w:tcBorders>
              <w:right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i/>
                <w:iCs/>
                <w:sz w:val="24"/>
                <w:szCs w:val="24"/>
              </w:rPr>
            </w:pPr>
            <w:r w:rsidRPr="001C5A5C">
              <w:rPr>
                <w:rFonts w:ascii="Times New Roman" w:hAnsi="Times New Roman" w:cs="Times New Roman"/>
                <w:i/>
                <w:iCs/>
                <w:sz w:val="24"/>
                <w:szCs w:val="24"/>
              </w:rPr>
              <w:t>LTY</w:t>
            </w:r>
          </w:p>
        </w:tc>
        <w:tc>
          <w:tcPr>
            <w:tcW w:w="109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0.691</w:t>
            </w:r>
          </w:p>
        </w:tc>
        <w:tc>
          <w:tcPr>
            <w:tcW w:w="1096"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0.000</w:t>
            </w:r>
          </w:p>
        </w:tc>
        <w:tc>
          <w:tcPr>
            <w:tcW w:w="130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0.879</w:t>
            </w:r>
          </w:p>
        </w:tc>
        <w:tc>
          <w:tcPr>
            <w:tcW w:w="1336"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0.956</w:t>
            </w:r>
          </w:p>
        </w:tc>
        <w:tc>
          <w:tcPr>
            <w:tcW w:w="87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0.000</w:t>
            </w:r>
          </w:p>
        </w:tc>
        <w:tc>
          <w:tcPr>
            <w:tcW w:w="1153"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0.260</w:t>
            </w:r>
          </w:p>
        </w:tc>
        <w:tc>
          <w:tcPr>
            <w:tcW w:w="1399"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0.538</w:t>
            </w:r>
          </w:p>
        </w:tc>
      </w:tr>
      <w:tr w:rsidR="00D26869" w:rsidRPr="001C5A5C">
        <w:trPr>
          <w:trHeight w:val="170"/>
          <w:jc w:val="center"/>
        </w:trPr>
        <w:tc>
          <w:tcPr>
            <w:tcW w:w="1095" w:type="dxa"/>
            <w:tcBorders>
              <w:right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i/>
                <w:iCs/>
                <w:sz w:val="24"/>
                <w:szCs w:val="24"/>
              </w:rPr>
            </w:pPr>
            <w:r w:rsidRPr="001C5A5C">
              <w:rPr>
                <w:rFonts w:ascii="Times New Roman" w:hAnsi="Times New Roman" w:cs="Times New Roman"/>
                <w:i/>
                <w:iCs/>
                <w:sz w:val="24"/>
                <w:szCs w:val="24"/>
              </w:rPr>
              <w:t>Yield</w:t>
            </w:r>
          </w:p>
        </w:tc>
        <w:tc>
          <w:tcPr>
            <w:tcW w:w="109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0.656</w:t>
            </w:r>
          </w:p>
        </w:tc>
        <w:tc>
          <w:tcPr>
            <w:tcW w:w="1096"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0.000</w:t>
            </w:r>
          </w:p>
        </w:tc>
        <w:tc>
          <w:tcPr>
            <w:tcW w:w="130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0.768</w:t>
            </w:r>
          </w:p>
        </w:tc>
        <w:tc>
          <w:tcPr>
            <w:tcW w:w="1336"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1.099</w:t>
            </w:r>
          </w:p>
        </w:tc>
        <w:tc>
          <w:tcPr>
            <w:tcW w:w="87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0.125</w:t>
            </w:r>
          </w:p>
        </w:tc>
        <w:tc>
          <w:tcPr>
            <w:tcW w:w="1153"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0.413</w:t>
            </w:r>
          </w:p>
        </w:tc>
        <w:tc>
          <w:tcPr>
            <w:tcW w:w="1399"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0.507</w:t>
            </w:r>
          </w:p>
        </w:tc>
      </w:tr>
      <w:tr w:rsidR="00D26869" w:rsidRPr="001C5A5C">
        <w:trPr>
          <w:trHeight w:val="170"/>
          <w:jc w:val="center"/>
        </w:trPr>
        <w:tc>
          <w:tcPr>
            <w:tcW w:w="1095" w:type="dxa"/>
            <w:tcBorders>
              <w:right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i/>
                <w:iCs/>
                <w:sz w:val="24"/>
                <w:szCs w:val="24"/>
              </w:rPr>
            </w:pPr>
            <w:r w:rsidRPr="001C5A5C">
              <w:rPr>
                <w:rFonts w:ascii="Times New Roman" w:hAnsi="Times New Roman" w:cs="Times New Roman"/>
                <w:i/>
                <w:iCs/>
                <w:sz w:val="24"/>
                <w:szCs w:val="24"/>
              </w:rPr>
              <w:t>P10</w:t>
            </w:r>
          </w:p>
        </w:tc>
        <w:tc>
          <w:tcPr>
            <w:tcW w:w="109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096"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30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336"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87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153"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399"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r>
      <w:tr w:rsidR="00D26869" w:rsidRPr="001C5A5C">
        <w:trPr>
          <w:trHeight w:val="170"/>
          <w:jc w:val="center"/>
        </w:trPr>
        <w:tc>
          <w:tcPr>
            <w:tcW w:w="1095" w:type="dxa"/>
            <w:tcBorders>
              <w:right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i/>
                <w:iCs/>
                <w:sz w:val="24"/>
                <w:szCs w:val="24"/>
              </w:rPr>
            </w:pPr>
            <w:r w:rsidRPr="001C5A5C">
              <w:rPr>
                <w:rFonts w:ascii="Times New Roman" w:hAnsi="Times New Roman" w:cs="Times New Roman"/>
                <w:i/>
                <w:iCs/>
                <w:sz w:val="24"/>
                <w:szCs w:val="24"/>
              </w:rPr>
              <w:t>P100</w:t>
            </w:r>
          </w:p>
        </w:tc>
        <w:tc>
          <w:tcPr>
            <w:tcW w:w="109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0.997</w:t>
            </w:r>
          </w:p>
        </w:tc>
        <w:tc>
          <w:tcPr>
            <w:tcW w:w="1096"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30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0.991</w:t>
            </w:r>
          </w:p>
        </w:tc>
        <w:tc>
          <w:tcPr>
            <w:tcW w:w="1336"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0.647</w:t>
            </w:r>
          </w:p>
        </w:tc>
        <w:tc>
          <w:tcPr>
            <w:tcW w:w="87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153"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399"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0.993</w:t>
            </w:r>
          </w:p>
        </w:tc>
      </w:tr>
      <w:tr w:rsidR="00D26869" w:rsidRPr="001C5A5C">
        <w:trPr>
          <w:trHeight w:val="170"/>
          <w:jc w:val="center"/>
        </w:trPr>
        <w:tc>
          <w:tcPr>
            <w:tcW w:w="1095" w:type="dxa"/>
            <w:tcBorders>
              <w:bottom w:val="single" w:sz="2" w:space="0" w:color="000000"/>
              <w:right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i/>
                <w:iCs/>
                <w:sz w:val="24"/>
                <w:szCs w:val="24"/>
              </w:rPr>
            </w:pPr>
            <w:r w:rsidRPr="001C5A5C">
              <w:rPr>
                <w:rFonts w:ascii="Times New Roman" w:hAnsi="Times New Roman" w:cs="Times New Roman"/>
                <w:i/>
                <w:iCs/>
                <w:sz w:val="24"/>
                <w:szCs w:val="24"/>
              </w:rPr>
              <w:t>AAVY</w:t>
            </w:r>
          </w:p>
        </w:tc>
        <w:tc>
          <w:tcPr>
            <w:tcW w:w="1097"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096"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307"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0.995</w:t>
            </w:r>
          </w:p>
        </w:tc>
        <w:tc>
          <w:tcPr>
            <w:tcW w:w="1336"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0.825</w:t>
            </w:r>
          </w:p>
        </w:tc>
        <w:tc>
          <w:tcPr>
            <w:tcW w:w="877"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153"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399"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0.720</w:t>
            </w:r>
          </w:p>
        </w:tc>
      </w:tr>
    </w:tbl>
    <w:p w:rsidR="00D26869" w:rsidRPr="001C5A5C" w:rsidRDefault="00D26869">
      <w:pPr>
        <w:pStyle w:val="ListParagraph"/>
        <w:ind w:left="0"/>
        <w:rPr>
          <w:rFonts w:ascii="Times New Roman" w:hAnsi="Times New Roman" w:cs="Times New Roman"/>
          <w:sz w:val="24"/>
          <w:szCs w:val="24"/>
        </w:rPr>
      </w:pPr>
    </w:p>
    <w:p w:rsidR="00D26869" w:rsidRPr="001C5A5C" w:rsidRDefault="00C5213F">
      <w:pPr>
        <w:rPr>
          <w:rFonts w:ascii="Times New Roman" w:hAnsi="Times New Roman" w:cs="Times New Roman"/>
          <w:sz w:val="24"/>
          <w:szCs w:val="24"/>
        </w:rPr>
      </w:pPr>
      <w:r w:rsidRPr="001C5A5C">
        <w:rPr>
          <w:rFonts w:ascii="Times New Roman" w:hAnsi="Times New Roman" w:cs="Times New Roman"/>
          <w:bCs/>
          <w:sz w:val="24"/>
          <w:szCs w:val="24"/>
        </w:rPr>
        <w:t>b)</w:t>
      </w:r>
      <w:r w:rsidRPr="001C5A5C">
        <w:rPr>
          <w:rFonts w:ascii="Times New Roman" w:hAnsi="Times New Roman" w:cs="Times New Roman"/>
          <w:b/>
          <w:bCs/>
          <w:sz w:val="24"/>
          <w:szCs w:val="24"/>
        </w:rPr>
        <w:t xml:space="preserve"> </w:t>
      </w:r>
      <w:r w:rsidRPr="001C5A5C">
        <w:rPr>
          <w:rFonts w:ascii="Times New Roman" w:hAnsi="Times New Roman" w:cs="Times New Roman"/>
          <w:sz w:val="24"/>
          <w:szCs w:val="24"/>
        </w:rPr>
        <w:t xml:space="preserve">OM3 – Selective trophy hunting causes gradual reductions in average horn length. </w:t>
      </w:r>
    </w:p>
    <w:tbl>
      <w:tblPr>
        <w:tblW w:w="9360" w:type="dxa"/>
        <w:jc w:val="center"/>
        <w:tblCellMar>
          <w:left w:w="30" w:type="dxa"/>
          <w:right w:w="30" w:type="dxa"/>
        </w:tblCellMar>
        <w:tblLook w:val="0000" w:firstRow="0" w:lastRow="0" w:firstColumn="0" w:lastColumn="0" w:noHBand="0" w:noVBand="0"/>
      </w:tblPr>
      <w:tblGrid>
        <w:gridCol w:w="1095"/>
        <w:gridCol w:w="1097"/>
        <w:gridCol w:w="1096"/>
        <w:gridCol w:w="1307"/>
        <w:gridCol w:w="1336"/>
        <w:gridCol w:w="877"/>
        <w:gridCol w:w="1153"/>
        <w:gridCol w:w="1399"/>
      </w:tblGrid>
      <w:tr w:rsidR="00D26869" w:rsidRPr="001C5A5C">
        <w:trPr>
          <w:trHeight w:val="170"/>
          <w:jc w:val="center"/>
        </w:trPr>
        <w:tc>
          <w:tcPr>
            <w:tcW w:w="1095" w:type="dxa"/>
            <w:shd w:val="clear" w:color="auto" w:fill="auto"/>
            <w:vAlign w:val="center"/>
          </w:tcPr>
          <w:p w:rsidR="00D26869" w:rsidRPr="001C5A5C" w:rsidRDefault="00D26869" w:rsidP="00BB0B94">
            <w:pPr>
              <w:spacing w:after="0"/>
              <w:jc w:val="center"/>
              <w:rPr>
                <w:rFonts w:ascii="Times New Roman" w:hAnsi="Times New Roman" w:cs="Times New Roman"/>
                <w:sz w:val="24"/>
                <w:szCs w:val="24"/>
              </w:rPr>
            </w:pPr>
          </w:p>
        </w:tc>
        <w:tc>
          <w:tcPr>
            <w:tcW w:w="8265" w:type="dxa"/>
            <w:gridSpan w:val="7"/>
            <w:shd w:val="clear" w:color="auto" w:fill="auto"/>
            <w:vAlign w:val="center"/>
          </w:tcPr>
          <w:p w:rsidR="00D26869" w:rsidRPr="001C5A5C" w:rsidRDefault="00C5213F" w:rsidP="00BB0B94">
            <w:pPr>
              <w:spacing w:after="0"/>
              <w:jc w:val="center"/>
              <w:rPr>
                <w:rFonts w:ascii="Times New Roman" w:hAnsi="Times New Roman" w:cs="Times New Roman"/>
                <w:bCs/>
                <w:sz w:val="24"/>
                <w:szCs w:val="24"/>
              </w:rPr>
            </w:pPr>
            <w:r w:rsidRPr="001C5A5C">
              <w:rPr>
                <w:rFonts w:ascii="Times New Roman" w:hAnsi="Times New Roman" w:cs="Times New Roman"/>
                <w:bCs/>
                <w:sz w:val="24"/>
                <w:szCs w:val="24"/>
              </w:rPr>
              <w:t>Management Procedure (MP)</w:t>
            </w:r>
          </w:p>
        </w:tc>
      </w:tr>
      <w:tr w:rsidR="00D26869" w:rsidRPr="001C5A5C">
        <w:trPr>
          <w:trHeight w:val="170"/>
          <w:jc w:val="center"/>
        </w:trPr>
        <w:tc>
          <w:tcPr>
            <w:tcW w:w="1095" w:type="dxa"/>
            <w:tcBorders>
              <w:bottom w:val="single" w:sz="2" w:space="0" w:color="000000"/>
              <w:right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i/>
                <w:iCs/>
                <w:sz w:val="24"/>
                <w:szCs w:val="24"/>
              </w:rPr>
            </w:pPr>
            <w:r w:rsidRPr="001C5A5C">
              <w:rPr>
                <w:rFonts w:ascii="Times New Roman" w:hAnsi="Times New Roman" w:cs="Times New Roman"/>
                <w:i/>
                <w:iCs/>
                <w:sz w:val="24"/>
                <w:szCs w:val="24"/>
              </w:rPr>
              <w:t>PM</w:t>
            </w:r>
          </w:p>
        </w:tc>
        <w:tc>
          <w:tcPr>
            <w:tcW w:w="1097"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bCs/>
                <w:sz w:val="24"/>
                <w:szCs w:val="24"/>
              </w:rPr>
            </w:pPr>
            <w:r w:rsidRPr="001C5A5C">
              <w:rPr>
                <w:rFonts w:ascii="Times New Roman" w:hAnsi="Times New Roman" w:cs="Times New Roman"/>
                <w:bCs/>
                <w:sz w:val="24"/>
                <w:szCs w:val="24"/>
              </w:rPr>
              <w:t>AvC</w:t>
            </w:r>
          </w:p>
        </w:tc>
        <w:tc>
          <w:tcPr>
            <w:tcW w:w="1096"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bCs/>
                <w:sz w:val="24"/>
                <w:szCs w:val="24"/>
              </w:rPr>
            </w:pPr>
            <w:r w:rsidRPr="001C5A5C">
              <w:rPr>
                <w:rFonts w:ascii="Times New Roman" w:hAnsi="Times New Roman" w:cs="Times New Roman"/>
                <w:bCs/>
                <w:sz w:val="24"/>
                <w:szCs w:val="24"/>
              </w:rPr>
              <w:t>NFref</w:t>
            </w:r>
          </w:p>
        </w:tc>
        <w:tc>
          <w:tcPr>
            <w:tcW w:w="1307"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bCs/>
                <w:sz w:val="24"/>
                <w:szCs w:val="24"/>
              </w:rPr>
            </w:pPr>
            <w:r w:rsidRPr="001C5A5C">
              <w:rPr>
                <w:rFonts w:ascii="Times New Roman" w:hAnsi="Times New Roman" w:cs="Times New Roman"/>
                <w:bCs/>
                <w:sz w:val="24"/>
                <w:szCs w:val="24"/>
              </w:rPr>
              <w:t>matlenlim</w:t>
            </w:r>
          </w:p>
        </w:tc>
        <w:tc>
          <w:tcPr>
            <w:tcW w:w="1336"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bCs/>
                <w:sz w:val="24"/>
                <w:szCs w:val="24"/>
              </w:rPr>
            </w:pPr>
            <w:r w:rsidRPr="001C5A5C">
              <w:rPr>
                <w:rFonts w:ascii="Times New Roman" w:hAnsi="Times New Roman" w:cs="Times New Roman"/>
                <w:bCs/>
                <w:sz w:val="24"/>
                <w:szCs w:val="24"/>
              </w:rPr>
              <w:t>CompSRA</w:t>
            </w:r>
          </w:p>
        </w:tc>
        <w:tc>
          <w:tcPr>
            <w:tcW w:w="877"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bCs/>
                <w:sz w:val="24"/>
                <w:szCs w:val="24"/>
              </w:rPr>
            </w:pPr>
            <w:r w:rsidRPr="001C5A5C">
              <w:rPr>
                <w:rFonts w:ascii="Times New Roman" w:hAnsi="Times New Roman" w:cs="Times New Roman"/>
                <w:bCs/>
                <w:sz w:val="24"/>
                <w:szCs w:val="24"/>
              </w:rPr>
              <w:t>Fdem</w:t>
            </w:r>
          </w:p>
        </w:tc>
        <w:tc>
          <w:tcPr>
            <w:tcW w:w="1153"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bCs/>
                <w:sz w:val="24"/>
                <w:szCs w:val="24"/>
              </w:rPr>
            </w:pPr>
            <w:r w:rsidRPr="001C5A5C">
              <w:rPr>
                <w:rFonts w:ascii="Times New Roman" w:hAnsi="Times New Roman" w:cs="Times New Roman"/>
                <w:bCs/>
                <w:sz w:val="24"/>
                <w:szCs w:val="24"/>
              </w:rPr>
              <w:t>Ltarget4</w:t>
            </w:r>
          </w:p>
        </w:tc>
        <w:tc>
          <w:tcPr>
            <w:tcW w:w="1399"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bCs/>
                <w:sz w:val="24"/>
                <w:szCs w:val="24"/>
              </w:rPr>
            </w:pPr>
            <w:r w:rsidRPr="001C5A5C">
              <w:rPr>
                <w:rFonts w:ascii="Times New Roman" w:hAnsi="Times New Roman" w:cs="Times New Roman"/>
                <w:bCs/>
                <w:sz w:val="24"/>
                <w:szCs w:val="24"/>
              </w:rPr>
              <w:t>slotlim</w:t>
            </w:r>
          </w:p>
        </w:tc>
      </w:tr>
      <w:tr w:rsidR="00D26869" w:rsidRPr="001C5A5C">
        <w:trPr>
          <w:trHeight w:val="170"/>
          <w:jc w:val="center"/>
        </w:trPr>
        <w:tc>
          <w:tcPr>
            <w:tcW w:w="1095" w:type="dxa"/>
            <w:tcBorders>
              <w:right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i/>
                <w:iCs/>
                <w:sz w:val="24"/>
                <w:szCs w:val="24"/>
              </w:rPr>
            </w:pPr>
            <w:r w:rsidRPr="001C5A5C">
              <w:rPr>
                <w:rFonts w:ascii="Times New Roman" w:hAnsi="Times New Roman" w:cs="Times New Roman"/>
                <w:i/>
                <w:iCs/>
                <w:sz w:val="24"/>
                <w:szCs w:val="24"/>
              </w:rPr>
              <w:t>STY</w:t>
            </w:r>
          </w:p>
        </w:tc>
        <w:tc>
          <w:tcPr>
            <w:tcW w:w="109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0.806</w:t>
            </w:r>
          </w:p>
        </w:tc>
        <w:tc>
          <w:tcPr>
            <w:tcW w:w="1096"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0.000</w:t>
            </w:r>
          </w:p>
        </w:tc>
        <w:tc>
          <w:tcPr>
            <w:tcW w:w="130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0.947</w:t>
            </w:r>
          </w:p>
        </w:tc>
        <w:tc>
          <w:tcPr>
            <w:tcW w:w="1336"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87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0.000</w:t>
            </w:r>
          </w:p>
        </w:tc>
        <w:tc>
          <w:tcPr>
            <w:tcW w:w="1153"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0.042</w:t>
            </w:r>
          </w:p>
        </w:tc>
        <w:tc>
          <w:tcPr>
            <w:tcW w:w="1399"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0.380</w:t>
            </w:r>
          </w:p>
        </w:tc>
      </w:tr>
      <w:tr w:rsidR="00D26869" w:rsidRPr="001C5A5C">
        <w:trPr>
          <w:trHeight w:val="170"/>
          <w:jc w:val="center"/>
        </w:trPr>
        <w:tc>
          <w:tcPr>
            <w:tcW w:w="1095" w:type="dxa"/>
            <w:tcBorders>
              <w:right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i/>
                <w:iCs/>
                <w:sz w:val="24"/>
                <w:szCs w:val="24"/>
              </w:rPr>
            </w:pPr>
            <w:r w:rsidRPr="001C5A5C">
              <w:rPr>
                <w:rFonts w:ascii="Times New Roman" w:hAnsi="Times New Roman" w:cs="Times New Roman"/>
                <w:i/>
                <w:iCs/>
                <w:sz w:val="24"/>
                <w:szCs w:val="24"/>
              </w:rPr>
              <w:t>LTY</w:t>
            </w:r>
          </w:p>
        </w:tc>
        <w:tc>
          <w:tcPr>
            <w:tcW w:w="109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0.808</w:t>
            </w:r>
          </w:p>
        </w:tc>
        <w:tc>
          <w:tcPr>
            <w:tcW w:w="1096"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0.000</w:t>
            </w:r>
          </w:p>
        </w:tc>
        <w:tc>
          <w:tcPr>
            <w:tcW w:w="130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0.950</w:t>
            </w:r>
          </w:p>
        </w:tc>
        <w:tc>
          <w:tcPr>
            <w:tcW w:w="1336"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87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0.000</w:t>
            </w:r>
          </w:p>
        </w:tc>
        <w:tc>
          <w:tcPr>
            <w:tcW w:w="1153"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0.145</w:t>
            </w:r>
          </w:p>
        </w:tc>
        <w:tc>
          <w:tcPr>
            <w:tcW w:w="1399"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0.413</w:t>
            </w:r>
          </w:p>
        </w:tc>
      </w:tr>
      <w:tr w:rsidR="00D26869" w:rsidRPr="001C5A5C">
        <w:trPr>
          <w:trHeight w:val="170"/>
          <w:jc w:val="center"/>
        </w:trPr>
        <w:tc>
          <w:tcPr>
            <w:tcW w:w="1095" w:type="dxa"/>
            <w:tcBorders>
              <w:right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i/>
                <w:iCs/>
                <w:sz w:val="24"/>
                <w:szCs w:val="24"/>
              </w:rPr>
            </w:pPr>
            <w:r w:rsidRPr="001C5A5C">
              <w:rPr>
                <w:rFonts w:ascii="Times New Roman" w:hAnsi="Times New Roman" w:cs="Times New Roman"/>
                <w:i/>
                <w:iCs/>
                <w:sz w:val="24"/>
                <w:szCs w:val="24"/>
              </w:rPr>
              <w:t>Yield</w:t>
            </w:r>
          </w:p>
        </w:tc>
        <w:tc>
          <w:tcPr>
            <w:tcW w:w="109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0.641</w:t>
            </w:r>
          </w:p>
        </w:tc>
        <w:tc>
          <w:tcPr>
            <w:tcW w:w="1096"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0.000</w:t>
            </w:r>
          </w:p>
        </w:tc>
        <w:tc>
          <w:tcPr>
            <w:tcW w:w="130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0.648</w:t>
            </w:r>
          </w:p>
        </w:tc>
        <w:tc>
          <w:tcPr>
            <w:tcW w:w="1336"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1.061</w:t>
            </w:r>
          </w:p>
        </w:tc>
        <w:tc>
          <w:tcPr>
            <w:tcW w:w="87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0.117</w:t>
            </w:r>
          </w:p>
        </w:tc>
        <w:tc>
          <w:tcPr>
            <w:tcW w:w="1153"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0.397</w:t>
            </w:r>
          </w:p>
        </w:tc>
        <w:tc>
          <w:tcPr>
            <w:tcW w:w="1399"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0.440</w:t>
            </w:r>
          </w:p>
        </w:tc>
      </w:tr>
      <w:tr w:rsidR="00D26869" w:rsidRPr="001C5A5C">
        <w:trPr>
          <w:trHeight w:val="170"/>
          <w:jc w:val="center"/>
        </w:trPr>
        <w:tc>
          <w:tcPr>
            <w:tcW w:w="1095" w:type="dxa"/>
            <w:tcBorders>
              <w:right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i/>
                <w:iCs/>
                <w:sz w:val="24"/>
                <w:szCs w:val="24"/>
              </w:rPr>
            </w:pPr>
            <w:r w:rsidRPr="001C5A5C">
              <w:rPr>
                <w:rFonts w:ascii="Times New Roman" w:hAnsi="Times New Roman" w:cs="Times New Roman"/>
                <w:i/>
                <w:iCs/>
                <w:sz w:val="24"/>
                <w:szCs w:val="24"/>
              </w:rPr>
              <w:t>P10</w:t>
            </w:r>
          </w:p>
        </w:tc>
        <w:tc>
          <w:tcPr>
            <w:tcW w:w="109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096"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30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336"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87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153"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399"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r>
      <w:tr w:rsidR="00D26869" w:rsidRPr="001C5A5C">
        <w:trPr>
          <w:trHeight w:val="170"/>
          <w:jc w:val="center"/>
        </w:trPr>
        <w:tc>
          <w:tcPr>
            <w:tcW w:w="1095" w:type="dxa"/>
            <w:tcBorders>
              <w:right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i/>
                <w:iCs/>
                <w:sz w:val="24"/>
                <w:szCs w:val="24"/>
              </w:rPr>
            </w:pPr>
            <w:r w:rsidRPr="001C5A5C">
              <w:rPr>
                <w:rFonts w:ascii="Times New Roman" w:hAnsi="Times New Roman" w:cs="Times New Roman"/>
                <w:i/>
                <w:iCs/>
                <w:sz w:val="24"/>
                <w:szCs w:val="24"/>
              </w:rPr>
              <w:t>P100</w:t>
            </w:r>
          </w:p>
        </w:tc>
        <w:tc>
          <w:tcPr>
            <w:tcW w:w="109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096"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30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336"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0.781</w:t>
            </w:r>
          </w:p>
        </w:tc>
        <w:tc>
          <w:tcPr>
            <w:tcW w:w="87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153"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399"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0.997</w:t>
            </w:r>
          </w:p>
        </w:tc>
      </w:tr>
      <w:tr w:rsidR="00D26869" w:rsidRPr="001C5A5C">
        <w:trPr>
          <w:trHeight w:val="170"/>
          <w:jc w:val="center"/>
        </w:trPr>
        <w:tc>
          <w:tcPr>
            <w:tcW w:w="1095" w:type="dxa"/>
            <w:tcBorders>
              <w:bottom w:val="single" w:sz="2" w:space="0" w:color="000000"/>
              <w:right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i/>
                <w:iCs/>
                <w:sz w:val="24"/>
                <w:szCs w:val="24"/>
              </w:rPr>
            </w:pPr>
            <w:r w:rsidRPr="001C5A5C">
              <w:rPr>
                <w:rFonts w:ascii="Times New Roman" w:hAnsi="Times New Roman" w:cs="Times New Roman"/>
                <w:i/>
                <w:iCs/>
                <w:sz w:val="24"/>
                <w:szCs w:val="24"/>
              </w:rPr>
              <w:t>AAVY</w:t>
            </w:r>
          </w:p>
        </w:tc>
        <w:tc>
          <w:tcPr>
            <w:tcW w:w="1097"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096"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307"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336"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877"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153"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399"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0.980</w:t>
            </w:r>
          </w:p>
        </w:tc>
      </w:tr>
    </w:tbl>
    <w:p w:rsidR="00D26869" w:rsidRPr="001C5A5C" w:rsidRDefault="00C5213F">
      <w:pPr>
        <w:pStyle w:val="ListParagraph"/>
        <w:ind w:left="0"/>
        <w:rPr>
          <w:rFonts w:ascii="Times New Roman" w:hAnsi="Times New Roman" w:cs="Times New Roman"/>
          <w:b/>
          <w:bCs/>
          <w:sz w:val="24"/>
          <w:szCs w:val="24"/>
        </w:rPr>
      </w:pPr>
      <w:r w:rsidRPr="001C5A5C">
        <w:rPr>
          <w:rFonts w:ascii="Times New Roman" w:hAnsi="Times New Roman" w:cs="Times New Roman"/>
        </w:rPr>
        <w:br w:type="page"/>
      </w:r>
    </w:p>
    <w:p w:rsidR="00D26869" w:rsidRPr="001C5A5C" w:rsidRDefault="00C5213F">
      <w:pPr>
        <w:rPr>
          <w:rFonts w:ascii="Times New Roman" w:hAnsi="Times New Roman" w:cs="Times New Roman"/>
          <w:b/>
          <w:bCs/>
          <w:sz w:val="24"/>
          <w:szCs w:val="24"/>
        </w:rPr>
      </w:pPr>
      <w:r w:rsidRPr="001C5A5C">
        <w:rPr>
          <w:rFonts w:ascii="Times New Roman" w:hAnsi="Times New Roman" w:cs="Times New Roman"/>
          <w:bCs/>
          <w:sz w:val="24"/>
          <w:szCs w:val="24"/>
        </w:rPr>
        <w:lastRenderedPageBreak/>
        <w:t>c)</w:t>
      </w:r>
      <w:r w:rsidRPr="001C5A5C">
        <w:rPr>
          <w:rFonts w:ascii="Times New Roman" w:hAnsi="Times New Roman" w:cs="Times New Roman"/>
          <w:b/>
          <w:bCs/>
          <w:sz w:val="24"/>
          <w:szCs w:val="24"/>
        </w:rPr>
        <w:t xml:space="preserve"> </w:t>
      </w:r>
      <w:r w:rsidRPr="001C5A5C">
        <w:rPr>
          <w:rFonts w:ascii="Times New Roman" w:hAnsi="Times New Roman" w:cs="Times New Roman"/>
          <w:sz w:val="24"/>
          <w:szCs w:val="24"/>
        </w:rPr>
        <w:t>OM4a – Hunter selectivity is biased towards younger/short-horned males compared to OM1.</w:t>
      </w:r>
    </w:p>
    <w:tbl>
      <w:tblPr>
        <w:tblW w:w="9360" w:type="dxa"/>
        <w:jc w:val="center"/>
        <w:tblCellMar>
          <w:left w:w="30" w:type="dxa"/>
          <w:right w:w="30" w:type="dxa"/>
        </w:tblCellMar>
        <w:tblLook w:val="0000" w:firstRow="0" w:lastRow="0" w:firstColumn="0" w:lastColumn="0" w:noHBand="0" w:noVBand="0"/>
      </w:tblPr>
      <w:tblGrid>
        <w:gridCol w:w="1095"/>
        <w:gridCol w:w="1097"/>
        <w:gridCol w:w="1096"/>
        <w:gridCol w:w="1307"/>
        <w:gridCol w:w="1336"/>
        <w:gridCol w:w="877"/>
        <w:gridCol w:w="1153"/>
        <w:gridCol w:w="1399"/>
      </w:tblGrid>
      <w:tr w:rsidR="00D26869" w:rsidRPr="001C5A5C">
        <w:trPr>
          <w:trHeight w:val="170"/>
          <w:jc w:val="center"/>
        </w:trPr>
        <w:tc>
          <w:tcPr>
            <w:tcW w:w="1095" w:type="dxa"/>
            <w:shd w:val="clear" w:color="auto" w:fill="auto"/>
            <w:vAlign w:val="center"/>
          </w:tcPr>
          <w:p w:rsidR="00D26869" w:rsidRPr="001C5A5C" w:rsidRDefault="00D26869" w:rsidP="00BB0B94">
            <w:pPr>
              <w:spacing w:after="0"/>
              <w:jc w:val="center"/>
              <w:rPr>
                <w:rFonts w:ascii="Times New Roman" w:hAnsi="Times New Roman" w:cs="Times New Roman"/>
                <w:sz w:val="24"/>
                <w:szCs w:val="24"/>
              </w:rPr>
            </w:pPr>
          </w:p>
        </w:tc>
        <w:tc>
          <w:tcPr>
            <w:tcW w:w="8265" w:type="dxa"/>
            <w:gridSpan w:val="7"/>
            <w:shd w:val="clear" w:color="auto" w:fill="auto"/>
            <w:vAlign w:val="center"/>
          </w:tcPr>
          <w:p w:rsidR="00D26869" w:rsidRPr="001C5A5C" w:rsidRDefault="00C5213F" w:rsidP="00BB0B94">
            <w:pPr>
              <w:spacing w:after="0"/>
              <w:jc w:val="center"/>
              <w:rPr>
                <w:rFonts w:ascii="Times New Roman" w:hAnsi="Times New Roman" w:cs="Times New Roman"/>
                <w:bCs/>
                <w:sz w:val="24"/>
                <w:szCs w:val="24"/>
              </w:rPr>
            </w:pPr>
            <w:r w:rsidRPr="001C5A5C">
              <w:rPr>
                <w:rFonts w:ascii="Times New Roman" w:hAnsi="Times New Roman" w:cs="Times New Roman"/>
                <w:bCs/>
                <w:sz w:val="24"/>
                <w:szCs w:val="24"/>
              </w:rPr>
              <w:t>Management Procedure (MP)</w:t>
            </w:r>
          </w:p>
        </w:tc>
      </w:tr>
      <w:tr w:rsidR="00D26869" w:rsidRPr="001C5A5C">
        <w:trPr>
          <w:trHeight w:val="170"/>
          <w:jc w:val="center"/>
        </w:trPr>
        <w:tc>
          <w:tcPr>
            <w:tcW w:w="1095" w:type="dxa"/>
            <w:tcBorders>
              <w:bottom w:val="single" w:sz="2" w:space="0" w:color="000000"/>
              <w:right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i/>
                <w:iCs/>
                <w:sz w:val="24"/>
                <w:szCs w:val="24"/>
              </w:rPr>
            </w:pPr>
            <w:r w:rsidRPr="001C5A5C">
              <w:rPr>
                <w:rFonts w:ascii="Times New Roman" w:hAnsi="Times New Roman" w:cs="Times New Roman"/>
                <w:i/>
                <w:iCs/>
                <w:sz w:val="24"/>
                <w:szCs w:val="24"/>
              </w:rPr>
              <w:t>PM</w:t>
            </w:r>
          </w:p>
        </w:tc>
        <w:tc>
          <w:tcPr>
            <w:tcW w:w="1097"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bCs/>
                <w:sz w:val="24"/>
                <w:szCs w:val="24"/>
              </w:rPr>
            </w:pPr>
            <w:r w:rsidRPr="001C5A5C">
              <w:rPr>
                <w:rFonts w:ascii="Times New Roman" w:hAnsi="Times New Roman" w:cs="Times New Roman"/>
                <w:bCs/>
                <w:sz w:val="24"/>
                <w:szCs w:val="24"/>
              </w:rPr>
              <w:t>AvC</w:t>
            </w:r>
          </w:p>
        </w:tc>
        <w:tc>
          <w:tcPr>
            <w:tcW w:w="1096"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bCs/>
                <w:sz w:val="24"/>
                <w:szCs w:val="24"/>
              </w:rPr>
            </w:pPr>
            <w:r w:rsidRPr="001C5A5C">
              <w:rPr>
                <w:rFonts w:ascii="Times New Roman" w:hAnsi="Times New Roman" w:cs="Times New Roman"/>
                <w:bCs/>
                <w:sz w:val="24"/>
                <w:szCs w:val="24"/>
              </w:rPr>
              <w:t>NFref</w:t>
            </w:r>
          </w:p>
        </w:tc>
        <w:tc>
          <w:tcPr>
            <w:tcW w:w="1307"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bCs/>
                <w:sz w:val="24"/>
                <w:szCs w:val="24"/>
              </w:rPr>
            </w:pPr>
            <w:r w:rsidRPr="001C5A5C">
              <w:rPr>
                <w:rFonts w:ascii="Times New Roman" w:hAnsi="Times New Roman" w:cs="Times New Roman"/>
                <w:bCs/>
                <w:sz w:val="24"/>
                <w:szCs w:val="24"/>
              </w:rPr>
              <w:t>matlenlim</w:t>
            </w:r>
          </w:p>
        </w:tc>
        <w:tc>
          <w:tcPr>
            <w:tcW w:w="1336"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bCs/>
                <w:sz w:val="24"/>
                <w:szCs w:val="24"/>
              </w:rPr>
            </w:pPr>
            <w:r w:rsidRPr="001C5A5C">
              <w:rPr>
                <w:rFonts w:ascii="Times New Roman" w:hAnsi="Times New Roman" w:cs="Times New Roman"/>
                <w:bCs/>
                <w:sz w:val="24"/>
                <w:szCs w:val="24"/>
              </w:rPr>
              <w:t>CompSRA</w:t>
            </w:r>
          </w:p>
        </w:tc>
        <w:tc>
          <w:tcPr>
            <w:tcW w:w="877"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bCs/>
                <w:sz w:val="24"/>
                <w:szCs w:val="24"/>
              </w:rPr>
            </w:pPr>
            <w:r w:rsidRPr="001C5A5C">
              <w:rPr>
                <w:rFonts w:ascii="Times New Roman" w:hAnsi="Times New Roman" w:cs="Times New Roman"/>
                <w:bCs/>
                <w:sz w:val="24"/>
                <w:szCs w:val="24"/>
              </w:rPr>
              <w:t>Fdem</w:t>
            </w:r>
          </w:p>
        </w:tc>
        <w:tc>
          <w:tcPr>
            <w:tcW w:w="1153"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bCs/>
                <w:sz w:val="24"/>
                <w:szCs w:val="24"/>
              </w:rPr>
            </w:pPr>
            <w:r w:rsidRPr="001C5A5C">
              <w:rPr>
                <w:rFonts w:ascii="Times New Roman" w:hAnsi="Times New Roman" w:cs="Times New Roman"/>
                <w:bCs/>
                <w:sz w:val="24"/>
                <w:szCs w:val="24"/>
              </w:rPr>
              <w:t>Ltarget4</w:t>
            </w:r>
          </w:p>
        </w:tc>
        <w:tc>
          <w:tcPr>
            <w:tcW w:w="1399"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bCs/>
                <w:sz w:val="24"/>
                <w:szCs w:val="24"/>
              </w:rPr>
            </w:pPr>
            <w:r w:rsidRPr="001C5A5C">
              <w:rPr>
                <w:rFonts w:ascii="Times New Roman" w:hAnsi="Times New Roman" w:cs="Times New Roman"/>
                <w:bCs/>
                <w:sz w:val="24"/>
                <w:szCs w:val="24"/>
              </w:rPr>
              <w:t>slotlim</w:t>
            </w:r>
          </w:p>
        </w:tc>
      </w:tr>
      <w:tr w:rsidR="00D26869" w:rsidRPr="001C5A5C">
        <w:trPr>
          <w:trHeight w:val="170"/>
          <w:jc w:val="center"/>
        </w:trPr>
        <w:tc>
          <w:tcPr>
            <w:tcW w:w="1095" w:type="dxa"/>
            <w:tcBorders>
              <w:right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i/>
                <w:iCs/>
                <w:sz w:val="24"/>
                <w:szCs w:val="24"/>
              </w:rPr>
            </w:pPr>
            <w:r w:rsidRPr="001C5A5C">
              <w:rPr>
                <w:rFonts w:ascii="Times New Roman" w:hAnsi="Times New Roman" w:cs="Times New Roman"/>
                <w:i/>
                <w:iCs/>
                <w:sz w:val="24"/>
                <w:szCs w:val="24"/>
              </w:rPr>
              <w:t>STY</w:t>
            </w:r>
          </w:p>
        </w:tc>
        <w:tc>
          <w:tcPr>
            <w:tcW w:w="109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0.869</w:t>
            </w:r>
          </w:p>
        </w:tc>
        <w:tc>
          <w:tcPr>
            <w:tcW w:w="1096"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0.000</w:t>
            </w:r>
          </w:p>
        </w:tc>
        <w:tc>
          <w:tcPr>
            <w:tcW w:w="130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0.991</w:t>
            </w:r>
          </w:p>
        </w:tc>
        <w:tc>
          <w:tcPr>
            <w:tcW w:w="1336"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87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0.000</w:t>
            </w:r>
          </w:p>
        </w:tc>
        <w:tc>
          <w:tcPr>
            <w:tcW w:w="1153"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0.224</w:t>
            </w:r>
          </w:p>
        </w:tc>
        <w:tc>
          <w:tcPr>
            <w:tcW w:w="1399"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0.399</w:t>
            </w:r>
          </w:p>
        </w:tc>
      </w:tr>
      <w:tr w:rsidR="00D26869" w:rsidRPr="001C5A5C">
        <w:trPr>
          <w:trHeight w:val="170"/>
          <w:jc w:val="center"/>
        </w:trPr>
        <w:tc>
          <w:tcPr>
            <w:tcW w:w="1095" w:type="dxa"/>
            <w:tcBorders>
              <w:right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i/>
                <w:iCs/>
                <w:sz w:val="24"/>
                <w:szCs w:val="24"/>
              </w:rPr>
            </w:pPr>
            <w:r w:rsidRPr="001C5A5C">
              <w:rPr>
                <w:rFonts w:ascii="Times New Roman" w:hAnsi="Times New Roman" w:cs="Times New Roman"/>
                <w:i/>
                <w:iCs/>
                <w:sz w:val="24"/>
                <w:szCs w:val="24"/>
              </w:rPr>
              <w:t>LTY</w:t>
            </w:r>
          </w:p>
        </w:tc>
        <w:tc>
          <w:tcPr>
            <w:tcW w:w="109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0.864</w:t>
            </w:r>
          </w:p>
        </w:tc>
        <w:tc>
          <w:tcPr>
            <w:tcW w:w="1096"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0.000</w:t>
            </w:r>
          </w:p>
        </w:tc>
        <w:tc>
          <w:tcPr>
            <w:tcW w:w="130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0.999</w:t>
            </w:r>
          </w:p>
        </w:tc>
        <w:tc>
          <w:tcPr>
            <w:tcW w:w="1336"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87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0.000</w:t>
            </w:r>
          </w:p>
        </w:tc>
        <w:tc>
          <w:tcPr>
            <w:tcW w:w="1153"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0.286</w:t>
            </w:r>
          </w:p>
        </w:tc>
        <w:tc>
          <w:tcPr>
            <w:tcW w:w="1399"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0.420</w:t>
            </w:r>
          </w:p>
        </w:tc>
      </w:tr>
      <w:tr w:rsidR="00D26869" w:rsidRPr="001C5A5C">
        <w:trPr>
          <w:trHeight w:val="170"/>
          <w:jc w:val="center"/>
        </w:trPr>
        <w:tc>
          <w:tcPr>
            <w:tcW w:w="1095" w:type="dxa"/>
            <w:tcBorders>
              <w:right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i/>
                <w:iCs/>
                <w:sz w:val="24"/>
                <w:szCs w:val="24"/>
              </w:rPr>
            </w:pPr>
            <w:r w:rsidRPr="001C5A5C">
              <w:rPr>
                <w:rFonts w:ascii="Times New Roman" w:hAnsi="Times New Roman" w:cs="Times New Roman"/>
                <w:i/>
                <w:iCs/>
                <w:sz w:val="24"/>
                <w:szCs w:val="24"/>
              </w:rPr>
              <w:t>Yield</w:t>
            </w:r>
          </w:p>
        </w:tc>
        <w:tc>
          <w:tcPr>
            <w:tcW w:w="109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0.698</w:t>
            </w:r>
          </w:p>
        </w:tc>
        <w:tc>
          <w:tcPr>
            <w:tcW w:w="1096"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0.000</w:t>
            </w:r>
          </w:p>
        </w:tc>
        <w:tc>
          <w:tcPr>
            <w:tcW w:w="130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0.727</w:t>
            </w:r>
          </w:p>
        </w:tc>
        <w:tc>
          <w:tcPr>
            <w:tcW w:w="1336"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1.040</w:t>
            </w:r>
          </w:p>
        </w:tc>
        <w:tc>
          <w:tcPr>
            <w:tcW w:w="87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0.101</w:t>
            </w:r>
          </w:p>
        </w:tc>
        <w:tc>
          <w:tcPr>
            <w:tcW w:w="1153"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0.437</w:t>
            </w:r>
          </w:p>
        </w:tc>
        <w:tc>
          <w:tcPr>
            <w:tcW w:w="1399"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0.436</w:t>
            </w:r>
          </w:p>
        </w:tc>
      </w:tr>
      <w:tr w:rsidR="00D26869" w:rsidRPr="001C5A5C">
        <w:trPr>
          <w:trHeight w:val="170"/>
          <w:jc w:val="center"/>
        </w:trPr>
        <w:tc>
          <w:tcPr>
            <w:tcW w:w="1095" w:type="dxa"/>
            <w:tcBorders>
              <w:right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i/>
                <w:iCs/>
                <w:sz w:val="24"/>
                <w:szCs w:val="24"/>
              </w:rPr>
            </w:pPr>
            <w:r w:rsidRPr="001C5A5C">
              <w:rPr>
                <w:rFonts w:ascii="Times New Roman" w:hAnsi="Times New Roman" w:cs="Times New Roman"/>
                <w:i/>
                <w:iCs/>
                <w:sz w:val="24"/>
                <w:szCs w:val="24"/>
              </w:rPr>
              <w:t>P10</w:t>
            </w:r>
          </w:p>
        </w:tc>
        <w:tc>
          <w:tcPr>
            <w:tcW w:w="109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096"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30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336"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87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153"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399"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r>
      <w:tr w:rsidR="00D26869" w:rsidRPr="001C5A5C">
        <w:trPr>
          <w:trHeight w:val="170"/>
          <w:jc w:val="center"/>
        </w:trPr>
        <w:tc>
          <w:tcPr>
            <w:tcW w:w="1095" w:type="dxa"/>
            <w:tcBorders>
              <w:right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i/>
                <w:iCs/>
                <w:sz w:val="24"/>
                <w:szCs w:val="24"/>
              </w:rPr>
            </w:pPr>
            <w:r w:rsidRPr="001C5A5C">
              <w:rPr>
                <w:rFonts w:ascii="Times New Roman" w:hAnsi="Times New Roman" w:cs="Times New Roman"/>
                <w:i/>
                <w:iCs/>
                <w:sz w:val="24"/>
                <w:szCs w:val="24"/>
              </w:rPr>
              <w:t>P100</w:t>
            </w:r>
          </w:p>
        </w:tc>
        <w:tc>
          <w:tcPr>
            <w:tcW w:w="109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096"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30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336"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0.715</w:t>
            </w:r>
          </w:p>
        </w:tc>
        <w:tc>
          <w:tcPr>
            <w:tcW w:w="87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153"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399"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0.981</w:t>
            </w:r>
          </w:p>
        </w:tc>
      </w:tr>
      <w:tr w:rsidR="00D26869" w:rsidRPr="001C5A5C">
        <w:trPr>
          <w:trHeight w:val="170"/>
          <w:jc w:val="center"/>
        </w:trPr>
        <w:tc>
          <w:tcPr>
            <w:tcW w:w="1095" w:type="dxa"/>
            <w:tcBorders>
              <w:bottom w:val="single" w:sz="2" w:space="0" w:color="000000"/>
              <w:right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i/>
                <w:iCs/>
                <w:sz w:val="24"/>
                <w:szCs w:val="24"/>
              </w:rPr>
            </w:pPr>
            <w:r w:rsidRPr="001C5A5C">
              <w:rPr>
                <w:rFonts w:ascii="Times New Roman" w:hAnsi="Times New Roman" w:cs="Times New Roman"/>
                <w:i/>
                <w:iCs/>
                <w:sz w:val="24"/>
                <w:szCs w:val="24"/>
              </w:rPr>
              <w:t>AAVY</w:t>
            </w:r>
          </w:p>
        </w:tc>
        <w:tc>
          <w:tcPr>
            <w:tcW w:w="1097"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096"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307"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336"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877"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153"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399"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0.925</w:t>
            </w:r>
          </w:p>
        </w:tc>
      </w:tr>
    </w:tbl>
    <w:p w:rsidR="00D26869" w:rsidRPr="001C5A5C" w:rsidRDefault="00D26869">
      <w:pPr>
        <w:pStyle w:val="ListParagraph"/>
        <w:ind w:left="0"/>
        <w:rPr>
          <w:rFonts w:ascii="Times New Roman" w:hAnsi="Times New Roman" w:cs="Times New Roman"/>
          <w:sz w:val="24"/>
          <w:szCs w:val="24"/>
        </w:rPr>
      </w:pPr>
    </w:p>
    <w:p w:rsidR="00D26869" w:rsidRPr="001C5A5C" w:rsidRDefault="00C5213F">
      <w:pPr>
        <w:rPr>
          <w:rFonts w:ascii="Times New Roman" w:hAnsi="Times New Roman" w:cs="Times New Roman"/>
          <w:sz w:val="24"/>
          <w:szCs w:val="24"/>
        </w:rPr>
      </w:pPr>
      <w:r w:rsidRPr="001C5A5C">
        <w:rPr>
          <w:rFonts w:ascii="Times New Roman" w:hAnsi="Times New Roman" w:cs="Times New Roman"/>
          <w:bCs/>
          <w:sz w:val="24"/>
          <w:szCs w:val="24"/>
        </w:rPr>
        <w:t>d)</w:t>
      </w:r>
      <w:r w:rsidRPr="001C5A5C">
        <w:rPr>
          <w:rFonts w:ascii="Times New Roman" w:hAnsi="Times New Roman" w:cs="Times New Roman"/>
          <w:b/>
          <w:bCs/>
          <w:sz w:val="24"/>
          <w:szCs w:val="24"/>
        </w:rPr>
        <w:t xml:space="preserve"> </w:t>
      </w:r>
      <w:r w:rsidRPr="001C5A5C">
        <w:rPr>
          <w:rFonts w:ascii="Times New Roman" w:hAnsi="Times New Roman" w:cs="Times New Roman"/>
          <w:sz w:val="24"/>
          <w:szCs w:val="24"/>
        </w:rPr>
        <w:t>OM4b – Hunter selectivity is biased towards older/long-horned males compared to OM1.</w:t>
      </w:r>
    </w:p>
    <w:tbl>
      <w:tblPr>
        <w:tblW w:w="9360" w:type="dxa"/>
        <w:jc w:val="center"/>
        <w:tblCellMar>
          <w:left w:w="30" w:type="dxa"/>
          <w:right w:w="30" w:type="dxa"/>
        </w:tblCellMar>
        <w:tblLook w:val="0000" w:firstRow="0" w:lastRow="0" w:firstColumn="0" w:lastColumn="0" w:noHBand="0" w:noVBand="0"/>
      </w:tblPr>
      <w:tblGrid>
        <w:gridCol w:w="1095"/>
        <w:gridCol w:w="1097"/>
        <w:gridCol w:w="1096"/>
        <w:gridCol w:w="1307"/>
        <w:gridCol w:w="1336"/>
        <w:gridCol w:w="877"/>
        <w:gridCol w:w="1153"/>
        <w:gridCol w:w="1399"/>
      </w:tblGrid>
      <w:tr w:rsidR="00D26869" w:rsidRPr="001C5A5C">
        <w:trPr>
          <w:trHeight w:val="170"/>
          <w:jc w:val="center"/>
        </w:trPr>
        <w:tc>
          <w:tcPr>
            <w:tcW w:w="1095" w:type="dxa"/>
            <w:shd w:val="clear" w:color="auto" w:fill="auto"/>
            <w:vAlign w:val="center"/>
          </w:tcPr>
          <w:p w:rsidR="00D26869" w:rsidRPr="001C5A5C" w:rsidRDefault="00D26869" w:rsidP="00BB0B94">
            <w:pPr>
              <w:spacing w:after="0"/>
              <w:jc w:val="center"/>
              <w:rPr>
                <w:rFonts w:ascii="Times New Roman" w:hAnsi="Times New Roman" w:cs="Times New Roman"/>
                <w:sz w:val="24"/>
                <w:szCs w:val="24"/>
              </w:rPr>
            </w:pPr>
          </w:p>
        </w:tc>
        <w:tc>
          <w:tcPr>
            <w:tcW w:w="8265" w:type="dxa"/>
            <w:gridSpan w:val="7"/>
            <w:shd w:val="clear" w:color="auto" w:fill="auto"/>
            <w:vAlign w:val="center"/>
          </w:tcPr>
          <w:p w:rsidR="00D26869" w:rsidRPr="001C5A5C" w:rsidRDefault="00C5213F" w:rsidP="00BB0B94">
            <w:pPr>
              <w:spacing w:after="0"/>
              <w:jc w:val="center"/>
              <w:rPr>
                <w:rFonts w:ascii="Times New Roman" w:hAnsi="Times New Roman" w:cs="Times New Roman"/>
                <w:bCs/>
                <w:sz w:val="24"/>
                <w:szCs w:val="24"/>
              </w:rPr>
            </w:pPr>
            <w:r w:rsidRPr="001C5A5C">
              <w:rPr>
                <w:rFonts w:ascii="Times New Roman" w:hAnsi="Times New Roman" w:cs="Times New Roman"/>
                <w:bCs/>
                <w:sz w:val="24"/>
                <w:szCs w:val="24"/>
              </w:rPr>
              <w:t>Management Procedure (MP)</w:t>
            </w:r>
          </w:p>
        </w:tc>
      </w:tr>
      <w:tr w:rsidR="00D26869" w:rsidRPr="001C5A5C" w:rsidTr="00BB0B94">
        <w:trPr>
          <w:trHeight w:val="170"/>
          <w:jc w:val="center"/>
        </w:trPr>
        <w:tc>
          <w:tcPr>
            <w:tcW w:w="1095" w:type="dxa"/>
            <w:tcBorders>
              <w:bottom w:val="single" w:sz="2" w:space="0" w:color="000000"/>
              <w:right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i/>
                <w:iCs/>
                <w:sz w:val="24"/>
                <w:szCs w:val="24"/>
              </w:rPr>
            </w:pPr>
            <w:r w:rsidRPr="001C5A5C">
              <w:rPr>
                <w:rFonts w:ascii="Times New Roman" w:hAnsi="Times New Roman" w:cs="Times New Roman"/>
                <w:i/>
                <w:iCs/>
                <w:sz w:val="24"/>
                <w:szCs w:val="24"/>
              </w:rPr>
              <w:t>PM</w:t>
            </w:r>
          </w:p>
        </w:tc>
        <w:tc>
          <w:tcPr>
            <w:tcW w:w="1097"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bCs/>
                <w:sz w:val="24"/>
                <w:szCs w:val="24"/>
              </w:rPr>
            </w:pPr>
            <w:r w:rsidRPr="001C5A5C">
              <w:rPr>
                <w:rFonts w:ascii="Times New Roman" w:hAnsi="Times New Roman" w:cs="Times New Roman"/>
                <w:bCs/>
                <w:sz w:val="24"/>
                <w:szCs w:val="24"/>
              </w:rPr>
              <w:t>AvC</w:t>
            </w:r>
          </w:p>
        </w:tc>
        <w:tc>
          <w:tcPr>
            <w:tcW w:w="1096"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bCs/>
                <w:sz w:val="24"/>
                <w:szCs w:val="24"/>
              </w:rPr>
            </w:pPr>
            <w:r w:rsidRPr="001C5A5C">
              <w:rPr>
                <w:rFonts w:ascii="Times New Roman" w:hAnsi="Times New Roman" w:cs="Times New Roman"/>
                <w:bCs/>
                <w:sz w:val="24"/>
                <w:szCs w:val="24"/>
              </w:rPr>
              <w:t>NFref</w:t>
            </w:r>
          </w:p>
        </w:tc>
        <w:tc>
          <w:tcPr>
            <w:tcW w:w="1307"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bCs/>
                <w:sz w:val="24"/>
                <w:szCs w:val="24"/>
              </w:rPr>
            </w:pPr>
            <w:r w:rsidRPr="001C5A5C">
              <w:rPr>
                <w:rFonts w:ascii="Times New Roman" w:hAnsi="Times New Roman" w:cs="Times New Roman"/>
                <w:bCs/>
                <w:sz w:val="24"/>
                <w:szCs w:val="24"/>
              </w:rPr>
              <w:t>matlenlim</w:t>
            </w:r>
          </w:p>
        </w:tc>
        <w:tc>
          <w:tcPr>
            <w:tcW w:w="1336"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bCs/>
                <w:sz w:val="24"/>
                <w:szCs w:val="24"/>
              </w:rPr>
            </w:pPr>
            <w:r w:rsidRPr="001C5A5C">
              <w:rPr>
                <w:rFonts w:ascii="Times New Roman" w:hAnsi="Times New Roman" w:cs="Times New Roman"/>
                <w:bCs/>
                <w:sz w:val="24"/>
                <w:szCs w:val="24"/>
              </w:rPr>
              <w:t>CompSRA</w:t>
            </w:r>
          </w:p>
        </w:tc>
        <w:tc>
          <w:tcPr>
            <w:tcW w:w="877" w:type="dxa"/>
            <w:tcBorders>
              <w:bottom w:val="single" w:sz="4" w:space="0" w:color="auto"/>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bCs/>
                <w:sz w:val="24"/>
                <w:szCs w:val="24"/>
              </w:rPr>
            </w:pPr>
            <w:r w:rsidRPr="001C5A5C">
              <w:rPr>
                <w:rFonts w:ascii="Times New Roman" w:hAnsi="Times New Roman" w:cs="Times New Roman"/>
                <w:bCs/>
                <w:sz w:val="24"/>
                <w:szCs w:val="24"/>
              </w:rPr>
              <w:t>Fdem</w:t>
            </w:r>
          </w:p>
        </w:tc>
        <w:tc>
          <w:tcPr>
            <w:tcW w:w="1153" w:type="dxa"/>
            <w:tcBorders>
              <w:bottom w:val="single" w:sz="4" w:space="0" w:color="auto"/>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bCs/>
                <w:sz w:val="24"/>
                <w:szCs w:val="24"/>
              </w:rPr>
            </w:pPr>
            <w:r w:rsidRPr="001C5A5C">
              <w:rPr>
                <w:rFonts w:ascii="Times New Roman" w:hAnsi="Times New Roman" w:cs="Times New Roman"/>
                <w:bCs/>
                <w:sz w:val="24"/>
                <w:szCs w:val="24"/>
              </w:rPr>
              <w:t>Ltarget4</w:t>
            </w:r>
          </w:p>
        </w:tc>
        <w:tc>
          <w:tcPr>
            <w:tcW w:w="1399"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bCs/>
                <w:sz w:val="24"/>
                <w:szCs w:val="24"/>
              </w:rPr>
            </w:pPr>
            <w:r w:rsidRPr="001C5A5C">
              <w:rPr>
                <w:rFonts w:ascii="Times New Roman" w:hAnsi="Times New Roman" w:cs="Times New Roman"/>
                <w:bCs/>
                <w:sz w:val="24"/>
                <w:szCs w:val="24"/>
              </w:rPr>
              <w:t>slotlim</w:t>
            </w:r>
          </w:p>
        </w:tc>
      </w:tr>
      <w:tr w:rsidR="00D26869" w:rsidRPr="001C5A5C" w:rsidTr="00BB0B94">
        <w:trPr>
          <w:trHeight w:val="170"/>
          <w:jc w:val="center"/>
        </w:trPr>
        <w:tc>
          <w:tcPr>
            <w:tcW w:w="1095" w:type="dxa"/>
            <w:tcBorders>
              <w:right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i/>
                <w:iCs/>
                <w:sz w:val="24"/>
                <w:szCs w:val="24"/>
              </w:rPr>
            </w:pPr>
            <w:r w:rsidRPr="001C5A5C">
              <w:rPr>
                <w:rFonts w:ascii="Times New Roman" w:hAnsi="Times New Roman" w:cs="Times New Roman"/>
                <w:i/>
                <w:iCs/>
                <w:sz w:val="24"/>
                <w:szCs w:val="24"/>
              </w:rPr>
              <w:t>STY</w:t>
            </w:r>
          </w:p>
        </w:tc>
        <w:tc>
          <w:tcPr>
            <w:tcW w:w="109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0.869</w:t>
            </w:r>
          </w:p>
        </w:tc>
        <w:tc>
          <w:tcPr>
            <w:tcW w:w="1096"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0.000</w:t>
            </w:r>
          </w:p>
        </w:tc>
        <w:tc>
          <w:tcPr>
            <w:tcW w:w="130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0.991</w:t>
            </w:r>
          </w:p>
        </w:tc>
        <w:tc>
          <w:tcPr>
            <w:tcW w:w="1336"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877" w:type="dxa"/>
            <w:tcBorders>
              <w:top w:val="single" w:sz="4" w:space="0" w:color="auto"/>
            </w:tcBorders>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0.000</w:t>
            </w:r>
          </w:p>
        </w:tc>
        <w:tc>
          <w:tcPr>
            <w:tcW w:w="1153" w:type="dxa"/>
            <w:tcBorders>
              <w:top w:val="single" w:sz="4" w:space="0" w:color="auto"/>
            </w:tcBorders>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0.224</w:t>
            </w:r>
          </w:p>
        </w:tc>
        <w:tc>
          <w:tcPr>
            <w:tcW w:w="1399"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0.399</w:t>
            </w:r>
          </w:p>
        </w:tc>
      </w:tr>
      <w:tr w:rsidR="00D26869" w:rsidRPr="001C5A5C">
        <w:trPr>
          <w:trHeight w:val="170"/>
          <w:jc w:val="center"/>
        </w:trPr>
        <w:tc>
          <w:tcPr>
            <w:tcW w:w="1095" w:type="dxa"/>
            <w:tcBorders>
              <w:right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i/>
                <w:iCs/>
                <w:sz w:val="24"/>
                <w:szCs w:val="24"/>
              </w:rPr>
            </w:pPr>
            <w:r w:rsidRPr="001C5A5C">
              <w:rPr>
                <w:rFonts w:ascii="Times New Roman" w:hAnsi="Times New Roman" w:cs="Times New Roman"/>
                <w:i/>
                <w:iCs/>
                <w:sz w:val="24"/>
                <w:szCs w:val="24"/>
              </w:rPr>
              <w:t>LTY</w:t>
            </w:r>
          </w:p>
        </w:tc>
        <w:tc>
          <w:tcPr>
            <w:tcW w:w="109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0.864</w:t>
            </w:r>
          </w:p>
        </w:tc>
        <w:tc>
          <w:tcPr>
            <w:tcW w:w="1096"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0.000</w:t>
            </w:r>
          </w:p>
        </w:tc>
        <w:tc>
          <w:tcPr>
            <w:tcW w:w="130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0.999</w:t>
            </w:r>
          </w:p>
        </w:tc>
        <w:tc>
          <w:tcPr>
            <w:tcW w:w="1336"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87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0.000</w:t>
            </w:r>
          </w:p>
        </w:tc>
        <w:tc>
          <w:tcPr>
            <w:tcW w:w="1153"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0.286</w:t>
            </w:r>
          </w:p>
        </w:tc>
        <w:tc>
          <w:tcPr>
            <w:tcW w:w="1399"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0.420</w:t>
            </w:r>
          </w:p>
        </w:tc>
      </w:tr>
      <w:tr w:rsidR="00D26869" w:rsidRPr="001C5A5C">
        <w:trPr>
          <w:trHeight w:val="170"/>
          <w:jc w:val="center"/>
        </w:trPr>
        <w:tc>
          <w:tcPr>
            <w:tcW w:w="1095" w:type="dxa"/>
            <w:tcBorders>
              <w:right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i/>
                <w:iCs/>
                <w:sz w:val="24"/>
                <w:szCs w:val="24"/>
              </w:rPr>
            </w:pPr>
            <w:r w:rsidRPr="001C5A5C">
              <w:rPr>
                <w:rFonts w:ascii="Times New Roman" w:hAnsi="Times New Roman" w:cs="Times New Roman"/>
                <w:i/>
                <w:iCs/>
                <w:sz w:val="24"/>
                <w:szCs w:val="24"/>
              </w:rPr>
              <w:t>Yield</w:t>
            </w:r>
          </w:p>
        </w:tc>
        <w:tc>
          <w:tcPr>
            <w:tcW w:w="109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0.698</w:t>
            </w:r>
          </w:p>
        </w:tc>
        <w:tc>
          <w:tcPr>
            <w:tcW w:w="1096"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0.000</w:t>
            </w:r>
          </w:p>
        </w:tc>
        <w:tc>
          <w:tcPr>
            <w:tcW w:w="130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0.727</w:t>
            </w:r>
          </w:p>
        </w:tc>
        <w:tc>
          <w:tcPr>
            <w:tcW w:w="1336"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1.040</w:t>
            </w:r>
          </w:p>
        </w:tc>
        <w:tc>
          <w:tcPr>
            <w:tcW w:w="87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0.101</w:t>
            </w:r>
          </w:p>
        </w:tc>
        <w:tc>
          <w:tcPr>
            <w:tcW w:w="1153"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0.437</w:t>
            </w:r>
          </w:p>
        </w:tc>
        <w:tc>
          <w:tcPr>
            <w:tcW w:w="1399"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0.436</w:t>
            </w:r>
          </w:p>
        </w:tc>
      </w:tr>
      <w:tr w:rsidR="00D26869" w:rsidRPr="001C5A5C">
        <w:trPr>
          <w:trHeight w:val="170"/>
          <w:jc w:val="center"/>
        </w:trPr>
        <w:tc>
          <w:tcPr>
            <w:tcW w:w="1095" w:type="dxa"/>
            <w:tcBorders>
              <w:right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i/>
                <w:iCs/>
                <w:sz w:val="24"/>
                <w:szCs w:val="24"/>
              </w:rPr>
            </w:pPr>
            <w:r w:rsidRPr="001C5A5C">
              <w:rPr>
                <w:rFonts w:ascii="Times New Roman" w:hAnsi="Times New Roman" w:cs="Times New Roman"/>
                <w:i/>
                <w:iCs/>
                <w:sz w:val="24"/>
                <w:szCs w:val="24"/>
              </w:rPr>
              <w:t>P10</w:t>
            </w:r>
          </w:p>
        </w:tc>
        <w:tc>
          <w:tcPr>
            <w:tcW w:w="109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096"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30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336"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87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153"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399"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r>
      <w:tr w:rsidR="00D26869" w:rsidRPr="001C5A5C">
        <w:trPr>
          <w:trHeight w:val="170"/>
          <w:jc w:val="center"/>
        </w:trPr>
        <w:tc>
          <w:tcPr>
            <w:tcW w:w="1095" w:type="dxa"/>
            <w:tcBorders>
              <w:right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i/>
                <w:iCs/>
                <w:sz w:val="24"/>
                <w:szCs w:val="24"/>
              </w:rPr>
            </w:pPr>
            <w:r w:rsidRPr="001C5A5C">
              <w:rPr>
                <w:rFonts w:ascii="Times New Roman" w:hAnsi="Times New Roman" w:cs="Times New Roman"/>
                <w:i/>
                <w:iCs/>
                <w:sz w:val="24"/>
                <w:szCs w:val="24"/>
              </w:rPr>
              <w:t>P100</w:t>
            </w:r>
          </w:p>
        </w:tc>
        <w:tc>
          <w:tcPr>
            <w:tcW w:w="109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096"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30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336"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0.715</w:t>
            </w:r>
          </w:p>
        </w:tc>
        <w:tc>
          <w:tcPr>
            <w:tcW w:w="87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153"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399"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0.981</w:t>
            </w:r>
          </w:p>
        </w:tc>
      </w:tr>
      <w:tr w:rsidR="00D26869" w:rsidRPr="001C5A5C">
        <w:trPr>
          <w:trHeight w:val="170"/>
          <w:jc w:val="center"/>
        </w:trPr>
        <w:tc>
          <w:tcPr>
            <w:tcW w:w="1095" w:type="dxa"/>
            <w:tcBorders>
              <w:bottom w:val="single" w:sz="2" w:space="0" w:color="000000"/>
              <w:right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i/>
                <w:iCs/>
                <w:sz w:val="24"/>
                <w:szCs w:val="24"/>
              </w:rPr>
            </w:pPr>
            <w:r w:rsidRPr="001C5A5C">
              <w:rPr>
                <w:rFonts w:ascii="Times New Roman" w:hAnsi="Times New Roman" w:cs="Times New Roman"/>
                <w:i/>
                <w:iCs/>
                <w:sz w:val="24"/>
                <w:szCs w:val="24"/>
              </w:rPr>
              <w:t>AAVY</w:t>
            </w:r>
          </w:p>
        </w:tc>
        <w:tc>
          <w:tcPr>
            <w:tcW w:w="1097"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096"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307"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336"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877"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153"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399"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0.925</w:t>
            </w:r>
          </w:p>
        </w:tc>
      </w:tr>
    </w:tbl>
    <w:p w:rsidR="00D26869" w:rsidRPr="001C5A5C" w:rsidRDefault="00D26869">
      <w:pPr>
        <w:rPr>
          <w:rFonts w:ascii="Times New Roman" w:hAnsi="Times New Roman" w:cs="Times New Roman"/>
          <w:sz w:val="24"/>
          <w:szCs w:val="24"/>
        </w:rPr>
      </w:pPr>
    </w:p>
    <w:p w:rsidR="00D26869" w:rsidRPr="001C5A5C" w:rsidRDefault="00C5213F">
      <w:pPr>
        <w:rPr>
          <w:rFonts w:ascii="Times New Roman" w:hAnsi="Times New Roman" w:cs="Times New Roman"/>
          <w:b/>
          <w:bCs/>
          <w:sz w:val="24"/>
          <w:szCs w:val="24"/>
        </w:rPr>
      </w:pPr>
      <w:r w:rsidRPr="001C5A5C">
        <w:rPr>
          <w:rFonts w:ascii="Times New Roman" w:hAnsi="Times New Roman" w:cs="Times New Roman"/>
          <w:bCs/>
          <w:sz w:val="24"/>
          <w:szCs w:val="24"/>
        </w:rPr>
        <w:t>e)</w:t>
      </w:r>
      <w:r w:rsidRPr="001C5A5C">
        <w:rPr>
          <w:rFonts w:ascii="Times New Roman" w:hAnsi="Times New Roman" w:cs="Times New Roman"/>
          <w:b/>
          <w:bCs/>
          <w:sz w:val="24"/>
          <w:szCs w:val="24"/>
        </w:rPr>
        <w:t xml:space="preserve"> </w:t>
      </w:r>
      <w:r w:rsidRPr="001C5A5C">
        <w:rPr>
          <w:rFonts w:ascii="Times New Roman" w:hAnsi="Times New Roman" w:cs="Times New Roman"/>
          <w:sz w:val="24"/>
          <w:szCs w:val="24"/>
        </w:rPr>
        <w:t>OM5a – Steepness of stock-recruitment function 75% higher than OM1.</w:t>
      </w:r>
    </w:p>
    <w:tbl>
      <w:tblPr>
        <w:tblW w:w="9360" w:type="dxa"/>
        <w:jc w:val="center"/>
        <w:tblCellMar>
          <w:left w:w="30" w:type="dxa"/>
          <w:right w:w="30" w:type="dxa"/>
        </w:tblCellMar>
        <w:tblLook w:val="0000" w:firstRow="0" w:lastRow="0" w:firstColumn="0" w:lastColumn="0" w:noHBand="0" w:noVBand="0"/>
      </w:tblPr>
      <w:tblGrid>
        <w:gridCol w:w="1095"/>
        <w:gridCol w:w="1097"/>
        <w:gridCol w:w="1096"/>
        <w:gridCol w:w="1307"/>
        <w:gridCol w:w="1336"/>
        <w:gridCol w:w="877"/>
        <w:gridCol w:w="1153"/>
        <w:gridCol w:w="1399"/>
      </w:tblGrid>
      <w:tr w:rsidR="00D26869" w:rsidRPr="001C5A5C">
        <w:trPr>
          <w:trHeight w:val="170"/>
          <w:jc w:val="center"/>
        </w:trPr>
        <w:tc>
          <w:tcPr>
            <w:tcW w:w="1095" w:type="dxa"/>
            <w:shd w:val="clear" w:color="auto" w:fill="auto"/>
            <w:vAlign w:val="center"/>
          </w:tcPr>
          <w:p w:rsidR="00D26869" w:rsidRPr="001C5A5C" w:rsidRDefault="00D26869" w:rsidP="00BB0B94">
            <w:pPr>
              <w:spacing w:after="0"/>
              <w:jc w:val="center"/>
              <w:rPr>
                <w:rFonts w:ascii="Times New Roman" w:hAnsi="Times New Roman" w:cs="Times New Roman"/>
                <w:sz w:val="24"/>
                <w:szCs w:val="24"/>
              </w:rPr>
            </w:pPr>
          </w:p>
        </w:tc>
        <w:tc>
          <w:tcPr>
            <w:tcW w:w="8265" w:type="dxa"/>
            <w:gridSpan w:val="7"/>
            <w:shd w:val="clear" w:color="auto" w:fill="auto"/>
            <w:vAlign w:val="center"/>
          </w:tcPr>
          <w:p w:rsidR="00D26869" w:rsidRPr="001C5A5C" w:rsidRDefault="00C5213F" w:rsidP="00BB0B94">
            <w:pPr>
              <w:spacing w:after="0"/>
              <w:jc w:val="center"/>
              <w:rPr>
                <w:rFonts w:ascii="Times New Roman" w:hAnsi="Times New Roman" w:cs="Times New Roman"/>
                <w:bCs/>
                <w:sz w:val="24"/>
                <w:szCs w:val="24"/>
              </w:rPr>
            </w:pPr>
            <w:r w:rsidRPr="001C5A5C">
              <w:rPr>
                <w:rFonts w:ascii="Times New Roman" w:hAnsi="Times New Roman" w:cs="Times New Roman"/>
                <w:bCs/>
                <w:sz w:val="24"/>
                <w:szCs w:val="24"/>
              </w:rPr>
              <w:t>Management Procedure (MP)</w:t>
            </w:r>
          </w:p>
        </w:tc>
      </w:tr>
      <w:tr w:rsidR="00D26869" w:rsidRPr="001C5A5C">
        <w:trPr>
          <w:trHeight w:val="170"/>
          <w:jc w:val="center"/>
        </w:trPr>
        <w:tc>
          <w:tcPr>
            <w:tcW w:w="1095" w:type="dxa"/>
            <w:tcBorders>
              <w:bottom w:val="single" w:sz="2" w:space="0" w:color="000000"/>
              <w:right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i/>
                <w:iCs/>
                <w:sz w:val="24"/>
                <w:szCs w:val="24"/>
              </w:rPr>
            </w:pPr>
            <w:r w:rsidRPr="001C5A5C">
              <w:rPr>
                <w:rFonts w:ascii="Times New Roman" w:hAnsi="Times New Roman" w:cs="Times New Roman"/>
                <w:i/>
                <w:iCs/>
                <w:sz w:val="24"/>
                <w:szCs w:val="24"/>
              </w:rPr>
              <w:t>PM</w:t>
            </w:r>
          </w:p>
        </w:tc>
        <w:tc>
          <w:tcPr>
            <w:tcW w:w="1097"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bCs/>
                <w:sz w:val="24"/>
                <w:szCs w:val="24"/>
              </w:rPr>
            </w:pPr>
            <w:r w:rsidRPr="001C5A5C">
              <w:rPr>
                <w:rFonts w:ascii="Times New Roman" w:hAnsi="Times New Roman" w:cs="Times New Roman"/>
                <w:bCs/>
                <w:sz w:val="24"/>
                <w:szCs w:val="24"/>
              </w:rPr>
              <w:t>AvC</w:t>
            </w:r>
          </w:p>
        </w:tc>
        <w:tc>
          <w:tcPr>
            <w:tcW w:w="1096"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bCs/>
                <w:sz w:val="24"/>
                <w:szCs w:val="24"/>
              </w:rPr>
            </w:pPr>
            <w:r w:rsidRPr="001C5A5C">
              <w:rPr>
                <w:rFonts w:ascii="Times New Roman" w:hAnsi="Times New Roman" w:cs="Times New Roman"/>
                <w:bCs/>
                <w:sz w:val="24"/>
                <w:szCs w:val="24"/>
              </w:rPr>
              <w:t>NFref</w:t>
            </w:r>
          </w:p>
        </w:tc>
        <w:tc>
          <w:tcPr>
            <w:tcW w:w="1307"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bCs/>
                <w:sz w:val="24"/>
                <w:szCs w:val="24"/>
              </w:rPr>
            </w:pPr>
            <w:r w:rsidRPr="001C5A5C">
              <w:rPr>
                <w:rFonts w:ascii="Times New Roman" w:hAnsi="Times New Roman" w:cs="Times New Roman"/>
                <w:bCs/>
                <w:sz w:val="24"/>
                <w:szCs w:val="24"/>
              </w:rPr>
              <w:t>matlenlim</w:t>
            </w:r>
          </w:p>
        </w:tc>
        <w:tc>
          <w:tcPr>
            <w:tcW w:w="1336"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bCs/>
                <w:sz w:val="24"/>
                <w:szCs w:val="24"/>
              </w:rPr>
            </w:pPr>
            <w:r w:rsidRPr="001C5A5C">
              <w:rPr>
                <w:rFonts w:ascii="Times New Roman" w:hAnsi="Times New Roman" w:cs="Times New Roman"/>
                <w:bCs/>
                <w:sz w:val="24"/>
                <w:szCs w:val="24"/>
              </w:rPr>
              <w:t>CompSRA</w:t>
            </w:r>
          </w:p>
        </w:tc>
        <w:tc>
          <w:tcPr>
            <w:tcW w:w="877"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bCs/>
                <w:sz w:val="24"/>
                <w:szCs w:val="24"/>
              </w:rPr>
            </w:pPr>
            <w:r w:rsidRPr="001C5A5C">
              <w:rPr>
                <w:rFonts w:ascii="Times New Roman" w:hAnsi="Times New Roman" w:cs="Times New Roman"/>
                <w:bCs/>
                <w:sz w:val="24"/>
                <w:szCs w:val="24"/>
              </w:rPr>
              <w:t>Fdem</w:t>
            </w:r>
          </w:p>
        </w:tc>
        <w:tc>
          <w:tcPr>
            <w:tcW w:w="1153"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bCs/>
                <w:sz w:val="24"/>
                <w:szCs w:val="24"/>
              </w:rPr>
            </w:pPr>
            <w:r w:rsidRPr="001C5A5C">
              <w:rPr>
                <w:rFonts w:ascii="Times New Roman" w:hAnsi="Times New Roman" w:cs="Times New Roman"/>
                <w:bCs/>
                <w:sz w:val="24"/>
                <w:szCs w:val="24"/>
              </w:rPr>
              <w:t>Ltarget4</w:t>
            </w:r>
          </w:p>
        </w:tc>
        <w:tc>
          <w:tcPr>
            <w:tcW w:w="1399"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bCs/>
                <w:sz w:val="24"/>
                <w:szCs w:val="24"/>
              </w:rPr>
            </w:pPr>
            <w:r w:rsidRPr="001C5A5C">
              <w:rPr>
                <w:rFonts w:ascii="Times New Roman" w:hAnsi="Times New Roman" w:cs="Times New Roman"/>
                <w:bCs/>
                <w:sz w:val="24"/>
                <w:szCs w:val="24"/>
              </w:rPr>
              <w:t>slotlim</w:t>
            </w:r>
          </w:p>
        </w:tc>
      </w:tr>
      <w:tr w:rsidR="00D26869" w:rsidRPr="001C5A5C">
        <w:trPr>
          <w:trHeight w:val="170"/>
          <w:jc w:val="center"/>
        </w:trPr>
        <w:tc>
          <w:tcPr>
            <w:tcW w:w="1095" w:type="dxa"/>
            <w:tcBorders>
              <w:right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i/>
                <w:iCs/>
                <w:sz w:val="24"/>
                <w:szCs w:val="24"/>
              </w:rPr>
            </w:pPr>
            <w:r w:rsidRPr="001C5A5C">
              <w:rPr>
                <w:rFonts w:ascii="Times New Roman" w:hAnsi="Times New Roman" w:cs="Times New Roman"/>
                <w:i/>
                <w:iCs/>
                <w:sz w:val="24"/>
                <w:szCs w:val="24"/>
              </w:rPr>
              <w:t>STY</w:t>
            </w:r>
          </w:p>
        </w:tc>
        <w:tc>
          <w:tcPr>
            <w:tcW w:w="109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0.761</w:t>
            </w:r>
          </w:p>
        </w:tc>
        <w:tc>
          <w:tcPr>
            <w:tcW w:w="1096"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0.000</w:t>
            </w:r>
          </w:p>
        </w:tc>
        <w:tc>
          <w:tcPr>
            <w:tcW w:w="130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0.943</w:t>
            </w:r>
          </w:p>
        </w:tc>
        <w:tc>
          <w:tcPr>
            <w:tcW w:w="1336"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87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0.000</w:t>
            </w:r>
          </w:p>
        </w:tc>
        <w:tc>
          <w:tcPr>
            <w:tcW w:w="1153"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0.042</w:t>
            </w:r>
          </w:p>
        </w:tc>
        <w:tc>
          <w:tcPr>
            <w:tcW w:w="1399"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0.326</w:t>
            </w:r>
          </w:p>
        </w:tc>
      </w:tr>
      <w:tr w:rsidR="00D26869" w:rsidRPr="001C5A5C">
        <w:trPr>
          <w:trHeight w:val="170"/>
          <w:jc w:val="center"/>
        </w:trPr>
        <w:tc>
          <w:tcPr>
            <w:tcW w:w="1095" w:type="dxa"/>
            <w:tcBorders>
              <w:right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i/>
                <w:iCs/>
                <w:sz w:val="24"/>
                <w:szCs w:val="24"/>
              </w:rPr>
            </w:pPr>
            <w:r w:rsidRPr="001C5A5C">
              <w:rPr>
                <w:rFonts w:ascii="Times New Roman" w:hAnsi="Times New Roman" w:cs="Times New Roman"/>
                <w:i/>
                <w:iCs/>
                <w:sz w:val="24"/>
                <w:szCs w:val="24"/>
              </w:rPr>
              <w:t>LTY</w:t>
            </w:r>
          </w:p>
        </w:tc>
        <w:tc>
          <w:tcPr>
            <w:tcW w:w="109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0.795</w:t>
            </w:r>
          </w:p>
        </w:tc>
        <w:tc>
          <w:tcPr>
            <w:tcW w:w="1096"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0.000</w:t>
            </w:r>
          </w:p>
        </w:tc>
        <w:tc>
          <w:tcPr>
            <w:tcW w:w="130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0.962</w:t>
            </w:r>
          </w:p>
        </w:tc>
        <w:tc>
          <w:tcPr>
            <w:tcW w:w="1336"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87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0.000</w:t>
            </w:r>
          </w:p>
        </w:tc>
        <w:tc>
          <w:tcPr>
            <w:tcW w:w="1153"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0.097</w:t>
            </w:r>
          </w:p>
        </w:tc>
        <w:tc>
          <w:tcPr>
            <w:tcW w:w="1399"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0.354</w:t>
            </w:r>
          </w:p>
        </w:tc>
      </w:tr>
      <w:tr w:rsidR="00D26869" w:rsidRPr="001C5A5C">
        <w:trPr>
          <w:trHeight w:val="170"/>
          <w:jc w:val="center"/>
        </w:trPr>
        <w:tc>
          <w:tcPr>
            <w:tcW w:w="1095" w:type="dxa"/>
            <w:tcBorders>
              <w:right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i/>
                <w:iCs/>
                <w:sz w:val="24"/>
                <w:szCs w:val="24"/>
              </w:rPr>
            </w:pPr>
            <w:r w:rsidRPr="001C5A5C">
              <w:rPr>
                <w:rFonts w:ascii="Times New Roman" w:hAnsi="Times New Roman" w:cs="Times New Roman"/>
                <w:i/>
                <w:iCs/>
                <w:sz w:val="24"/>
                <w:szCs w:val="24"/>
              </w:rPr>
              <w:t>Yield</w:t>
            </w:r>
          </w:p>
        </w:tc>
        <w:tc>
          <w:tcPr>
            <w:tcW w:w="109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0.619</w:t>
            </w:r>
          </w:p>
        </w:tc>
        <w:tc>
          <w:tcPr>
            <w:tcW w:w="1096"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0.000</w:t>
            </w:r>
          </w:p>
        </w:tc>
        <w:tc>
          <w:tcPr>
            <w:tcW w:w="130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0.635</w:t>
            </w:r>
          </w:p>
        </w:tc>
        <w:tc>
          <w:tcPr>
            <w:tcW w:w="1336"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1.048</w:t>
            </w:r>
          </w:p>
        </w:tc>
        <w:tc>
          <w:tcPr>
            <w:tcW w:w="87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0.133</w:t>
            </w:r>
          </w:p>
        </w:tc>
        <w:tc>
          <w:tcPr>
            <w:tcW w:w="1153"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0.389</w:t>
            </w:r>
          </w:p>
        </w:tc>
        <w:tc>
          <w:tcPr>
            <w:tcW w:w="1399"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0.422</w:t>
            </w:r>
          </w:p>
        </w:tc>
      </w:tr>
      <w:tr w:rsidR="00D26869" w:rsidRPr="001C5A5C">
        <w:trPr>
          <w:trHeight w:val="170"/>
          <w:jc w:val="center"/>
        </w:trPr>
        <w:tc>
          <w:tcPr>
            <w:tcW w:w="1095" w:type="dxa"/>
            <w:tcBorders>
              <w:right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i/>
                <w:iCs/>
                <w:sz w:val="24"/>
                <w:szCs w:val="24"/>
              </w:rPr>
            </w:pPr>
            <w:r w:rsidRPr="001C5A5C">
              <w:rPr>
                <w:rFonts w:ascii="Times New Roman" w:hAnsi="Times New Roman" w:cs="Times New Roman"/>
                <w:i/>
                <w:iCs/>
                <w:sz w:val="24"/>
                <w:szCs w:val="24"/>
              </w:rPr>
              <w:t>P10</w:t>
            </w:r>
          </w:p>
        </w:tc>
        <w:tc>
          <w:tcPr>
            <w:tcW w:w="109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096"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30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336"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87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153"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399"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r>
      <w:tr w:rsidR="00D26869" w:rsidRPr="001C5A5C">
        <w:trPr>
          <w:trHeight w:val="170"/>
          <w:jc w:val="center"/>
        </w:trPr>
        <w:tc>
          <w:tcPr>
            <w:tcW w:w="1095" w:type="dxa"/>
            <w:tcBorders>
              <w:right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i/>
                <w:iCs/>
                <w:sz w:val="24"/>
                <w:szCs w:val="24"/>
              </w:rPr>
            </w:pPr>
            <w:r w:rsidRPr="001C5A5C">
              <w:rPr>
                <w:rFonts w:ascii="Times New Roman" w:hAnsi="Times New Roman" w:cs="Times New Roman"/>
                <w:i/>
                <w:iCs/>
                <w:sz w:val="24"/>
                <w:szCs w:val="24"/>
              </w:rPr>
              <w:t>P100</w:t>
            </w:r>
          </w:p>
        </w:tc>
        <w:tc>
          <w:tcPr>
            <w:tcW w:w="109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096"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30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336"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0.968</w:t>
            </w:r>
          </w:p>
        </w:tc>
        <w:tc>
          <w:tcPr>
            <w:tcW w:w="87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153"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399"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0.998</w:t>
            </w:r>
          </w:p>
        </w:tc>
      </w:tr>
      <w:tr w:rsidR="00D26869" w:rsidRPr="001C5A5C">
        <w:trPr>
          <w:trHeight w:val="170"/>
          <w:jc w:val="center"/>
        </w:trPr>
        <w:tc>
          <w:tcPr>
            <w:tcW w:w="1095" w:type="dxa"/>
            <w:tcBorders>
              <w:bottom w:val="single" w:sz="2" w:space="0" w:color="000000"/>
              <w:right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i/>
                <w:iCs/>
                <w:sz w:val="24"/>
                <w:szCs w:val="24"/>
              </w:rPr>
            </w:pPr>
            <w:r w:rsidRPr="001C5A5C">
              <w:rPr>
                <w:rFonts w:ascii="Times New Roman" w:hAnsi="Times New Roman" w:cs="Times New Roman"/>
                <w:i/>
                <w:iCs/>
                <w:sz w:val="24"/>
                <w:szCs w:val="24"/>
              </w:rPr>
              <w:t>AAVY</w:t>
            </w:r>
          </w:p>
        </w:tc>
        <w:tc>
          <w:tcPr>
            <w:tcW w:w="1097"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096"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307"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336"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877"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153"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399"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0.995</w:t>
            </w:r>
          </w:p>
        </w:tc>
      </w:tr>
    </w:tbl>
    <w:p w:rsidR="00D26869" w:rsidRPr="001C5A5C" w:rsidRDefault="00D26869">
      <w:pPr>
        <w:pStyle w:val="ListParagraph"/>
        <w:ind w:left="0"/>
        <w:rPr>
          <w:rFonts w:ascii="Times New Roman" w:hAnsi="Times New Roman" w:cs="Times New Roman"/>
          <w:sz w:val="24"/>
          <w:szCs w:val="24"/>
        </w:rPr>
      </w:pPr>
    </w:p>
    <w:p w:rsidR="00D26869" w:rsidRPr="001C5A5C" w:rsidRDefault="00C5213F">
      <w:pPr>
        <w:rPr>
          <w:rFonts w:ascii="Times New Roman" w:hAnsi="Times New Roman" w:cs="Times New Roman"/>
          <w:sz w:val="24"/>
          <w:szCs w:val="24"/>
        </w:rPr>
      </w:pPr>
      <w:r w:rsidRPr="001C5A5C">
        <w:rPr>
          <w:rFonts w:ascii="Times New Roman" w:hAnsi="Times New Roman" w:cs="Times New Roman"/>
          <w:bCs/>
          <w:sz w:val="24"/>
          <w:szCs w:val="24"/>
        </w:rPr>
        <w:lastRenderedPageBreak/>
        <w:t>f)</w:t>
      </w:r>
      <w:r w:rsidRPr="001C5A5C">
        <w:rPr>
          <w:rFonts w:ascii="Times New Roman" w:hAnsi="Times New Roman" w:cs="Times New Roman"/>
          <w:b/>
          <w:bCs/>
          <w:sz w:val="24"/>
          <w:szCs w:val="24"/>
        </w:rPr>
        <w:t xml:space="preserve"> </w:t>
      </w:r>
      <w:r w:rsidRPr="001C5A5C">
        <w:rPr>
          <w:rFonts w:ascii="Times New Roman" w:hAnsi="Times New Roman" w:cs="Times New Roman"/>
          <w:sz w:val="24"/>
          <w:szCs w:val="24"/>
        </w:rPr>
        <w:t>OM5b – Steepness of stock-recruitment function 75% lower than OM1.</w:t>
      </w:r>
    </w:p>
    <w:tbl>
      <w:tblPr>
        <w:tblW w:w="9360" w:type="dxa"/>
        <w:jc w:val="center"/>
        <w:tblCellMar>
          <w:left w:w="30" w:type="dxa"/>
          <w:right w:w="30" w:type="dxa"/>
        </w:tblCellMar>
        <w:tblLook w:val="0000" w:firstRow="0" w:lastRow="0" w:firstColumn="0" w:lastColumn="0" w:noHBand="0" w:noVBand="0"/>
      </w:tblPr>
      <w:tblGrid>
        <w:gridCol w:w="1095"/>
        <w:gridCol w:w="1097"/>
        <w:gridCol w:w="1096"/>
        <w:gridCol w:w="1307"/>
        <w:gridCol w:w="1336"/>
        <w:gridCol w:w="877"/>
        <w:gridCol w:w="1153"/>
        <w:gridCol w:w="1399"/>
      </w:tblGrid>
      <w:tr w:rsidR="00D26869" w:rsidRPr="001C5A5C">
        <w:trPr>
          <w:trHeight w:val="170"/>
          <w:jc w:val="center"/>
        </w:trPr>
        <w:tc>
          <w:tcPr>
            <w:tcW w:w="1095" w:type="dxa"/>
            <w:shd w:val="clear" w:color="auto" w:fill="auto"/>
            <w:vAlign w:val="center"/>
          </w:tcPr>
          <w:p w:rsidR="00D26869" w:rsidRPr="001C5A5C" w:rsidRDefault="00D26869" w:rsidP="00BB0B94">
            <w:pPr>
              <w:spacing w:after="0"/>
              <w:jc w:val="center"/>
              <w:rPr>
                <w:rFonts w:ascii="Times New Roman" w:hAnsi="Times New Roman" w:cs="Times New Roman"/>
                <w:sz w:val="24"/>
                <w:szCs w:val="24"/>
              </w:rPr>
            </w:pPr>
          </w:p>
        </w:tc>
        <w:tc>
          <w:tcPr>
            <w:tcW w:w="8265" w:type="dxa"/>
            <w:gridSpan w:val="7"/>
            <w:shd w:val="clear" w:color="auto" w:fill="auto"/>
            <w:vAlign w:val="center"/>
          </w:tcPr>
          <w:p w:rsidR="00D26869" w:rsidRPr="001C5A5C" w:rsidRDefault="00C5213F" w:rsidP="00BB0B94">
            <w:pPr>
              <w:spacing w:after="0"/>
              <w:jc w:val="center"/>
              <w:rPr>
                <w:rFonts w:ascii="Times New Roman" w:hAnsi="Times New Roman" w:cs="Times New Roman"/>
                <w:bCs/>
                <w:sz w:val="24"/>
                <w:szCs w:val="24"/>
              </w:rPr>
            </w:pPr>
            <w:r w:rsidRPr="001C5A5C">
              <w:rPr>
                <w:rFonts w:ascii="Times New Roman" w:hAnsi="Times New Roman" w:cs="Times New Roman"/>
                <w:bCs/>
                <w:sz w:val="24"/>
                <w:szCs w:val="24"/>
              </w:rPr>
              <w:t>Management Procedure (MP)</w:t>
            </w:r>
          </w:p>
        </w:tc>
      </w:tr>
      <w:tr w:rsidR="00D26869" w:rsidRPr="001C5A5C">
        <w:trPr>
          <w:trHeight w:val="170"/>
          <w:jc w:val="center"/>
        </w:trPr>
        <w:tc>
          <w:tcPr>
            <w:tcW w:w="1095" w:type="dxa"/>
            <w:tcBorders>
              <w:bottom w:val="single" w:sz="2" w:space="0" w:color="000000"/>
              <w:right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i/>
                <w:iCs/>
                <w:sz w:val="24"/>
                <w:szCs w:val="24"/>
              </w:rPr>
            </w:pPr>
            <w:r w:rsidRPr="001C5A5C">
              <w:rPr>
                <w:rFonts w:ascii="Times New Roman" w:hAnsi="Times New Roman" w:cs="Times New Roman"/>
                <w:i/>
                <w:iCs/>
                <w:sz w:val="24"/>
                <w:szCs w:val="24"/>
              </w:rPr>
              <w:t>PM</w:t>
            </w:r>
          </w:p>
        </w:tc>
        <w:tc>
          <w:tcPr>
            <w:tcW w:w="1097"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bCs/>
                <w:sz w:val="24"/>
                <w:szCs w:val="24"/>
              </w:rPr>
            </w:pPr>
            <w:r w:rsidRPr="001C5A5C">
              <w:rPr>
                <w:rFonts w:ascii="Times New Roman" w:hAnsi="Times New Roman" w:cs="Times New Roman"/>
                <w:bCs/>
                <w:sz w:val="24"/>
                <w:szCs w:val="24"/>
              </w:rPr>
              <w:t>AvC</w:t>
            </w:r>
          </w:p>
        </w:tc>
        <w:tc>
          <w:tcPr>
            <w:tcW w:w="1096"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bCs/>
                <w:sz w:val="24"/>
                <w:szCs w:val="24"/>
              </w:rPr>
            </w:pPr>
            <w:r w:rsidRPr="001C5A5C">
              <w:rPr>
                <w:rFonts w:ascii="Times New Roman" w:hAnsi="Times New Roman" w:cs="Times New Roman"/>
                <w:bCs/>
                <w:sz w:val="24"/>
                <w:szCs w:val="24"/>
              </w:rPr>
              <w:t>NFref</w:t>
            </w:r>
          </w:p>
        </w:tc>
        <w:tc>
          <w:tcPr>
            <w:tcW w:w="1307"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bCs/>
                <w:sz w:val="24"/>
                <w:szCs w:val="24"/>
              </w:rPr>
            </w:pPr>
            <w:r w:rsidRPr="001C5A5C">
              <w:rPr>
                <w:rFonts w:ascii="Times New Roman" w:hAnsi="Times New Roman" w:cs="Times New Roman"/>
                <w:bCs/>
                <w:sz w:val="24"/>
                <w:szCs w:val="24"/>
              </w:rPr>
              <w:t>matlenlim</w:t>
            </w:r>
          </w:p>
        </w:tc>
        <w:tc>
          <w:tcPr>
            <w:tcW w:w="1336"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bCs/>
                <w:sz w:val="24"/>
                <w:szCs w:val="24"/>
              </w:rPr>
            </w:pPr>
            <w:r w:rsidRPr="001C5A5C">
              <w:rPr>
                <w:rFonts w:ascii="Times New Roman" w:hAnsi="Times New Roman" w:cs="Times New Roman"/>
                <w:bCs/>
                <w:sz w:val="24"/>
                <w:szCs w:val="24"/>
              </w:rPr>
              <w:t>CompSRA</w:t>
            </w:r>
          </w:p>
        </w:tc>
        <w:tc>
          <w:tcPr>
            <w:tcW w:w="877"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bCs/>
                <w:sz w:val="24"/>
                <w:szCs w:val="24"/>
              </w:rPr>
            </w:pPr>
            <w:r w:rsidRPr="001C5A5C">
              <w:rPr>
                <w:rFonts w:ascii="Times New Roman" w:hAnsi="Times New Roman" w:cs="Times New Roman"/>
                <w:bCs/>
                <w:sz w:val="24"/>
                <w:szCs w:val="24"/>
              </w:rPr>
              <w:t>Fdem</w:t>
            </w:r>
          </w:p>
        </w:tc>
        <w:tc>
          <w:tcPr>
            <w:tcW w:w="1153"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bCs/>
                <w:sz w:val="24"/>
                <w:szCs w:val="24"/>
              </w:rPr>
            </w:pPr>
            <w:r w:rsidRPr="001C5A5C">
              <w:rPr>
                <w:rFonts w:ascii="Times New Roman" w:hAnsi="Times New Roman" w:cs="Times New Roman"/>
                <w:bCs/>
                <w:sz w:val="24"/>
                <w:szCs w:val="24"/>
              </w:rPr>
              <w:t>Ltarget4</w:t>
            </w:r>
          </w:p>
        </w:tc>
        <w:tc>
          <w:tcPr>
            <w:tcW w:w="1399"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bCs/>
                <w:sz w:val="24"/>
                <w:szCs w:val="24"/>
              </w:rPr>
            </w:pPr>
            <w:r w:rsidRPr="001C5A5C">
              <w:rPr>
                <w:rFonts w:ascii="Times New Roman" w:hAnsi="Times New Roman" w:cs="Times New Roman"/>
                <w:bCs/>
                <w:sz w:val="24"/>
                <w:szCs w:val="24"/>
              </w:rPr>
              <w:t>slotlim</w:t>
            </w:r>
          </w:p>
        </w:tc>
      </w:tr>
      <w:tr w:rsidR="00D26869" w:rsidRPr="001C5A5C">
        <w:trPr>
          <w:trHeight w:val="170"/>
          <w:jc w:val="center"/>
        </w:trPr>
        <w:tc>
          <w:tcPr>
            <w:tcW w:w="1095" w:type="dxa"/>
            <w:tcBorders>
              <w:right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i/>
                <w:iCs/>
                <w:sz w:val="24"/>
                <w:szCs w:val="24"/>
              </w:rPr>
            </w:pPr>
            <w:r w:rsidRPr="001C5A5C">
              <w:rPr>
                <w:rFonts w:ascii="Times New Roman" w:hAnsi="Times New Roman" w:cs="Times New Roman"/>
                <w:i/>
                <w:iCs/>
                <w:sz w:val="24"/>
                <w:szCs w:val="24"/>
              </w:rPr>
              <w:t>STY</w:t>
            </w:r>
          </w:p>
        </w:tc>
        <w:tc>
          <w:tcPr>
            <w:tcW w:w="109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0.930</w:t>
            </w:r>
          </w:p>
        </w:tc>
        <w:tc>
          <w:tcPr>
            <w:tcW w:w="1096"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0.000</w:t>
            </w:r>
          </w:p>
        </w:tc>
        <w:tc>
          <w:tcPr>
            <w:tcW w:w="130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0.989</w:t>
            </w:r>
          </w:p>
        </w:tc>
        <w:tc>
          <w:tcPr>
            <w:tcW w:w="1336"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87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0.000</w:t>
            </w:r>
          </w:p>
        </w:tc>
        <w:tc>
          <w:tcPr>
            <w:tcW w:w="1153"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0.216</w:t>
            </w:r>
          </w:p>
        </w:tc>
        <w:tc>
          <w:tcPr>
            <w:tcW w:w="1399"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0.446</w:t>
            </w:r>
          </w:p>
        </w:tc>
      </w:tr>
      <w:tr w:rsidR="00D26869" w:rsidRPr="001C5A5C">
        <w:trPr>
          <w:trHeight w:val="170"/>
          <w:jc w:val="center"/>
        </w:trPr>
        <w:tc>
          <w:tcPr>
            <w:tcW w:w="1095" w:type="dxa"/>
            <w:tcBorders>
              <w:right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i/>
                <w:iCs/>
                <w:sz w:val="24"/>
                <w:szCs w:val="24"/>
              </w:rPr>
            </w:pPr>
            <w:r w:rsidRPr="001C5A5C">
              <w:rPr>
                <w:rFonts w:ascii="Times New Roman" w:hAnsi="Times New Roman" w:cs="Times New Roman"/>
                <w:i/>
                <w:iCs/>
                <w:sz w:val="24"/>
                <w:szCs w:val="24"/>
              </w:rPr>
              <w:t>LTY</w:t>
            </w:r>
          </w:p>
        </w:tc>
        <w:tc>
          <w:tcPr>
            <w:tcW w:w="109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0.937</w:t>
            </w:r>
          </w:p>
        </w:tc>
        <w:tc>
          <w:tcPr>
            <w:tcW w:w="1096"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0.000</w:t>
            </w:r>
          </w:p>
        </w:tc>
        <w:tc>
          <w:tcPr>
            <w:tcW w:w="130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0.997</w:t>
            </w:r>
          </w:p>
        </w:tc>
        <w:tc>
          <w:tcPr>
            <w:tcW w:w="1336"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87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0.000</w:t>
            </w:r>
          </w:p>
        </w:tc>
        <w:tc>
          <w:tcPr>
            <w:tcW w:w="1153"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0.285</w:t>
            </w:r>
          </w:p>
        </w:tc>
        <w:tc>
          <w:tcPr>
            <w:tcW w:w="1399"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0.453</w:t>
            </w:r>
          </w:p>
        </w:tc>
      </w:tr>
      <w:tr w:rsidR="00D26869" w:rsidRPr="001C5A5C">
        <w:trPr>
          <w:trHeight w:val="170"/>
          <w:jc w:val="center"/>
        </w:trPr>
        <w:tc>
          <w:tcPr>
            <w:tcW w:w="1095" w:type="dxa"/>
            <w:tcBorders>
              <w:right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i/>
                <w:iCs/>
                <w:sz w:val="24"/>
                <w:szCs w:val="24"/>
              </w:rPr>
            </w:pPr>
            <w:r w:rsidRPr="001C5A5C">
              <w:rPr>
                <w:rFonts w:ascii="Times New Roman" w:hAnsi="Times New Roman" w:cs="Times New Roman"/>
                <w:i/>
                <w:iCs/>
                <w:sz w:val="24"/>
                <w:szCs w:val="24"/>
              </w:rPr>
              <w:t>Yield</w:t>
            </w:r>
          </w:p>
        </w:tc>
        <w:tc>
          <w:tcPr>
            <w:tcW w:w="109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0.725</w:t>
            </w:r>
          </w:p>
        </w:tc>
        <w:tc>
          <w:tcPr>
            <w:tcW w:w="1096"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0.000</w:t>
            </w:r>
          </w:p>
        </w:tc>
        <w:tc>
          <w:tcPr>
            <w:tcW w:w="130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0.724</w:t>
            </w:r>
          </w:p>
        </w:tc>
        <w:tc>
          <w:tcPr>
            <w:tcW w:w="1336"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1.046</w:t>
            </w:r>
          </w:p>
        </w:tc>
        <w:tc>
          <w:tcPr>
            <w:tcW w:w="87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0.084</w:t>
            </w:r>
          </w:p>
        </w:tc>
        <w:tc>
          <w:tcPr>
            <w:tcW w:w="1153"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0.440</w:t>
            </w:r>
          </w:p>
        </w:tc>
        <w:tc>
          <w:tcPr>
            <w:tcW w:w="1399"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0.478</w:t>
            </w:r>
          </w:p>
        </w:tc>
      </w:tr>
      <w:tr w:rsidR="00D26869" w:rsidRPr="001C5A5C">
        <w:trPr>
          <w:trHeight w:val="170"/>
          <w:jc w:val="center"/>
        </w:trPr>
        <w:tc>
          <w:tcPr>
            <w:tcW w:w="1095" w:type="dxa"/>
            <w:tcBorders>
              <w:right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i/>
                <w:iCs/>
                <w:sz w:val="24"/>
                <w:szCs w:val="24"/>
              </w:rPr>
            </w:pPr>
            <w:r w:rsidRPr="001C5A5C">
              <w:rPr>
                <w:rFonts w:ascii="Times New Roman" w:hAnsi="Times New Roman" w:cs="Times New Roman"/>
                <w:i/>
                <w:iCs/>
                <w:sz w:val="24"/>
                <w:szCs w:val="24"/>
              </w:rPr>
              <w:t>P10</w:t>
            </w:r>
          </w:p>
        </w:tc>
        <w:tc>
          <w:tcPr>
            <w:tcW w:w="109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096"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30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336"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87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153"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399"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r>
      <w:tr w:rsidR="00D26869" w:rsidRPr="001C5A5C">
        <w:trPr>
          <w:trHeight w:val="170"/>
          <w:jc w:val="center"/>
        </w:trPr>
        <w:tc>
          <w:tcPr>
            <w:tcW w:w="1095" w:type="dxa"/>
            <w:tcBorders>
              <w:right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i/>
                <w:iCs/>
                <w:sz w:val="24"/>
                <w:szCs w:val="24"/>
              </w:rPr>
            </w:pPr>
            <w:r w:rsidRPr="001C5A5C">
              <w:rPr>
                <w:rFonts w:ascii="Times New Roman" w:hAnsi="Times New Roman" w:cs="Times New Roman"/>
                <w:i/>
                <w:iCs/>
                <w:sz w:val="24"/>
                <w:szCs w:val="24"/>
              </w:rPr>
              <w:t>P100</w:t>
            </w:r>
          </w:p>
        </w:tc>
        <w:tc>
          <w:tcPr>
            <w:tcW w:w="109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0.996</w:t>
            </w:r>
          </w:p>
        </w:tc>
        <w:tc>
          <w:tcPr>
            <w:tcW w:w="1096"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30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336"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0.171</w:t>
            </w:r>
          </w:p>
        </w:tc>
        <w:tc>
          <w:tcPr>
            <w:tcW w:w="87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153"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399"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0.997</w:t>
            </w:r>
          </w:p>
        </w:tc>
      </w:tr>
      <w:tr w:rsidR="00D26869" w:rsidRPr="001C5A5C">
        <w:trPr>
          <w:trHeight w:val="170"/>
          <w:jc w:val="center"/>
        </w:trPr>
        <w:tc>
          <w:tcPr>
            <w:tcW w:w="1095" w:type="dxa"/>
            <w:tcBorders>
              <w:bottom w:val="single" w:sz="2" w:space="0" w:color="000000"/>
              <w:right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i/>
                <w:iCs/>
                <w:sz w:val="24"/>
                <w:szCs w:val="24"/>
              </w:rPr>
            </w:pPr>
            <w:r w:rsidRPr="001C5A5C">
              <w:rPr>
                <w:rFonts w:ascii="Times New Roman" w:hAnsi="Times New Roman" w:cs="Times New Roman"/>
                <w:i/>
                <w:iCs/>
                <w:sz w:val="24"/>
                <w:szCs w:val="24"/>
              </w:rPr>
              <w:t>AAVY</w:t>
            </w:r>
          </w:p>
        </w:tc>
        <w:tc>
          <w:tcPr>
            <w:tcW w:w="1097"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096"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307"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336"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877"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153"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399"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0.990</w:t>
            </w:r>
          </w:p>
        </w:tc>
      </w:tr>
    </w:tbl>
    <w:p w:rsidR="00D26869" w:rsidRPr="001C5A5C" w:rsidRDefault="00C5213F">
      <w:pPr>
        <w:pStyle w:val="ListParagraph"/>
        <w:ind w:left="0"/>
        <w:rPr>
          <w:rFonts w:ascii="Times New Roman" w:hAnsi="Times New Roman" w:cs="Times New Roman"/>
          <w:sz w:val="24"/>
          <w:szCs w:val="24"/>
        </w:rPr>
      </w:pPr>
      <w:r w:rsidRPr="001C5A5C">
        <w:rPr>
          <w:rFonts w:ascii="Times New Roman" w:hAnsi="Times New Roman" w:cs="Times New Roman"/>
        </w:rPr>
        <w:br w:type="page"/>
      </w:r>
    </w:p>
    <w:p w:rsidR="00D26869" w:rsidRPr="001C5A5C" w:rsidRDefault="00C5213F">
      <w:pPr>
        <w:pStyle w:val="ListParagraph"/>
        <w:ind w:left="0"/>
        <w:rPr>
          <w:rFonts w:ascii="Times New Roman" w:hAnsi="Times New Roman" w:cs="Times New Roman"/>
          <w:sz w:val="24"/>
          <w:szCs w:val="24"/>
          <w:highlight w:val="yellow"/>
          <w:u w:val="single"/>
        </w:rPr>
      </w:pPr>
      <w:r w:rsidRPr="001C5A5C">
        <w:rPr>
          <w:rFonts w:ascii="Times New Roman" w:hAnsi="Times New Roman" w:cs="Times New Roman"/>
          <w:noProof/>
          <w:sz w:val="24"/>
          <w:szCs w:val="24"/>
          <w:highlight w:val="yellow"/>
          <w:u w:val="single"/>
        </w:rPr>
        <w:lastRenderedPageBreak/>
        <w:drawing>
          <wp:anchor distT="0" distB="0" distL="0" distR="0" simplePos="0" relativeHeight="8" behindDoc="0" locked="0" layoutInCell="1" allowOverlap="1">
            <wp:simplePos x="0" y="0"/>
            <wp:positionH relativeFrom="column">
              <wp:posOffset>0</wp:posOffset>
            </wp:positionH>
            <wp:positionV relativeFrom="paragraph">
              <wp:posOffset>27940</wp:posOffset>
            </wp:positionV>
            <wp:extent cx="5943600" cy="5943600"/>
            <wp:effectExtent l="0" t="0" r="0" b="0"/>
            <wp:wrapTopAndBottom/>
            <wp:docPr id="7"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9"/>
                    <pic:cNvPicPr>
                      <a:picLocks noChangeAspect="1" noChangeArrowheads="1"/>
                    </pic:cNvPicPr>
                  </pic:nvPicPr>
                  <pic:blipFill>
                    <a:blip r:embed="rId22"/>
                    <a:stretch>
                      <a:fillRect/>
                    </a:stretch>
                  </pic:blipFill>
                  <pic:spPr bwMode="auto">
                    <a:xfrm>
                      <a:off x="0" y="0"/>
                      <a:ext cx="5943600" cy="5943600"/>
                    </a:xfrm>
                    <a:prstGeom prst="rect">
                      <a:avLst/>
                    </a:prstGeom>
                  </pic:spPr>
                </pic:pic>
              </a:graphicData>
            </a:graphic>
          </wp:anchor>
        </w:drawing>
      </w:r>
    </w:p>
    <w:p w:rsidR="00D26869" w:rsidRPr="001C5A5C" w:rsidRDefault="007363F1">
      <w:pPr>
        <w:pStyle w:val="ListParagraph"/>
        <w:ind w:left="0"/>
        <w:rPr>
          <w:rFonts w:ascii="Times New Roman" w:hAnsi="Times New Roman" w:cs="Times New Roman"/>
          <w:sz w:val="24"/>
          <w:szCs w:val="24"/>
        </w:rPr>
      </w:pPr>
      <w:r w:rsidRPr="001C5A5C">
        <w:rPr>
          <w:rFonts w:ascii="Times New Roman" w:hAnsi="Times New Roman" w:cs="Times New Roman"/>
          <w:sz w:val="24"/>
          <w:szCs w:val="24"/>
          <w:u w:val="single"/>
        </w:rPr>
        <w:t>Figure 4</w:t>
      </w:r>
      <w:r w:rsidR="00C5213F" w:rsidRPr="001C5A5C">
        <w:rPr>
          <w:rFonts w:ascii="Times New Roman" w:hAnsi="Times New Roman" w:cs="Times New Roman"/>
          <w:sz w:val="24"/>
          <w:szCs w:val="24"/>
          <w:u w:val="single"/>
        </w:rPr>
        <w:t>a.</w:t>
      </w:r>
      <w:r w:rsidR="00C5213F" w:rsidRPr="001C5A5C">
        <w:rPr>
          <w:rFonts w:ascii="Times New Roman" w:hAnsi="Times New Roman" w:cs="Times New Roman"/>
          <w:sz w:val="24"/>
          <w:szCs w:val="24"/>
        </w:rPr>
        <w:t xml:space="preserve">  </w:t>
      </w:r>
      <w:r w:rsidR="00D95430" w:rsidRPr="001C5A5C">
        <w:rPr>
          <w:rFonts w:ascii="Times New Roman" w:hAnsi="Times New Roman" w:cs="Times New Roman"/>
          <w:sz w:val="24"/>
          <w:szCs w:val="24"/>
        </w:rPr>
        <w:t>Trade-off</w:t>
      </w:r>
      <w:r w:rsidR="00C5213F" w:rsidRPr="001C5A5C">
        <w:rPr>
          <w:rFonts w:ascii="Times New Roman" w:hAnsi="Times New Roman" w:cs="Times New Roman"/>
          <w:sz w:val="24"/>
          <w:szCs w:val="24"/>
        </w:rPr>
        <w:t xml:space="preserve"> plots (</w:t>
      </w:r>
      <w:r w:rsidR="00C5213F" w:rsidRPr="00BD5302">
        <w:rPr>
          <w:rFonts w:ascii="Courier New" w:hAnsi="Courier New" w:cs="Courier New"/>
          <w:sz w:val="24"/>
          <w:szCs w:val="24"/>
        </w:rPr>
        <w:t>Tplot()</w:t>
      </w:r>
      <w:r w:rsidR="00C5213F" w:rsidRPr="001C5A5C">
        <w:rPr>
          <w:rFonts w:ascii="Times New Roman" w:hAnsi="Times New Roman" w:cs="Times New Roman"/>
          <w:sz w:val="24"/>
          <w:szCs w:val="24"/>
        </w:rPr>
        <w:t xml:space="preserve"> in DLMtool) for OM2, the stress-test operating model that considers periodically oscillating recruitment in the Stone’s sheep population.</w:t>
      </w:r>
    </w:p>
    <w:p w:rsidR="00D26869" w:rsidRPr="001C5A5C" w:rsidRDefault="00D26869">
      <w:pPr>
        <w:pStyle w:val="ListParagraph"/>
        <w:ind w:left="0"/>
        <w:rPr>
          <w:rFonts w:ascii="Times New Roman" w:hAnsi="Times New Roman" w:cs="Times New Roman"/>
          <w:sz w:val="24"/>
          <w:szCs w:val="24"/>
        </w:rPr>
      </w:pPr>
    </w:p>
    <w:p w:rsidR="00D26869" w:rsidRPr="001C5A5C" w:rsidRDefault="00D26869">
      <w:pPr>
        <w:pStyle w:val="ListParagraph"/>
        <w:ind w:left="0"/>
        <w:rPr>
          <w:rFonts w:ascii="Times New Roman" w:hAnsi="Times New Roman" w:cs="Times New Roman"/>
          <w:sz w:val="24"/>
          <w:szCs w:val="24"/>
        </w:rPr>
      </w:pPr>
    </w:p>
    <w:p w:rsidR="00D26869" w:rsidRPr="001C5A5C" w:rsidRDefault="00C5213F">
      <w:pPr>
        <w:pStyle w:val="ListParagraph"/>
        <w:ind w:left="0"/>
        <w:rPr>
          <w:rFonts w:ascii="Times New Roman" w:hAnsi="Times New Roman" w:cs="Times New Roman"/>
          <w:sz w:val="24"/>
          <w:szCs w:val="24"/>
        </w:rPr>
      </w:pPr>
      <w:r w:rsidRPr="001C5A5C">
        <w:rPr>
          <w:rFonts w:ascii="Times New Roman" w:hAnsi="Times New Roman" w:cs="Times New Roman"/>
        </w:rPr>
        <w:br w:type="page"/>
      </w:r>
    </w:p>
    <w:p w:rsidR="00D26869" w:rsidRPr="001C5A5C" w:rsidRDefault="00C5213F">
      <w:pPr>
        <w:pStyle w:val="ListParagraph"/>
        <w:ind w:left="0"/>
        <w:rPr>
          <w:rFonts w:ascii="Times New Roman" w:hAnsi="Times New Roman" w:cs="Times New Roman"/>
          <w:sz w:val="24"/>
          <w:szCs w:val="24"/>
        </w:rPr>
      </w:pPr>
      <w:r w:rsidRPr="001C5A5C">
        <w:rPr>
          <w:rFonts w:ascii="Times New Roman" w:hAnsi="Times New Roman" w:cs="Times New Roman"/>
          <w:noProof/>
          <w:sz w:val="24"/>
          <w:szCs w:val="24"/>
        </w:rPr>
        <w:lastRenderedPageBreak/>
        <w:drawing>
          <wp:anchor distT="0" distB="0" distL="0" distR="0" simplePos="0" relativeHeight="9" behindDoc="0" locked="0" layoutInCell="1" allowOverlap="1">
            <wp:simplePos x="0" y="0"/>
            <wp:positionH relativeFrom="column">
              <wp:align>center</wp:align>
            </wp:positionH>
            <wp:positionV relativeFrom="paragraph">
              <wp:posOffset>635</wp:posOffset>
            </wp:positionV>
            <wp:extent cx="5943600" cy="5943600"/>
            <wp:effectExtent l="0" t="0" r="0" b="0"/>
            <wp:wrapTopAndBottom/>
            <wp:docPr id="8"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
                    <pic:cNvPicPr>
                      <a:picLocks noChangeAspect="1" noChangeArrowheads="1"/>
                    </pic:cNvPicPr>
                  </pic:nvPicPr>
                  <pic:blipFill>
                    <a:blip r:embed="rId23"/>
                    <a:stretch>
                      <a:fillRect/>
                    </a:stretch>
                  </pic:blipFill>
                  <pic:spPr bwMode="auto">
                    <a:xfrm>
                      <a:off x="0" y="0"/>
                      <a:ext cx="5943600" cy="5943600"/>
                    </a:xfrm>
                    <a:prstGeom prst="rect">
                      <a:avLst/>
                    </a:prstGeom>
                  </pic:spPr>
                </pic:pic>
              </a:graphicData>
            </a:graphic>
          </wp:anchor>
        </w:drawing>
      </w:r>
    </w:p>
    <w:p w:rsidR="00D26869" w:rsidRPr="001C5A5C" w:rsidRDefault="007363F1">
      <w:pPr>
        <w:pStyle w:val="ListParagraph"/>
        <w:ind w:left="0"/>
        <w:rPr>
          <w:rFonts w:ascii="Times New Roman" w:hAnsi="Times New Roman" w:cs="Times New Roman"/>
          <w:sz w:val="24"/>
          <w:szCs w:val="24"/>
        </w:rPr>
      </w:pPr>
      <w:r w:rsidRPr="001C5A5C">
        <w:rPr>
          <w:rFonts w:ascii="Times New Roman" w:hAnsi="Times New Roman" w:cs="Times New Roman"/>
          <w:sz w:val="24"/>
          <w:szCs w:val="24"/>
          <w:u w:val="single"/>
        </w:rPr>
        <w:t>Figure 4</w:t>
      </w:r>
      <w:r w:rsidR="00C5213F" w:rsidRPr="001C5A5C">
        <w:rPr>
          <w:rFonts w:ascii="Times New Roman" w:hAnsi="Times New Roman" w:cs="Times New Roman"/>
          <w:sz w:val="24"/>
          <w:szCs w:val="24"/>
          <w:u w:val="single"/>
        </w:rPr>
        <w:t>b.</w:t>
      </w:r>
      <w:r w:rsidR="00C5213F" w:rsidRPr="001C5A5C">
        <w:rPr>
          <w:rFonts w:ascii="Times New Roman" w:hAnsi="Times New Roman" w:cs="Times New Roman"/>
          <w:sz w:val="24"/>
          <w:szCs w:val="24"/>
        </w:rPr>
        <w:t xml:space="preserve">  </w:t>
      </w:r>
      <w:r w:rsidR="00F05567" w:rsidRPr="001C5A5C">
        <w:rPr>
          <w:rFonts w:ascii="Times New Roman" w:hAnsi="Times New Roman" w:cs="Times New Roman"/>
          <w:sz w:val="24"/>
          <w:szCs w:val="24"/>
        </w:rPr>
        <w:t>Trade-off</w:t>
      </w:r>
      <w:r w:rsidR="00C5213F" w:rsidRPr="001C5A5C">
        <w:rPr>
          <w:rFonts w:ascii="Times New Roman" w:hAnsi="Times New Roman" w:cs="Times New Roman"/>
          <w:sz w:val="24"/>
          <w:szCs w:val="24"/>
        </w:rPr>
        <w:t xml:space="preserve"> plots (</w:t>
      </w:r>
      <w:r w:rsidR="00C5213F" w:rsidRPr="00BD5302">
        <w:rPr>
          <w:rFonts w:ascii="Courier New" w:hAnsi="Courier New" w:cs="Courier New"/>
          <w:sz w:val="24"/>
          <w:szCs w:val="24"/>
        </w:rPr>
        <w:t>Tplot()</w:t>
      </w:r>
      <w:r w:rsidR="00C5213F" w:rsidRPr="001C5A5C">
        <w:rPr>
          <w:rFonts w:ascii="Times New Roman" w:hAnsi="Times New Roman" w:cs="Times New Roman"/>
          <w:sz w:val="24"/>
          <w:szCs w:val="24"/>
        </w:rPr>
        <w:t xml:space="preserve"> in DLMtool) for OM3, the stress-test operating model that considers a scenario where selective hunting pressure reduces the growth rate of horns in early life. </w:t>
      </w:r>
    </w:p>
    <w:p w:rsidR="00D26869" w:rsidRPr="001C5A5C" w:rsidRDefault="00C5213F">
      <w:pPr>
        <w:pStyle w:val="ListParagraph"/>
        <w:ind w:left="0"/>
        <w:rPr>
          <w:rFonts w:ascii="Times New Roman" w:hAnsi="Times New Roman" w:cs="Times New Roman"/>
          <w:sz w:val="24"/>
          <w:szCs w:val="24"/>
        </w:rPr>
      </w:pPr>
      <w:r w:rsidRPr="001C5A5C">
        <w:rPr>
          <w:rFonts w:ascii="Times New Roman" w:hAnsi="Times New Roman" w:cs="Times New Roman"/>
          <w:noProof/>
        </w:rPr>
        <w:lastRenderedPageBreak/>
        <w:drawing>
          <wp:anchor distT="0" distB="0" distL="0" distR="0" simplePos="0" relativeHeight="10" behindDoc="0" locked="0" layoutInCell="1" allowOverlap="1">
            <wp:simplePos x="0" y="0"/>
            <wp:positionH relativeFrom="column">
              <wp:align>center</wp:align>
            </wp:positionH>
            <wp:positionV relativeFrom="paragraph">
              <wp:posOffset>635</wp:posOffset>
            </wp:positionV>
            <wp:extent cx="5943600" cy="5943600"/>
            <wp:effectExtent l="0" t="0" r="0" b="0"/>
            <wp:wrapTopAndBottom/>
            <wp:docPr id="9"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1"/>
                    <pic:cNvPicPr>
                      <a:picLocks noChangeAspect="1" noChangeArrowheads="1"/>
                    </pic:cNvPicPr>
                  </pic:nvPicPr>
                  <pic:blipFill>
                    <a:blip r:embed="rId24"/>
                    <a:stretch>
                      <a:fillRect/>
                    </a:stretch>
                  </pic:blipFill>
                  <pic:spPr bwMode="auto">
                    <a:xfrm>
                      <a:off x="0" y="0"/>
                      <a:ext cx="5943600" cy="5943600"/>
                    </a:xfrm>
                    <a:prstGeom prst="rect">
                      <a:avLst/>
                    </a:prstGeom>
                  </pic:spPr>
                </pic:pic>
              </a:graphicData>
            </a:graphic>
          </wp:anchor>
        </w:drawing>
      </w:r>
      <w:r w:rsidR="007363F1" w:rsidRPr="001C5A5C">
        <w:rPr>
          <w:rFonts w:ascii="Times New Roman" w:hAnsi="Times New Roman" w:cs="Times New Roman"/>
          <w:sz w:val="24"/>
          <w:szCs w:val="24"/>
          <w:u w:val="single"/>
        </w:rPr>
        <w:t>Figure 4</w:t>
      </w:r>
      <w:r w:rsidRPr="001C5A5C">
        <w:rPr>
          <w:rFonts w:ascii="Times New Roman" w:hAnsi="Times New Roman" w:cs="Times New Roman"/>
          <w:sz w:val="24"/>
          <w:szCs w:val="24"/>
          <w:u w:val="single"/>
        </w:rPr>
        <w:t>c.</w:t>
      </w:r>
      <w:r w:rsidRPr="001C5A5C">
        <w:rPr>
          <w:rFonts w:ascii="Times New Roman" w:hAnsi="Times New Roman" w:cs="Times New Roman"/>
          <w:sz w:val="24"/>
          <w:szCs w:val="24"/>
        </w:rPr>
        <w:t xml:space="preserve">  </w:t>
      </w:r>
      <w:r w:rsidR="00F05567" w:rsidRPr="001C5A5C">
        <w:rPr>
          <w:rFonts w:ascii="Times New Roman" w:hAnsi="Times New Roman" w:cs="Times New Roman"/>
          <w:sz w:val="24"/>
          <w:szCs w:val="24"/>
        </w:rPr>
        <w:t>Trade-off</w:t>
      </w:r>
      <w:r w:rsidRPr="001C5A5C">
        <w:rPr>
          <w:rFonts w:ascii="Times New Roman" w:hAnsi="Times New Roman" w:cs="Times New Roman"/>
          <w:sz w:val="24"/>
          <w:szCs w:val="24"/>
        </w:rPr>
        <w:t xml:space="preserve"> plots (</w:t>
      </w:r>
      <w:r w:rsidRPr="00BD5302">
        <w:rPr>
          <w:rFonts w:ascii="Courier New" w:hAnsi="Courier New" w:cs="Courier New"/>
          <w:sz w:val="24"/>
          <w:szCs w:val="24"/>
        </w:rPr>
        <w:t>Tplot()</w:t>
      </w:r>
      <w:r w:rsidRPr="001C5A5C">
        <w:rPr>
          <w:rFonts w:ascii="Times New Roman" w:hAnsi="Times New Roman" w:cs="Times New Roman"/>
          <w:sz w:val="24"/>
          <w:szCs w:val="24"/>
        </w:rPr>
        <w:t xml:space="preserve"> in DLMtool) for OM4a, the stress-test operating model that considers a scenario where true hunter selectivity at horn length is biased more towards younger males with smaller horns than what is seen in historical catch records.</w:t>
      </w:r>
      <w:r w:rsidRPr="001C5A5C">
        <w:rPr>
          <w:rFonts w:ascii="Times New Roman" w:hAnsi="Times New Roman" w:cs="Times New Roman"/>
        </w:rPr>
        <w:br w:type="page"/>
      </w:r>
    </w:p>
    <w:p w:rsidR="00D26869" w:rsidRPr="001C5A5C" w:rsidRDefault="00C5213F">
      <w:pPr>
        <w:pStyle w:val="ListParagraph"/>
        <w:ind w:left="0"/>
        <w:rPr>
          <w:rFonts w:ascii="Times New Roman" w:hAnsi="Times New Roman" w:cs="Times New Roman"/>
          <w:sz w:val="24"/>
          <w:szCs w:val="24"/>
        </w:rPr>
      </w:pPr>
      <w:r w:rsidRPr="001C5A5C">
        <w:rPr>
          <w:rFonts w:ascii="Times New Roman" w:hAnsi="Times New Roman" w:cs="Times New Roman"/>
          <w:noProof/>
        </w:rPr>
        <w:lastRenderedPageBreak/>
        <w:drawing>
          <wp:anchor distT="0" distB="0" distL="0" distR="0" simplePos="0" relativeHeight="11" behindDoc="0" locked="0" layoutInCell="1" allowOverlap="1">
            <wp:simplePos x="0" y="0"/>
            <wp:positionH relativeFrom="column">
              <wp:align>center</wp:align>
            </wp:positionH>
            <wp:positionV relativeFrom="paragraph">
              <wp:posOffset>635</wp:posOffset>
            </wp:positionV>
            <wp:extent cx="5943600" cy="5943600"/>
            <wp:effectExtent l="0" t="0" r="0" b="0"/>
            <wp:wrapTopAndBottom/>
            <wp:docPr id="10"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2"/>
                    <pic:cNvPicPr>
                      <a:picLocks noChangeAspect="1" noChangeArrowheads="1"/>
                    </pic:cNvPicPr>
                  </pic:nvPicPr>
                  <pic:blipFill>
                    <a:blip r:embed="rId25"/>
                    <a:stretch>
                      <a:fillRect/>
                    </a:stretch>
                  </pic:blipFill>
                  <pic:spPr bwMode="auto">
                    <a:xfrm>
                      <a:off x="0" y="0"/>
                      <a:ext cx="5943600" cy="5943600"/>
                    </a:xfrm>
                    <a:prstGeom prst="rect">
                      <a:avLst/>
                    </a:prstGeom>
                  </pic:spPr>
                </pic:pic>
              </a:graphicData>
            </a:graphic>
          </wp:anchor>
        </w:drawing>
      </w:r>
      <w:r w:rsidR="007363F1" w:rsidRPr="001C5A5C">
        <w:rPr>
          <w:rFonts w:ascii="Times New Roman" w:hAnsi="Times New Roman" w:cs="Times New Roman"/>
          <w:sz w:val="24"/>
          <w:szCs w:val="24"/>
          <w:u w:val="single"/>
        </w:rPr>
        <w:t>Figure 4</w:t>
      </w:r>
      <w:r w:rsidRPr="001C5A5C">
        <w:rPr>
          <w:rFonts w:ascii="Times New Roman" w:hAnsi="Times New Roman" w:cs="Times New Roman"/>
          <w:sz w:val="24"/>
          <w:szCs w:val="24"/>
          <w:u w:val="single"/>
        </w:rPr>
        <w:t>d.</w:t>
      </w:r>
      <w:r w:rsidRPr="001C5A5C">
        <w:rPr>
          <w:rFonts w:ascii="Times New Roman" w:hAnsi="Times New Roman" w:cs="Times New Roman"/>
          <w:sz w:val="24"/>
          <w:szCs w:val="24"/>
        </w:rPr>
        <w:t xml:space="preserve">  </w:t>
      </w:r>
      <w:r w:rsidR="00F05567" w:rsidRPr="001C5A5C">
        <w:rPr>
          <w:rFonts w:ascii="Times New Roman" w:hAnsi="Times New Roman" w:cs="Times New Roman"/>
          <w:sz w:val="24"/>
          <w:szCs w:val="24"/>
        </w:rPr>
        <w:t>Trade-off</w:t>
      </w:r>
      <w:r w:rsidRPr="001C5A5C">
        <w:rPr>
          <w:rFonts w:ascii="Times New Roman" w:hAnsi="Times New Roman" w:cs="Times New Roman"/>
          <w:sz w:val="24"/>
          <w:szCs w:val="24"/>
        </w:rPr>
        <w:t xml:space="preserve"> plots (</w:t>
      </w:r>
      <w:r w:rsidRPr="00BD5302">
        <w:rPr>
          <w:rFonts w:ascii="Courier New" w:hAnsi="Courier New" w:cs="Courier New"/>
          <w:sz w:val="24"/>
          <w:szCs w:val="24"/>
        </w:rPr>
        <w:t>Tplot()</w:t>
      </w:r>
      <w:r w:rsidRPr="001C5A5C">
        <w:rPr>
          <w:rFonts w:ascii="Times New Roman" w:hAnsi="Times New Roman" w:cs="Times New Roman"/>
          <w:sz w:val="24"/>
          <w:szCs w:val="24"/>
        </w:rPr>
        <w:t xml:space="preserve"> in DLMtool) for OM4b, the stress-test operating model that considers a scenario where true hunter selectivity at horn length is biased more towards older males with larger horns than what is seen in historical catch records.</w:t>
      </w:r>
    </w:p>
    <w:p w:rsidR="00D26869" w:rsidRPr="001C5A5C" w:rsidRDefault="00C5213F">
      <w:pPr>
        <w:pStyle w:val="ListParagraph"/>
        <w:ind w:left="0"/>
        <w:rPr>
          <w:rFonts w:ascii="Times New Roman" w:hAnsi="Times New Roman" w:cs="Times New Roman"/>
          <w:sz w:val="24"/>
          <w:szCs w:val="24"/>
        </w:rPr>
      </w:pPr>
      <w:r w:rsidRPr="001C5A5C">
        <w:rPr>
          <w:rFonts w:ascii="Times New Roman" w:hAnsi="Times New Roman" w:cs="Times New Roman"/>
        </w:rPr>
        <w:br w:type="page"/>
      </w:r>
    </w:p>
    <w:p w:rsidR="00D26869" w:rsidRPr="001C5A5C" w:rsidRDefault="00C5213F">
      <w:pPr>
        <w:pStyle w:val="ListParagraph"/>
        <w:ind w:left="0"/>
        <w:rPr>
          <w:rFonts w:ascii="Times New Roman" w:hAnsi="Times New Roman" w:cs="Times New Roman"/>
          <w:sz w:val="24"/>
          <w:szCs w:val="24"/>
        </w:rPr>
      </w:pPr>
      <w:r w:rsidRPr="001C5A5C">
        <w:rPr>
          <w:rFonts w:ascii="Times New Roman" w:hAnsi="Times New Roman" w:cs="Times New Roman"/>
          <w:noProof/>
        </w:rPr>
        <w:lastRenderedPageBreak/>
        <w:drawing>
          <wp:anchor distT="0" distB="0" distL="0" distR="0" simplePos="0" relativeHeight="12" behindDoc="0" locked="0" layoutInCell="1" allowOverlap="1">
            <wp:simplePos x="0" y="0"/>
            <wp:positionH relativeFrom="column">
              <wp:align>center</wp:align>
            </wp:positionH>
            <wp:positionV relativeFrom="paragraph">
              <wp:posOffset>635</wp:posOffset>
            </wp:positionV>
            <wp:extent cx="5943600" cy="5943600"/>
            <wp:effectExtent l="0" t="0" r="0" b="0"/>
            <wp:wrapSquare wrapText="largest"/>
            <wp:docPr id="11"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3"/>
                    <pic:cNvPicPr>
                      <a:picLocks noChangeAspect="1" noChangeArrowheads="1"/>
                    </pic:cNvPicPr>
                  </pic:nvPicPr>
                  <pic:blipFill>
                    <a:blip r:embed="rId26"/>
                    <a:stretch>
                      <a:fillRect/>
                    </a:stretch>
                  </pic:blipFill>
                  <pic:spPr bwMode="auto">
                    <a:xfrm>
                      <a:off x="0" y="0"/>
                      <a:ext cx="5943600" cy="5943600"/>
                    </a:xfrm>
                    <a:prstGeom prst="rect">
                      <a:avLst/>
                    </a:prstGeom>
                  </pic:spPr>
                </pic:pic>
              </a:graphicData>
            </a:graphic>
          </wp:anchor>
        </w:drawing>
      </w:r>
      <w:r w:rsidRPr="001C5A5C">
        <w:rPr>
          <w:rFonts w:ascii="Times New Roman" w:hAnsi="Times New Roman" w:cs="Times New Roman"/>
          <w:sz w:val="24"/>
          <w:szCs w:val="24"/>
          <w:u w:val="single"/>
        </w:rPr>
        <w:t xml:space="preserve">Figure </w:t>
      </w:r>
      <w:r w:rsidR="007363F1" w:rsidRPr="001C5A5C">
        <w:rPr>
          <w:rFonts w:ascii="Times New Roman" w:hAnsi="Times New Roman" w:cs="Times New Roman"/>
          <w:sz w:val="24"/>
          <w:szCs w:val="24"/>
          <w:u w:val="single"/>
        </w:rPr>
        <w:t>4</w:t>
      </w:r>
      <w:r w:rsidRPr="001C5A5C">
        <w:rPr>
          <w:rFonts w:ascii="Times New Roman" w:hAnsi="Times New Roman" w:cs="Times New Roman"/>
          <w:sz w:val="24"/>
          <w:szCs w:val="24"/>
          <w:u w:val="single"/>
        </w:rPr>
        <w:t>e.</w:t>
      </w:r>
      <w:r w:rsidRPr="001C5A5C">
        <w:rPr>
          <w:rFonts w:ascii="Times New Roman" w:hAnsi="Times New Roman" w:cs="Times New Roman"/>
          <w:sz w:val="24"/>
          <w:szCs w:val="24"/>
        </w:rPr>
        <w:t xml:space="preserve">  </w:t>
      </w:r>
      <w:r w:rsidR="00F05567" w:rsidRPr="001C5A5C">
        <w:rPr>
          <w:rFonts w:ascii="Times New Roman" w:hAnsi="Times New Roman" w:cs="Times New Roman"/>
          <w:sz w:val="24"/>
          <w:szCs w:val="24"/>
        </w:rPr>
        <w:t>Trade-off</w:t>
      </w:r>
      <w:r w:rsidRPr="001C5A5C">
        <w:rPr>
          <w:rFonts w:ascii="Times New Roman" w:hAnsi="Times New Roman" w:cs="Times New Roman"/>
          <w:sz w:val="24"/>
          <w:szCs w:val="24"/>
        </w:rPr>
        <w:t xml:space="preserve"> plots </w:t>
      </w:r>
      <w:r w:rsidRPr="00BD5302">
        <w:rPr>
          <w:rFonts w:ascii="Courier New" w:hAnsi="Courier New" w:cs="Courier New"/>
          <w:sz w:val="24"/>
          <w:szCs w:val="24"/>
        </w:rPr>
        <w:t>(Tplot()</w:t>
      </w:r>
      <w:r w:rsidRPr="001C5A5C">
        <w:rPr>
          <w:rFonts w:ascii="Times New Roman" w:hAnsi="Times New Roman" w:cs="Times New Roman"/>
          <w:sz w:val="24"/>
          <w:szCs w:val="24"/>
        </w:rPr>
        <w:t xml:space="preserve"> in DLMtool) for OM5a, the stress-test operating model that considers a scenario where steepness of the Beverton-Holt recruitment curve is 75% higher than what was calculated with stock reduction analysis. </w:t>
      </w:r>
      <w:r w:rsidRPr="001C5A5C">
        <w:rPr>
          <w:rFonts w:ascii="Times New Roman" w:hAnsi="Times New Roman" w:cs="Times New Roman"/>
        </w:rPr>
        <w:br w:type="page"/>
      </w:r>
    </w:p>
    <w:p w:rsidR="00D26869" w:rsidRPr="001C5A5C" w:rsidRDefault="00C5213F">
      <w:pPr>
        <w:pStyle w:val="ListParagraph"/>
        <w:ind w:left="0"/>
        <w:rPr>
          <w:rFonts w:ascii="Times New Roman" w:hAnsi="Times New Roman" w:cs="Times New Roman"/>
          <w:sz w:val="24"/>
          <w:szCs w:val="24"/>
        </w:rPr>
      </w:pPr>
      <w:r w:rsidRPr="001C5A5C">
        <w:rPr>
          <w:rFonts w:ascii="Times New Roman" w:hAnsi="Times New Roman" w:cs="Times New Roman"/>
          <w:noProof/>
        </w:rPr>
        <w:lastRenderedPageBreak/>
        <w:drawing>
          <wp:anchor distT="0" distB="0" distL="0" distR="0" simplePos="0" relativeHeight="14" behindDoc="0" locked="0" layoutInCell="1" allowOverlap="1">
            <wp:simplePos x="0" y="0"/>
            <wp:positionH relativeFrom="column">
              <wp:align>center</wp:align>
            </wp:positionH>
            <wp:positionV relativeFrom="paragraph">
              <wp:posOffset>635</wp:posOffset>
            </wp:positionV>
            <wp:extent cx="5943600" cy="5943600"/>
            <wp:effectExtent l="0" t="0" r="0" b="0"/>
            <wp:wrapTopAndBottom/>
            <wp:docPr id="12"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5"/>
                    <pic:cNvPicPr>
                      <a:picLocks noChangeAspect="1" noChangeArrowheads="1"/>
                    </pic:cNvPicPr>
                  </pic:nvPicPr>
                  <pic:blipFill>
                    <a:blip r:embed="rId27"/>
                    <a:stretch>
                      <a:fillRect/>
                    </a:stretch>
                  </pic:blipFill>
                  <pic:spPr bwMode="auto">
                    <a:xfrm>
                      <a:off x="0" y="0"/>
                      <a:ext cx="5943600" cy="5943600"/>
                    </a:xfrm>
                    <a:prstGeom prst="rect">
                      <a:avLst/>
                    </a:prstGeom>
                  </pic:spPr>
                </pic:pic>
              </a:graphicData>
            </a:graphic>
          </wp:anchor>
        </w:drawing>
      </w:r>
      <w:r w:rsidR="007363F1" w:rsidRPr="001C5A5C">
        <w:rPr>
          <w:rFonts w:ascii="Times New Roman" w:hAnsi="Times New Roman" w:cs="Times New Roman"/>
          <w:sz w:val="24"/>
          <w:szCs w:val="24"/>
          <w:u w:val="single"/>
        </w:rPr>
        <w:t>Figure 4</w:t>
      </w:r>
      <w:r w:rsidRPr="001C5A5C">
        <w:rPr>
          <w:rFonts w:ascii="Times New Roman" w:hAnsi="Times New Roman" w:cs="Times New Roman"/>
          <w:sz w:val="24"/>
          <w:szCs w:val="24"/>
          <w:u w:val="single"/>
        </w:rPr>
        <w:t>f.</w:t>
      </w:r>
      <w:r w:rsidRPr="001C5A5C">
        <w:rPr>
          <w:rFonts w:ascii="Times New Roman" w:hAnsi="Times New Roman" w:cs="Times New Roman"/>
          <w:sz w:val="24"/>
          <w:szCs w:val="24"/>
        </w:rPr>
        <w:t xml:space="preserve">  </w:t>
      </w:r>
      <w:r w:rsidR="00F05567" w:rsidRPr="001C5A5C">
        <w:rPr>
          <w:rFonts w:ascii="Times New Roman" w:hAnsi="Times New Roman" w:cs="Times New Roman"/>
          <w:sz w:val="24"/>
          <w:szCs w:val="24"/>
        </w:rPr>
        <w:t>Trade-off</w:t>
      </w:r>
      <w:r w:rsidRPr="001C5A5C">
        <w:rPr>
          <w:rFonts w:ascii="Times New Roman" w:hAnsi="Times New Roman" w:cs="Times New Roman"/>
          <w:sz w:val="24"/>
          <w:szCs w:val="24"/>
        </w:rPr>
        <w:t xml:space="preserve"> plots (</w:t>
      </w:r>
      <w:r w:rsidRPr="00BD5302">
        <w:rPr>
          <w:rFonts w:ascii="Courier New" w:hAnsi="Courier New" w:cs="Courier New"/>
          <w:sz w:val="24"/>
          <w:szCs w:val="24"/>
        </w:rPr>
        <w:t>Tplot()</w:t>
      </w:r>
      <w:r w:rsidRPr="001C5A5C">
        <w:rPr>
          <w:rFonts w:ascii="Times New Roman" w:hAnsi="Times New Roman" w:cs="Times New Roman"/>
          <w:sz w:val="24"/>
          <w:szCs w:val="24"/>
        </w:rPr>
        <w:t xml:space="preserve"> in DLMtool) for OM5b, the stress-test operating model that considers a scenario where steepness of the Beverton-Holt recruitment curve is 75% lower than what was calculated with stock reduction analysis. </w:t>
      </w:r>
    </w:p>
    <w:p w:rsidR="00D26869" w:rsidRPr="001C5A5C" w:rsidRDefault="00D26869">
      <w:pPr>
        <w:pStyle w:val="ListParagraph"/>
        <w:ind w:left="0"/>
        <w:rPr>
          <w:rFonts w:ascii="Times New Roman" w:hAnsi="Times New Roman" w:cs="Times New Roman"/>
          <w:sz w:val="24"/>
          <w:szCs w:val="24"/>
        </w:rPr>
      </w:pPr>
    </w:p>
    <w:p w:rsidR="00D26869" w:rsidRPr="001C5A5C" w:rsidRDefault="00C5213F">
      <w:pPr>
        <w:pStyle w:val="ListParagraph"/>
        <w:rPr>
          <w:rFonts w:ascii="Times New Roman" w:hAnsi="Times New Roman" w:cs="Times New Roman"/>
          <w:i/>
          <w:iCs/>
          <w:sz w:val="24"/>
          <w:szCs w:val="24"/>
        </w:rPr>
      </w:pPr>
      <w:r w:rsidRPr="001C5A5C">
        <w:rPr>
          <w:rFonts w:ascii="Times New Roman" w:hAnsi="Times New Roman" w:cs="Times New Roman"/>
        </w:rPr>
        <w:br w:type="page"/>
      </w:r>
    </w:p>
    <w:p w:rsidR="00D26869" w:rsidRPr="001C5A5C" w:rsidRDefault="00C5213F">
      <w:pPr>
        <w:pStyle w:val="ListParagraph"/>
        <w:numPr>
          <w:ilvl w:val="0"/>
          <w:numId w:val="2"/>
        </w:numPr>
        <w:rPr>
          <w:rFonts w:ascii="Times New Roman" w:hAnsi="Times New Roman" w:cs="Times New Roman"/>
          <w:i/>
          <w:iCs/>
          <w:sz w:val="24"/>
          <w:szCs w:val="24"/>
        </w:rPr>
      </w:pPr>
      <w:r w:rsidRPr="001C5A5C">
        <w:rPr>
          <w:rFonts w:ascii="Times New Roman" w:hAnsi="Times New Roman" w:cs="Times New Roman"/>
          <w:i/>
          <w:iCs/>
          <w:sz w:val="24"/>
          <w:szCs w:val="24"/>
        </w:rPr>
        <w:lastRenderedPageBreak/>
        <w:t>Identify which MPs are most robust to uncertainty.</w:t>
      </w:r>
    </w:p>
    <w:p w:rsidR="00D26869" w:rsidRPr="001C5A5C" w:rsidRDefault="00D26869">
      <w:pPr>
        <w:pStyle w:val="ListParagraph"/>
        <w:rPr>
          <w:rFonts w:ascii="Times New Roman" w:hAnsi="Times New Roman" w:cs="Times New Roman"/>
          <w:sz w:val="24"/>
          <w:szCs w:val="24"/>
        </w:rPr>
      </w:pPr>
    </w:p>
    <w:p w:rsidR="00D26869" w:rsidRPr="001C5A5C" w:rsidRDefault="00F05567">
      <w:pPr>
        <w:pStyle w:val="ListParagraph"/>
        <w:ind w:left="0"/>
        <w:rPr>
          <w:rFonts w:ascii="Times New Roman" w:hAnsi="Times New Roman" w:cs="Times New Roman"/>
          <w:sz w:val="24"/>
          <w:szCs w:val="24"/>
        </w:rPr>
      </w:pPr>
      <w:r w:rsidRPr="001C5A5C">
        <w:rPr>
          <w:rFonts w:ascii="Times New Roman" w:hAnsi="Times New Roman" w:cs="Times New Roman"/>
          <w:sz w:val="24"/>
          <w:szCs w:val="24"/>
        </w:rPr>
        <w:t>All</w:t>
      </w:r>
      <w:r w:rsidR="00C5213F" w:rsidRPr="001C5A5C">
        <w:rPr>
          <w:rFonts w:ascii="Times New Roman" w:hAnsi="Times New Roman" w:cs="Times New Roman"/>
          <w:sz w:val="24"/>
          <w:szCs w:val="24"/>
        </w:rPr>
        <w:t xml:space="preserve"> the management procedures performed well</w:t>
      </w:r>
      <w:r w:rsidR="00BF12F1">
        <w:rPr>
          <w:rFonts w:ascii="Times New Roman" w:hAnsi="Times New Roman" w:cs="Times New Roman"/>
          <w:sz w:val="24"/>
          <w:szCs w:val="24"/>
        </w:rPr>
        <w:t xml:space="preserve"> regardless of </w:t>
      </w:r>
      <w:r w:rsidR="00C5213F" w:rsidRPr="001C5A5C">
        <w:rPr>
          <w:rFonts w:ascii="Times New Roman" w:hAnsi="Times New Roman" w:cs="Times New Roman"/>
          <w:sz w:val="24"/>
          <w:szCs w:val="24"/>
        </w:rPr>
        <w:t>operating</w:t>
      </w:r>
      <w:r w:rsidR="00BF12F1">
        <w:rPr>
          <w:rFonts w:ascii="Times New Roman" w:hAnsi="Times New Roman" w:cs="Times New Roman"/>
          <w:sz w:val="24"/>
          <w:szCs w:val="24"/>
        </w:rPr>
        <w:t xml:space="preserve"> model with one exception: </w:t>
      </w:r>
      <w:r w:rsidR="00C5213F" w:rsidRPr="001C5A5C">
        <w:rPr>
          <w:rFonts w:ascii="Times New Roman" w:hAnsi="Times New Roman" w:cs="Times New Roman"/>
          <w:sz w:val="24"/>
          <w:szCs w:val="24"/>
        </w:rPr>
        <w:t xml:space="preserve">CompSRA. Although this </w:t>
      </w:r>
      <w:r w:rsidR="007E47D5">
        <w:rPr>
          <w:rFonts w:ascii="Times New Roman" w:hAnsi="Times New Roman" w:cs="Times New Roman"/>
          <w:sz w:val="24"/>
          <w:szCs w:val="24"/>
        </w:rPr>
        <w:t>MP</w:t>
      </w:r>
      <w:r w:rsidR="00C5213F" w:rsidRPr="001C5A5C">
        <w:rPr>
          <w:rFonts w:ascii="Times New Roman" w:hAnsi="Times New Roman" w:cs="Times New Roman"/>
          <w:sz w:val="24"/>
          <w:szCs w:val="24"/>
        </w:rPr>
        <w:t xml:space="preserve"> offers the highest expected yield in both short- and long-term time frames, it also bears the highest risk </w:t>
      </w:r>
      <w:r w:rsidR="004027A2">
        <w:rPr>
          <w:rFonts w:ascii="Times New Roman" w:hAnsi="Times New Roman" w:cs="Times New Roman"/>
          <w:sz w:val="24"/>
          <w:szCs w:val="24"/>
        </w:rPr>
        <w:t>of overharvest of the ram population</w:t>
      </w:r>
      <w:r w:rsidR="00C5213F" w:rsidRPr="001C5A5C">
        <w:rPr>
          <w:rFonts w:ascii="Times New Roman" w:hAnsi="Times New Roman" w:cs="Times New Roman"/>
          <w:sz w:val="24"/>
          <w:szCs w:val="24"/>
        </w:rPr>
        <w:t>. For example, under OM5b, the stress-test that simulates low recruitment compensation, managing harvests with CompSRA caused the ram population to fall below B</w:t>
      </w:r>
      <w:r w:rsidR="00C5213F" w:rsidRPr="001C5A5C">
        <w:rPr>
          <w:rFonts w:ascii="Times New Roman" w:hAnsi="Times New Roman" w:cs="Times New Roman"/>
          <w:sz w:val="24"/>
          <w:szCs w:val="24"/>
          <w:vertAlign w:val="subscript"/>
        </w:rPr>
        <w:t>MSY</w:t>
      </w:r>
      <w:r w:rsidR="00C5213F" w:rsidRPr="001C5A5C">
        <w:rPr>
          <w:rFonts w:ascii="Times New Roman" w:hAnsi="Times New Roman" w:cs="Times New Roman"/>
          <w:sz w:val="24"/>
          <w:szCs w:val="24"/>
        </w:rPr>
        <w:t xml:space="preserve"> in 83% of simulations. </w:t>
      </w:r>
    </w:p>
    <w:p w:rsidR="00536A7D" w:rsidRPr="001C5A5C" w:rsidRDefault="00536A7D">
      <w:pPr>
        <w:pStyle w:val="ListParagraph"/>
        <w:ind w:left="0"/>
        <w:rPr>
          <w:rFonts w:ascii="Times New Roman" w:hAnsi="Times New Roman" w:cs="Times New Roman"/>
          <w:sz w:val="24"/>
          <w:szCs w:val="24"/>
        </w:rPr>
      </w:pPr>
    </w:p>
    <w:p w:rsidR="00D26869" w:rsidRPr="001C5A5C" w:rsidRDefault="00536A7D" w:rsidP="002A3FB8">
      <w:pPr>
        <w:pStyle w:val="ListParagraph"/>
        <w:ind w:left="0"/>
        <w:rPr>
          <w:rFonts w:ascii="Times New Roman" w:hAnsi="Times New Roman" w:cs="Times New Roman"/>
          <w:sz w:val="24"/>
          <w:szCs w:val="24"/>
        </w:rPr>
      </w:pPr>
      <w:r w:rsidRPr="001C5A5C">
        <w:rPr>
          <w:rFonts w:ascii="Times New Roman" w:hAnsi="Times New Roman" w:cs="Times New Roman"/>
          <w:sz w:val="24"/>
          <w:szCs w:val="24"/>
        </w:rPr>
        <w:t xml:space="preserve">By comparison, </w:t>
      </w:r>
      <w:r w:rsidR="004F7D8D" w:rsidRPr="001C5A5C">
        <w:rPr>
          <w:rFonts w:ascii="Times New Roman" w:hAnsi="Times New Roman" w:cs="Times New Roman"/>
          <w:sz w:val="24"/>
          <w:szCs w:val="24"/>
        </w:rPr>
        <w:t>all other MPs other than CompSRA were resilient to alternative stock and fleet scenarios</w:t>
      </w:r>
      <w:r w:rsidR="00B800D6">
        <w:rPr>
          <w:rFonts w:ascii="Times New Roman" w:hAnsi="Times New Roman" w:cs="Times New Roman"/>
          <w:sz w:val="24"/>
          <w:szCs w:val="24"/>
        </w:rPr>
        <w:t>, and MP ranking was generally unchanged between alternative OMs</w:t>
      </w:r>
      <w:r w:rsidR="0081226C" w:rsidRPr="001C5A5C">
        <w:rPr>
          <w:rFonts w:ascii="Times New Roman" w:hAnsi="Times New Roman" w:cs="Times New Roman"/>
          <w:sz w:val="24"/>
          <w:szCs w:val="24"/>
        </w:rPr>
        <w:t xml:space="preserve">. </w:t>
      </w:r>
      <w:r w:rsidR="00517D34">
        <w:rPr>
          <w:rFonts w:ascii="Times New Roman" w:hAnsi="Times New Roman" w:cs="Times New Roman"/>
          <w:sz w:val="24"/>
          <w:szCs w:val="24"/>
        </w:rPr>
        <w:t>Ranking was somewhat sensitive to hypotheses about recruitment however, as the stress-test operating models</w:t>
      </w:r>
      <w:r w:rsidR="00AB4750" w:rsidRPr="001C5A5C">
        <w:rPr>
          <w:rFonts w:ascii="Times New Roman" w:hAnsi="Times New Roman" w:cs="Times New Roman"/>
          <w:sz w:val="24"/>
          <w:szCs w:val="24"/>
        </w:rPr>
        <w:t xml:space="preserve"> OM2 and OM5b</w:t>
      </w:r>
      <w:r w:rsidR="009C111B" w:rsidRPr="001C5A5C">
        <w:rPr>
          <w:rFonts w:ascii="Times New Roman" w:hAnsi="Times New Roman" w:cs="Times New Roman"/>
          <w:sz w:val="24"/>
          <w:szCs w:val="24"/>
        </w:rPr>
        <w:t xml:space="preserve"> </w:t>
      </w:r>
      <w:r w:rsidR="00517D34">
        <w:rPr>
          <w:rFonts w:ascii="Times New Roman" w:hAnsi="Times New Roman" w:cs="Times New Roman"/>
          <w:sz w:val="24"/>
          <w:szCs w:val="24"/>
        </w:rPr>
        <w:t xml:space="preserve">influenced which of </w:t>
      </w:r>
      <w:r w:rsidR="003551DE" w:rsidRPr="001C5A5C">
        <w:rPr>
          <w:rFonts w:ascii="Times New Roman" w:hAnsi="Times New Roman" w:cs="Times New Roman"/>
          <w:sz w:val="24"/>
          <w:szCs w:val="24"/>
        </w:rPr>
        <w:t xml:space="preserve">AvC </w:t>
      </w:r>
      <w:r w:rsidR="00517D34">
        <w:rPr>
          <w:rFonts w:ascii="Times New Roman" w:hAnsi="Times New Roman" w:cs="Times New Roman"/>
          <w:sz w:val="24"/>
          <w:szCs w:val="24"/>
        </w:rPr>
        <w:t xml:space="preserve">or </w:t>
      </w:r>
      <w:r w:rsidR="00F05567">
        <w:rPr>
          <w:rFonts w:ascii="Times New Roman" w:hAnsi="Times New Roman" w:cs="Times New Roman"/>
          <w:sz w:val="24"/>
          <w:szCs w:val="24"/>
        </w:rPr>
        <w:t>matlenlim</w:t>
      </w:r>
      <w:r w:rsidR="00517D34">
        <w:rPr>
          <w:rFonts w:ascii="Times New Roman" w:hAnsi="Times New Roman" w:cs="Times New Roman"/>
          <w:sz w:val="24"/>
          <w:szCs w:val="24"/>
        </w:rPr>
        <w:t xml:space="preserve"> provided the highest expected yield. </w:t>
      </w:r>
      <w:r w:rsidR="00F05567">
        <w:rPr>
          <w:rFonts w:ascii="Times New Roman" w:hAnsi="Times New Roman" w:cs="Times New Roman"/>
          <w:sz w:val="24"/>
          <w:szCs w:val="24"/>
        </w:rPr>
        <w:t>The</w:t>
      </w:r>
      <w:r w:rsidR="006D53D0" w:rsidRPr="001C5A5C">
        <w:rPr>
          <w:rFonts w:ascii="Times New Roman" w:hAnsi="Times New Roman" w:cs="Times New Roman"/>
          <w:sz w:val="24"/>
          <w:szCs w:val="24"/>
        </w:rPr>
        <w:t xml:space="preserve"> performance of all MPs other than CompSRA was consistent in all OMs. </w:t>
      </w:r>
    </w:p>
    <w:p w:rsidR="00D26869" w:rsidRPr="001C5A5C" w:rsidRDefault="00D26869">
      <w:pPr>
        <w:pStyle w:val="ListParagraph"/>
        <w:rPr>
          <w:rFonts w:ascii="Times New Roman" w:hAnsi="Times New Roman" w:cs="Times New Roman"/>
          <w:i/>
          <w:iCs/>
          <w:sz w:val="24"/>
          <w:szCs w:val="24"/>
        </w:rPr>
      </w:pPr>
    </w:p>
    <w:p w:rsidR="00D26869" w:rsidRPr="001C5A5C" w:rsidRDefault="00C5213F">
      <w:pPr>
        <w:pStyle w:val="ListParagraph"/>
        <w:numPr>
          <w:ilvl w:val="0"/>
          <w:numId w:val="2"/>
        </w:numPr>
        <w:rPr>
          <w:rFonts w:ascii="Times New Roman" w:hAnsi="Times New Roman" w:cs="Times New Roman"/>
          <w:i/>
          <w:iCs/>
          <w:sz w:val="24"/>
          <w:szCs w:val="24"/>
        </w:rPr>
      </w:pPr>
      <w:r w:rsidRPr="001C5A5C">
        <w:rPr>
          <w:rFonts w:ascii="Times New Roman" w:hAnsi="Times New Roman" w:cs="Times New Roman"/>
          <w:i/>
          <w:iCs/>
          <w:sz w:val="24"/>
          <w:szCs w:val="24"/>
        </w:rPr>
        <w:t>Based on your analyses, rank the performance of the candidate MPs and justify your approach for ranking the performance of the candidate management procedures.</w:t>
      </w:r>
    </w:p>
    <w:p w:rsidR="00D26869" w:rsidRPr="001C5A5C" w:rsidRDefault="00D26869">
      <w:pPr>
        <w:pStyle w:val="ListParagraph"/>
        <w:ind w:left="0"/>
        <w:rPr>
          <w:rFonts w:ascii="Times New Roman" w:hAnsi="Times New Roman" w:cs="Times New Roman"/>
          <w:sz w:val="24"/>
          <w:szCs w:val="24"/>
        </w:rPr>
      </w:pPr>
    </w:p>
    <w:p w:rsidR="00D26869" w:rsidRPr="001C5A5C" w:rsidRDefault="007430E3">
      <w:pPr>
        <w:pStyle w:val="ListParagraph"/>
        <w:ind w:left="0"/>
        <w:rPr>
          <w:rFonts w:ascii="Times New Roman" w:hAnsi="Times New Roman" w:cs="Times New Roman"/>
          <w:sz w:val="24"/>
          <w:szCs w:val="24"/>
        </w:rPr>
      </w:pPr>
      <w:r w:rsidRPr="001C5A5C">
        <w:rPr>
          <w:rFonts w:ascii="Times New Roman" w:hAnsi="Times New Roman" w:cs="Times New Roman"/>
          <w:sz w:val="24"/>
          <w:szCs w:val="24"/>
        </w:rPr>
        <w:t>Considering</w:t>
      </w:r>
      <w:r w:rsidR="00A822F6" w:rsidRPr="001C5A5C">
        <w:rPr>
          <w:rFonts w:ascii="Times New Roman" w:hAnsi="Times New Roman" w:cs="Times New Roman"/>
          <w:sz w:val="24"/>
          <w:szCs w:val="24"/>
        </w:rPr>
        <w:t xml:space="preserve"> </w:t>
      </w:r>
      <w:r w:rsidR="00C5213F" w:rsidRPr="001C5A5C">
        <w:rPr>
          <w:rFonts w:ascii="Times New Roman" w:hAnsi="Times New Roman" w:cs="Times New Roman"/>
          <w:sz w:val="24"/>
          <w:szCs w:val="24"/>
        </w:rPr>
        <w:t xml:space="preserve">the </w:t>
      </w:r>
      <w:r w:rsidRPr="001C5A5C">
        <w:rPr>
          <w:rFonts w:ascii="Times New Roman" w:hAnsi="Times New Roman" w:cs="Times New Roman"/>
          <w:sz w:val="24"/>
          <w:szCs w:val="24"/>
        </w:rPr>
        <w:t>trade-offs</w:t>
      </w:r>
      <w:r w:rsidR="00C5213F" w:rsidRPr="001C5A5C">
        <w:rPr>
          <w:rFonts w:ascii="Times New Roman" w:hAnsi="Times New Roman" w:cs="Times New Roman"/>
          <w:sz w:val="24"/>
          <w:szCs w:val="24"/>
        </w:rPr>
        <w:t xml:space="preserve"> </w:t>
      </w:r>
      <w:r w:rsidR="00473910" w:rsidRPr="001C5A5C">
        <w:rPr>
          <w:rFonts w:ascii="Times New Roman" w:hAnsi="Times New Roman" w:cs="Times New Roman"/>
          <w:sz w:val="24"/>
          <w:szCs w:val="24"/>
        </w:rPr>
        <w:t xml:space="preserve">apparent </w:t>
      </w:r>
      <w:r w:rsidR="00C5213F" w:rsidRPr="001C5A5C">
        <w:rPr>
          <w:rFonts w:ascii="Times New Roman" w:hAnsi="Times New Roman" w:cs="Times New Roman"/>
          <w:sz w:val="24"/>
          <w:szCs w:val="24"/>
        </w:rPr>
        <w:t>in Table</w:t>
      </w:r>
      <w:r w:rsidR="0044485B" w:rsidRPr="001C5A5C">
        <w:rPr>
          <w:rFonts w:ascii="Times New Roman" w:hAnsi="Times New Roman" w:cs="Times New Roman"/>
          <w:sz w:val="24"/>
          <w:szCs w:val="24"/>
        </w:rPr>
        <w:t>s 2 and</w:t>
      </w:r>
      <w:r w:rsidR="00C5213F" w:rsidRPr="001C5A5C">
        <w:rPr>
          <w:rFonts w:ascii="Times New Roman" w:hAnsi="Times New Roman" w:cs="Times New Roman"/>
          <w:sz w:val="24"/>
          <w:szCs w:val="24"/>
        </w:rPr>
        <w:t xml:space="preserve"> 4 and Figure</w:t>
      </w:r>
      <w:r w:rsidR="0044485B" w:rsidRPr="001C5A5C">
        <w:rPr>
          <w:rFonts w:ascii="Times New Roman" w:hAnsi="Times New Roman" w:cs="Times New Roman"/>
          <w:sz w:val="24"/>
          <w:szCs w:val="24"/>
        </w:rPr>
        <w:t>s</w:t>
      </w:r>
      <w:r w:rsidR="00C5213F" w:rsidRPr="001C5A5C">
        <w:rPr>
          <w:rFonts w:ascii="Times New Roman" w:hAnsi="Times New Roman" w:cs="Times New Roman"/>
          <w:sz w:val="24"/>
          <w:szCs w:val="24"/>
        </w:rPr>
        <w:t xml:space="preserve"> 3</w:t>
      </w:r>
      <w:r w:rsidR="0044485B" w:rsidRPr="001C5A5C">
        <w:rPr>
          <w:rFonts w:ascii="Times New Roman" w:hAnsi="Times New Roman" w:cs="Times New Roman"/>
          <w:sz w:val="24"/>
          <w:szCs w:val="24"/>
        </w:rPr>
        <w:t xml:space="preserve"> and 4</w:t>
      </w:r>
      <w:r w:rsidR="00C5213F" w:rsidRPr="001C5A5C">
        <w:rPr>
          <w:rFonts w:ascii="Times New Roman" w:hAnsi="Times New Roman" w:cs="Times New Roman"/>
          <w:sz w:val="24"/>
          <w:szCs w:val="24"/>
        </w:rPr>
        <w:t>, the ranking that I would give to the candidate management procedures is as follows:</w:t>
      </w:r>
    </w:p>
    <w:p w:rsidR="00D26869" w:rsidRPr="001C5A5C" w:rsidRDefault="00D26869">
      <w:pPr>
        <w:pStyle w:val="ListParagraph"/>
        <w:ind w:left="0"/>
        <w:rPr>
          <w:rFonts w:ascii="Times New Roman" w:hAnsi="Times New Roman" w:cs="Times New Roman"/>
          <w:sz w:val="24"/>
          <w:szCs w:val="24"/>
        </w:rPr>
      </w:pPr>
    </w:p>
    <w:p w:rsidR="00D26869" w:rsidRPr="001C5A5C" w:rsidRDefault="00C5213F">
      <w:pPr>
        <w:pStyle w:val="ListParagraph"/>
        <w:numPr>
          <w:ilvl w:val="0"/>
          <w:numId w:val="7"/>
        </w:numPr>
        <w:rPr>
          <w:rFonts w:ascii="Times New Roman" w:hAnsi="Times New Roman" w:cs="Times New Roman"/>
          <w:sz w:val="24"/>
          <w:szCs w:val="24"/>
        </w:rPr>
      </w:pPr>
      <w:r w:rsidRPr="001C5A5C">
        <w:rPr>
          <w:rFonts w:ascii="Times New Roman" w:hAnsi="Times New Roman" w:cs="Times New Roman"/>
          <w:sz w:val="24"/>
          <w:szCs w:val="24"/>
        </w:rPr>
        <w:t>matlenlim</w:t>
      </w:r>
    </w:p>
    <w:p w:rsidR="00D26869" w:rsidRPr="001C5A5C" w:rsidRDefault="00C5213F">
      <w:pPr>
        <w:pStyle w:val="ListParagraph"/>
        <w:numPr>
          <w:ilvl w:val="0"/>
          <w:numId w:val="7"/>
        </w:numPr>
        <w:rPr>
          <w:rFonts w:ascii="Times New Roman" w:hAnsi="Times New Roman" w:cs="Times New Roman"/>
          <w:sz w:val="24"/>
          <w:szCs w:val="24"/>
        </w:rPr>
      </w:pPr>
      <w:r w:rsidRPr="001C5A5C">
        <w:rPr>
          <w:rFonts w:ascii="Times New Roman" w:hAnsi="Times New Roman" w:cs="Times New Roman"/>
          <w:sz w:val="24"/>
          <w:szCs w:val="24"/>
        </w:rPr>
        <w:t>AvC</w:t>
      </w:r>
    </w:p>
    <w:p w:rsidR="00D26869" w:rsidRPr="001C5A5C" w:rsidRDefault="00C5213F">
      <w:pPr>
        <w:pStyle w:val="ListParagraph"/>
        <w:numPr>
          <w:ilvl w:val="0"/>
          <w:numId w:val="7"/>
        </w:numPr>
        <w:rPr>
          <w:rFonts w:ascii="Times New Roman" w:hAnsi="Times New Roman" w:cs="Times New Roman"/>
          <w:sz w:val="24"/>
          <w:szCs w:val="24"/>
        </w:rPr>
      </w:pPr>
      <w:r w:rsidRPr="001C5A5C">
        <w:rPr>
          <w:rFonts w:ascii="Times New Roman" w:hAnsi="Times New Roman" w:cs="Times New Roman"/>
          <w:sz w:val="24"/>
          <w:szCs w:val="24"/>
        </w:rPr>
        <w:t>slotLim</w:t>
      </w:r>
    </w:p>
    <w:p w:rsidR="00D26869" w:rsidRPr="001C5A5C" w:rsidRDefault="00C5213F">
      <w:pPr>
        <w:pStyle w:val="ListParagraph"/>
        <w:numPr>
          <w:ilvl w:val="0"/>
          <w:numId w:val="7"/>
        </w:numPr>
        <w:rPr>
          <w:rFonts w:ascii="Times New Roman" w:hAnsi="Times New Roman" w:cs="Times New Roman"/>
          <w:sz w:val="24"/>
          <w:szCs w:val="24"/>
        </w:rPr>
      </w:pPr>
      <w:r w:rsidRPr="001C5A5C">
        <w:rPr>
          <w:rFonts w:ascii="Times New Roman" w:hAnsi="Times New Roman" w:cs="Times New Roman"/>
          <w:sz w:val="24"/>
          <w:szCs w:val="24"/>
        </w:rPr>
        <w:t>Ltarget4</w:t>
      </w:r>
    </w:p>
    <w:p w:rsidR="00D26869" w:rsidRPr="001C5A5C" w:rsidRDefault="00C5213F">
      <w:pPr>
        <w:pStyle w:val="ListParagraph"/>
        <w:numPr>
          <w:ilvl w:val="0"/>
          <w:numId w:val="7"/>
        </w:numPr>
        <w:rPr>
          <w:rFonts w:ascii="Times New Roman" w:hAnsi="Times New Roman" w:cs="Times New Roman"/>
          <w:sz w:val="24"/>
          <w:szCs w:val="24"/>
        </w:rPr>
      </w:pPr>
      <w:r w:rsidRPr="001C5A5C">
        <w:rPr>
          <w:rFonts w:ascii="Times New Roman" w:hAnsi="Times New Roman" w:cs="Times New Roman"/>
          <w:sz w:val="24"/>
          <w:szCs w:val="24"/>
        </w:rPr>
        <w:t>Fdem</w:t>
      </w:r>
    </w:p>
    <w:p w:rsidR="00D26869" w:rsidRPr="001C5A5C" w:rsidRDefault="00C5213F">
      <w:pPr>
        <w:pStyle w:val="ListParagraph"/>
        <w:numPr>
          <w:ilvl w:val="0"/>
          <w:numId w:val="7"/>
        </w:numPr>
        <w:rPr>
          <w:rFonts w:ascii="Times New Roman" w:hAnsi="Times New Roman" w:cs="Times New Roman"/>
          <w:sz w:val="24"/>
          <w:szCs w:val="24"/>
        </w:rPr>
      </w:pPr>
      <w:r w:rsidRPr="001C5A5C">
        <w:rPr>
          <w:rFonts w:ascii="Times New Roman" w:hAnsi="Times New Roman" w:cs="Times New Roman"/>
          <w:sz w:val="24"/>
          <w:szCs w:val="24"/>
        </w:rPr>
        <w:t>CompSRA</w:t>
      </w:r>
    </w:p>
    <w:p w:rsidR="00D26869" w:rsidRPr="001C5A5C" w:rsidRDefault="00D26869">
      <w:pPr>
        <w:pStyle w:val="ListParagraph"/>
        <w:ind w:left="1440"/>
        <w:rPr>
          <w:rFonts w:ascii="Times New Roman" w:hAnsi="Times New Roman" w:cs="Times New Roman"/>
          <w:sz w:val="24"/>
          <w:szCs w:val="24"/>
        </w:rPr>
      </w:pPr>
    </w:p>
    <w:p w:rsidR="00D26869" w:rsidRPr="00925995" w:rsidRDefault="00C5213F">
      <w:pPr>
        <w:pStyle w:val="ListParagraph"/>
        <w:ind w:left="0"/>
        <w:rPr>
          <w:rFonts w:ascii="Times New Roman" w:hAnsi="Times New Roman" w:cs="Times New Roman"/>
          <w:i/>
          <w:sz w:val="24"/>
          <w:szCs w:val="24"/>
        </w:rPr>
      </w:pPr>
      <w:r w:rsidRPr="00925995">
        <w:rPr>
          <w:rFonts w:ascii="Times New Roman" w:hAnsi="Times New Roman" w:cs="Times New Roman"/>
          <w:i/>
          <w:iCs/>
          <w:sz w:val="24"/>
          <w:szCs w:val="24"/>
        </w:rPr>
        <w:t>Note that NFref is excluded from this ranking as it was included si</w:t>
      </w:r>
      <w:r w:rsidR="0031202C" w:rsidRPr="00925995">
        <w:rPr>
          <w:rFonts w:ascii="Times New Roman" w:hAnsi="Times New Roman" w:cs="Times New Roman"/>
          <w:i/>
          <w:iCs/>
          <w:sz w:val="24"/>
          <w:szCs w:val="24"/>
        </w:rPr>
        <w:t xml:space="preserve">mply as a non-harvest reference and </w:t>
      </w:r>
      <w:r w:rsidR="00037C8A" w:rsidRPr="00925995">
        <w:rPr>
          <w:rFonts w:ascii="Times New Roman" w:hAnsi="Times New Roman" w:cs="Times New Roman"/>
          <w:i/>
          <w:iCs/>
          <w:sz w:val="24"/>
          <w:szCs w:val="24"/>
        </w:rPr>
        <w:t xml:space="preserve">is </w:t>
      </w:r>
      <w:r w:rsidR="0031202C" w:rsidRPr="00925995">
        <w:rPr>
          <w:rFonts w:ascii="Times New Roman" w:hAnsi="Times New Roman" w:cs="Times New Roman"/>
          <w:i/>
          <w:iCs/>
          <w:sz w:val="24"/>
          <w:szCs w:val="24"/>
        </w:rPr>
        <w:t xml:space="preserve">not a </w:t>
      </w:r>
      <w:r w:rsidR="00037C8A" w:rsidRPr="00925995">
        <w:rPr>
          <w:rFonts w:ascii="Times New Roman" w:hAnsi="Times New Roman" w:cs="Times New Roman"/>
          <w:i/>
          <w:iCs/>
          <w:sz w:val="24"/>
          <w:szCs w:val="24"/>
        </w:rPr>
        <w:t xml:space="preserve">realistic </w:t>
      </w:r>
      <w:r w:rsidR="0031202C" w:rsidRPr="00925995">
        <w:rPr>
          <w:rFonts w:ascii="Times New Roman" w:hAnsi="Times New Roman" w:cs="Times New Roman"/>
          <w:i/>
          <w:iCs/>
          <w:sz w:val="24"/>
          <w:szCs w:val="24"/>
        </w:rPr>
        <w:t>management procedure.</w:t>
      </w:r>
    </w:p>
    <w:p w:rsidR="00D26869" w:rsidRPr="001C5A5C" w:rsidRDefault="00D26869">
      <w:pPr>
        <w:pStyle w:val="ListParagraph"/>
        <w:ind w:left="0"/>
        <w:rPr>
          <w:rFonts w:ascii="Times New Roman" w:hAnsi="Times New Roman" w:cs="Times New Roman"/>
          <w:sz w:val="24"/>
          <w:szCs w:val="24"/>
        </w:rPr>
      </w:pPr>
    </w:p>
    <w:p w:rsidR="00FA56B5" w:rsidRDefault="00347A2B" w:rsidP="003467A8">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The above ranking is based on </w:t>
      </w:r>
      <w:r w:rsidR="00F3682C">
        <w:rPr>
          <w:rFonts w:ascii="Times New Roman" w:hAnsi="Times New Roman" w:cs="Times New Roman"/>
          <w:sz w:val="24"/>
          <w:szCs w:val="24"/>
        </w:rPr>
        <w:t xml:space="preserve">a key principle: yields should be maximized, insofar as </w:t>
      </w:r>
      <w:r w:rsidR="00771CA1">
        <w:rPr>
          <w:rFonts w:ascii="Times New Roman" w:hAnsi="Times New Roman" w:cs="Times New Roman"/>
          <w:sz w:val="24"/>
          <w:szCs w:val="24"/>
        </w:rPr>
        <w:t>ram populations do not run a serious risk of overexploitation (see Table 1).</w:t>
      </w:r>
      <w:r w:rsidR="00E755E8">
        <w:rPr>
          <w:rFonts w:ascii="Times New Roman" w:hAnsi="Times New Roman" w:cs="Times New Roman"/>
          <w:sz w:val="24"/>
          <w:szCs w:val="24"/>
        </w:rPr>
        <w:t xml:space="preserve"> Therefore MPs are ranked first by whether they meet conservation targets, and then by the expected yield when considering all OMs simultaneously. </w:t>
      </w:r>
      <w:r w:rsidR="00FA56B5">
        <w:rPr>
          <w:rFonts w:ascii="Times New Roman" w:hAnsi="Times New Roman" w:cs="Times New Roman"/>
          <w:sz w:val="24"/>
          <w:szCs w:val="24"/>
        </w:rPr>
        <w:t xml:space="preserve">Matlenlim was the most resilient MP, and </w:t>
      </w:r>
      <w:r w:rsidR="00A647E5">
        <w:rPr>
          <w:rFonts w:ascii="Times New Roman" w:hAnsi="Times New Roman" w:cs="Times New Roman"/>
          <w:sz w:val="24"/>
          <w:szCs w:val="24"/>
        </w:rPr>
        <w:t xml:space="preserve">typically </w:t>
      </w:r>
      <w:r w:rsidR="00FA56B5">
        <w:rPr>
          <w:rFonts w:ascii="Times New Roman" w:hAnsi="Times New Roman" w:cs="Times New Roman"/>
          <w:sz w:val="24"/>
          <w:szCs w:val="24"/>
        </w:rPr>
        <w:t xml:space="preserve">offered the second-highest </w:t>
      </w:r>
      <w:r w:rsidR="00A647E5">
        <w:rPr>
          <w:rFonts w:ascii="Times New Roman" w:hAnsi="Times New Roman" w:cs="Times New Roman"/>
          <w:sz w:val="24"/>
          <w:szCs w:val="24"/>
        </w:rPr>
        <w:t xml:space="preserve">expected </w:t>
      </w:r>
      <w:r w:rsidR="00FA56B5">
        <w:rPr>
          <w:rFonts w:ascii="Times New Roman" w:hAnsi="Times New Roman" w:cs="Times New Roman"/>
          <w:sz w:val="24"/>
          <w:szCs w:val="24"/>
        </w:rPr>
        <w:t>yields following CompSRA</w:t>
      </w:r>
      <w:r w:rsidR="00A647E5">
        <w:rPr>
          <w:rFonts w:ascii="Times New Roman" w:hAnsi="Times New Roman" w:cs="Times New Roman"/>
          <w:sz w:val="24"/>
          <w:szCs w:val="24"/>
        </w:rPr>
        <w:t xml:space="preserve">. Only under OM5b did matlenlim’s ranking fall below AvC </w:t>
      </w:r>
      <w:r w:rsidR="00FA56B5">
        <w:rPr>
          <w:rFonts w:ascii="Times New Roman" w:hAnsi="Times New Roman" w:cs="Times New Roman"/>
          <w:sz w:val="24"/>
          <w:szCs w:val="24"/>
        </w:rPr>
        <w:t xml:space="preserve">(thus this MP is ranked second overall). </w:t>
      </w:r>
      <w:r w:rsidR="008B246A">
        <w:rPr>
          <w:rFonts w:ascii="Times New Roman" w:hAnsi="Times New Roman" w:cs="Times New Roman"/>
          <w:sz w:val="24"/>
          <w:szCs w:val="24"/>
        </w:rPr>
        <w:t>The lowest ranked MPs, Fdem and CompSRA</w:t>
      </w:r>
      <w:r w:rsidR="00FE3A47">
        <w:rPr>
          <w:rFonts w:ascii="Times New Roman" w:hAnsi="Times New Roman" w:cs="Times New Roman"/>
          <w:sz w:val="24"/>
          <w:szCs w:val="24"/>
        </w:rPr>
        <w:t>,</w:t>
      </w:r>
      <w:r w:rsidR="008B246A">
        <w:rPr>
          <w:rFonts w:ascii="Times New Roman" w:hAnsi="Times New Roman" w:cs="Times New Roman"/>
          <w:sz w:val="24"/>
          <w:szCs w:val="24"/>
        </w:rPr>
        <w:t xml:space="preserve"> offered </w:t>
      </w:r>
      <w:r w:rsidR="00FE3A47">
        <w:rPr>
          <w:rFonts w:ascii="Times New Roman" w:hAnsi="Times New Roman" w:cs="Times New Roman"/>
          <w:sz w:val="24"/>
          <w:szCs w:val="24"/>
        </w:rPr>
        <w:t xml:space="preserve">either small yields </w:t>
      </w:r>
      <w:r w:rsidR="008B246A">
        <w:rPr>
          <w:rFonts w:ascii="Times New Roman" w:hAnsi="Times New Roman" w:cs="Times New Roman"/>
          <w:sz w:val="24"/>
          <w:szCs w:val="24"/>
        </w:rPr>
        <w:t xml:space="preserve">that </w:t>
      </w:r>
      <w:r w:rsidR="00FE3A47">
        <w:rPr>
          <w:rFonts w:ascii="Times New Roman" w:hAnsi="Times New Roman" w:cs="Times New Roman"/>
          <w:sz w:val="24"/>
          <w:szCs w:val="24"/>
        </w:rPr>
        <w:t xml:space="preserve">are unlikely to </w:t>
      </w:r>
      <w:r w:rsidR="008B246A">
        <w:rPr>
          <w:rFonts w:ascii="Times New Roman" w:hAnsi="Times New Roman" w:cs="Times New Roman"/>
          <w:sz w:val="24"/>
          <w:szCs w:val="24"/>
        </w:rPr>
        <w:t>satisfy hunters</w:t>
      </w:r>
      <w:r w:rsidR="00FE3A47">
        <w:rPr>
          <w:rFonts w:ascii="Times New Roman" w:hAnsi="Times New Roman" w:cs="Times New Roman"/>
          <w:sz w:val="24"/>
          <w:szCs w:val="24"/>
        </w:rPr>
        <w:t>’ needs</w:t>
      </w:r>
      <w:r w:rsidR="008B246A">
        <w:rPr>
          <w:rFonts w:ascii="Times New Roman" w:hAnsi="Times New Roman" w:cs="Times New Roman"/>
          <w:sz w:val="24"/>
          <w:szCs w:val="24"/>
        </w:rPr>
        <w:t xml:space="preserve"> (</w:t>
      </w:r>
      <w:r w:rsidR="00FE3A47">
        <w:rPr>
          <w:rFonts w:ascii="Times New Roman" w:hAnsi="Times New Roman" w:cs="Times New Roman"/>
          <w:sz w:val="24"/>
          <w:szCs w:val="24"/>
        </w:rPr>
        <w:t xml:space="preserve">as was the case for </w:t>
      </w:r>
      <w:r w:rsidR="008B246A">
        <w:rPr>
          <w:rFonts w:ascii="Times New Roman" w:hAnsi="Times New Roman" w:cs="Times New Roman"/>
          <w:sz w:val="24"/>
          <w:szCs w:val="24"/>
        </w:rPr>
        <w:t xml:space="preserve">Fdem), or were unable to meet conservation standards </w:t>
      </w:r>
      <w:r w:rsidR="00FE3A47">
        <w:rPr>
          <w:rFonts w:ascii="Times New Roman" w:hAnsi="Times New Roman" w:cs="Times New Roman"/>
          <w:sz w:val="24"/>
          <w:szCs w:val="24"/>
        </w:rPr>
        <w:t xml:space="preserve">across </w:t>
      </w:r>
      <w:r w:rsidR="008B246A">
        <w:rPr>
          <w:rFonts w:ascii="Times New Roman" w:hAnsi="Times New Roman" w:cs="Times New Roman"/>
          <w:sz w:val="24"/>
          <w:szCs w:val="24"/>
        </w:rPr>
        <w:t>all OMs (</w:t>
      </w:r>
      <w:r w:rsidR="006D1833">
        <w:rPr>
          <w:rFonts w:ascii="Times New Roman" w:hAnsi="Times New Roman" w:cs="Times New Roman"/>
          <w:sz w:val="24"/>
          <w:szCs w:val="24"/>
        </w:rPr>
        <w:t xml:space="preserve">as was the case for </w:t>
      </w:r>
      <w:r w:rsidR="008B246A">
        <w:rPr>
          <w:rFonts w:ascii="Times New Roman" w:hAnsi="Times New Roman" w:cs="Times New Roman"/>
          <w:sz w:val="24"/>
          <w:szCs w:val="24"/>
        </w:rPr>
        <w:t xml:space="preserve">CompSRA). </w:t>
      </w:r>
    </w:p>
    <w:p w:rsidR="00E755E8" w:rsidRDefault="00E755E8" w:rsidP="003467A8">
      <w:pPr>
        <w:pStyle w:val="ListParagraph"/>
        <w:ind w:left="0"/>
        <w:rPr>
          <w:rFonts w:ascii="Times New Roman" w:hAnsi="Times New Roman" w:cs="Times New Roman"/>
          <w:sz w:val="24"/>
          <w:szCs w:val="24"/>
        </w:rPr>
      </w:pPr>
    </w:p>
    <w:p w:rsidR="00D26869" w:rsidRDefault="000561EE">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The ranking therefore reflects the </w:t>
      </w:r>
      <w:r w:rsidR="007430E3" w:rsidRPr="001C5A5C">
        <w:rPr>
          <w:rFonts w:ascii="Times New Roman" w:hAnsi="Times New Roman" w:cs="Times New Roman"/>
          <w:sz w:val="24"/>
          <w:szCs w:val="24"/>
        </w:rPr>
        <w:t>trade-offs</w:t>
      </w:r>
      <w:r w:rsidR="00C5213F" w:rsidRPr="001C5A5C">
        <w:rPr>
          <w:rFonts w:ascii="Times New Roman" w:hAnsi="Times New Roman" w:cs="Times New Roman"/>
          <w:sz w:val="24"/>
          <w:szCs w:val="24"/>
        </w:rPr>
        <w:t xml:space="preserve"> </w:t>
      </w:r>
      <w:r w:rsidR="005A7336">
        <w:rPr>
          <w:rFonts w:ascii="Times New Roman" w:hAnsi="Times New Roman" w:cs="Times New Roman"/>
          <w:sz w:val="24"/>
          <w:szCs w:val="24"/>
        </w:rPr>
        <w:t xml:space="preserve">that were seen </w:t>
      </w:r>
      <w:r w:rsidR="00C5213F" w:rsidRPr="001C5A5C">
        <w:rPr>
          <w:rFonts w:ascii="Times New Roman" w:hAnsi="Times New Roman" w:cs="Times New Roman"/>
          <w:sz w:val="24"/>
          <w:szCs w:val="24"/>
        </w:rPr>
        <w:t>between high yields and probability of</w:t>
      </w:r>
      <w:r w:rsidR="0031202C" w:rsidRPr="001C5A5C">
        <w:rPr>
          <w:rFonts w:ascii="Times New Roman" w:hAnsi="Times New Roman" w:cs="Times New Roman"/>
          <w:sz w:val="24"/>
          <w:szCs w:val="24"/>
        </w:rPr>
        <w:t xml:space="preserve"> depleting the ram population. </w:t>
      </w:r>
      <w:r w:rsidR="009A4CCF">
        <w:rPr>
          <w:rFonts w:ascii="Times New Roman" w:hAnsi="Times New Roman" w:cs="Times New Roman"/>
          <w:sz w:val="24"/>
          <w:szCs w:val="24"/>
        </w:rPr>
        <w:t>T</w:t>
      </w:r>
      <w:r w:rsidR="00776C43">
        <w:rPr>
          <w:rFonts w:ascii="Times New Roman" w:hAnsi="Times New Roman" w:cs="Times New Roman"/>
          <w:sz w:val="24"/>
          <w:szCs w:val="24"/>
        </w:rPr>
        <w:t>he</w:t>
      </w:r>
      <w:r w:rsidR="00294602" w:rsidRPr="001C5A5C">
        <w:rPr>
          <w:rFonts w:ascii="Times New Roman" w:hAnsi="Times New Roman" w:cs="Times New Roman"/>
          <w:sz w:val="24"/>
          <w:szCs w:val="24"/>
        </w:rPr>
        <w:t xml:space="preserve"> highest ranked MP, matlenlim, does not maximize yield in any of the OMs, </w:t>
      </w:r>
      <w:r w:rsidR="009A4CCF">
        <w:rPr>
          <w:rFonts w:ascii="Times New Roman" w:hAnsi="Times New Roman" w:cs="Times New Roman"/>
          <w:sz w:val="24"/>
          <w:szCs w:val="24"/>
        </w:rPr>
        <w:t xml:space="preserve">but </w:t>
      </w:r>
      <w:r w:rsidR="00294602" w:rsidRPr="001C5A5C">
        <w:rPr>
          <w:rFonts w:ascii="Times New Roman" w:hAnsi="Times New Roman" w:cs="Times New Roman"/>
          <w:sz w:val="24"/>
          <w:szCs w:val="24"/>
        </w:rPr>
        <w:t>it has a near-zero probability of failing conservation metrics</w:t>
      </w:r>
      <w:r w:rsidR="008D0407">
        <w:rPr>
          <w:rFonts w:ascii="Times New Roman" w:hAnsi="Times New Roman" w:cs="Times New Roman"/>
          <w:sz w:val="24"/>
          <w:szCs w:val="24"/>
        </w:rPr>
        <w:t xml:space="preserve"> across all simulations</w:t>
      </w:r>
      <w:r w:rsidR="00294602" w:rsidRPr="001C5A5C">
        <w:rPr>
          <w:rFonts w:ascii="Times New Roman" w:hAnsi="Times New Roman" w:cs="Times New Roman"/>
          <w:sz w:val="24"/>
          <w:szCs w:val="24"/>
        </w:rPr>
        <w:t>.</w:t>
      </w:r>
      <w:r w:rsidR="001B3A1C">
        <w:rPr>
          <w:rFonts w:ascii="Times New Roman" w:hAnsi="Times New Roman" w:cs="Times New Roman"/>
          <w:sz w:val="24"/>
          <w:szCs w:val="24"/>
        </w:rPr>
        <w:t xml:space="preserve"> </w:t>
      </w:r>
      <w:r w:rsidR="004A2023">
        <w:rPr>
          <w:rFonts w:ascii="Times New Roman" w:hAnsi="Times New Roman" w:cs="Times New Roman"/>
          <w:sz w:val="24"/>
          <w:szCs w:val="24"/>
        </w:rPr>
        <w:t>Meanwhile, d</w:t>
      </w:r>
      <w:r w:rsidR="001B3A1C">
        <w:rPr>
          <w:rFonts w:ascii="Times New Roman" w:hAnsi="Times New Roman" w:cs="Times New Roman"/>
          <w:sz w:val="24"/>
          <w:szCs w:val="24"/>
        </w:rPr>
        <w:t xml:space="preserve">espite </w:t>
      </w:r>
      <w:r w:rsidR="00276AF8">
        <w:rPr>
          <w:rFonts w:ascii="Times New Roman" w:hAnsi="Times New Roman" w:cs="Times New Roman"/>
          <w:sz w:val="24"/>
          <w:szCs w:val="24"/>
        </w:rPr>
        <w:t>its promise of high yield,</w:t>
      </w:r>
      <w:r w:rsidR="00306E07" w:rsidRPr="001C5A5C">
        <w:rPr>
          <w:rFonts w:ascii="Times New Roman" w:hAnsi="Times New Roman" w:cs="Times New Roman"/>
          <w:sz w:val="24"/>
          <w:szCs w:val="24"/>
        </w:rPr>
        <w:t xml:space="preserve"> CompSRA </w:t>
      </w:r>
      <w:r w:rsidR="002552AF">
        <w:rPr>
          <w:rFonts w:ascii="Times New Roman" w:hAnsi="Times New Roman" w:cs="Times New Roman"/>
          <w:sz w:val="24"/>
          <w:szCs w:val="24"/>
        </w:rPr>
        <w:t xml:space="preserve">fails conservation targets </w:t>
      </w:r>
      <w:r w:rsidR="00306E07" w:rsidRPr="001C5A5C">
        <w:rPr>
          <w:rFonts w:ascii="Times New Roman" w:hAnsi="Times New Roman" w:cs="Times New Roman"/>
          <w:sz w:val="24"/>
          <w:szCs w:val="24"/>
        </w:rPr>
        <w:t xml:space="preserve">if recruitment compensation is lower than SRA </w:t>
      </w:r>
      <w:r w:rsidR="0079227D" w:rsidRPr="001C5A5C">
        <w:rPr>
          <w:rFonts w:ascii="Times New Roman" w:hAnsi="Times New Roman" w:cs="Times New Roman"/>
          <w:sz w:val="24"/>
          <w:szCs w:val="24"/>
        </w:rPr>
        <w:t xml:space="preserve">predictions </w:t>
      </w:r>
      <w:r w:rsidR="00306E07" w:rsidRPr="001C5A5C">
        <w:rPr>
          <w:rFonts w:ascii="Times New Roman" w:hAnsi="Times New Roman" w:cs="Times New Roman"/>
          <w:sz w:val="24"/>
          <w:szCs w:val="24"/>
        </w:rPr>
        <w:t>or if</w:t>
      </w:r>
      <w:r w:rsidR="0079227D" w:rsidRPr="001C5A5C">
        <w:rPr>
          <w:rFonts w:ascii="Times New Roman" w:hAnsi="Times New Roman" w:cs="Times New Roman"/>
          <w:sz w:val="24"/>
          <w:szCs w:val="24"/>
        </w:rPr>
        <w:t xml:space="preserve"> lamb recruitment follows strong periodic oscillations</w:t>
      </w:r>
      <w:r w:rsidR="001C3E87" w:rsidRPr="001C5A5C">
        <w:rPr>
          <w:rFonts w:ascii="Times New Roman" w:hAnsi="Times New Roman" w:cs="Times New Roman"/>
          <w:sz w:val="24"/>
          <w:szCs w:val="24"/>
        </w:rPr>
        <w:t xml:space="preserve"> </w:t>
      </w:r>
      <w:r w:rsidR="0079227D" w:rsidRPr="001C5A5C">
        <w:rPr>
          <w:rFonts w:ascii="Times New Roman" w:hAnsi="Times New Roman" w:cs="Times New Roman"/>
          <w:sz w:val="24"/>
          <w:szCs w:val="24"/>
        </w:rPr>
        <w:t>(as simulated</w:t>
      </w:r>
      <w:r w:rsidR="00CC0FB6">
        <w:rPr>
          <w:rFonts w:ascii="Times New Roman" w:hAnsi="Times New Roman" w:cs="Times New Roman"/>
          <w:sz w:val="24"/>
          <w:szCs w:val="24"/>
        </w:rPr>
        <w:t xml:space="preserve"> in OM5a and OM2 respectively). </w:t>
      </w:r>
      <w:r w:rsidR="006119B7" w:rsidRPr="001C5A5C">
        <w:rPr>
          <w:rFonts w:ascii="Times New Roman" w:hAnsi="Times New Roman" w:cs="Times New Roman"/>
          <w:sz w:val="24"/>
          <w:szCs w:val="24"/>
        </w:rPr>
        <w:t xml:space="preserve">While </w:t>
      </w:r>
      <w:r w:rsidR="00865FB9">
        <w:rPr>
          <w:rFonts w:ascii="Times New Roman" w:hAnsi="Times New Roman" w:cs="Times New Roman"/>
          <w:sz w:val="24"/>
          <w:szCs w:val="24"/>
        </w:rPr>
        <w:t xml:space="preserve">it is unlikely that </w:t>
      </w:r>
      <w:r w:rsidR="006119B7" w:rsidRPr="001C5A5C">
        <w:rPr>
          <w:rFonts w:ascii="Times New Roman" w:hAnsi="Times New Roman" w:cs="Times New Roman"/>
          <w:sz w:val="24"/>
          <w:szCs w:val="24"/>
        </w:rPr>
        <w:t xml:space="preserve">this exploitation </w:t>
      </w:r>
      <w:r w:rsidR="00865FB9">
        <w:rPr>
          <w:rFonts w:ascii="Times New Roman" w:hAnsi="Times New Roman" w:cs="Times New Roman"/>
          <w:sz w:val="24"/>
          <w:szCs w:val="24"/>
        </w:rPr>
        <w:t xml:space="preserve">would lead </w:t>
      </w:r>
      <w:r w:rsidR="006119B7" w:rsidRPr="001C5A5C">
        <w:rPr>
          <w:rFonts w:ascii="Times New Roman" w:hAnsi="Times New Roman" w:cs="Times New Roman"/>
          <w:sz w:val="24"/>
          <w:szCs w:val="24"/>
        </w:rPr>
        <w:t xml:space="preserve">to recruitment overharvest (indicated by near-zero probability of </w:t>
      </w:r>
      <w:r w:rsidR="003467A8" w:rsidRPr="001C5A5C">
        <w:rPr>
          <w:rFonts w:ascii="Times New Roman" w:hAnsi="Times New Roman" w:cs="Times New Roman"/>
          <w:sz w:val="24"/>
          <w:szCs w:val="24"/>
        </w:rPr>
        <w:t>ram numbers falling below 10% of B</w:t>
      </w:r>
      <w:r w:rsidR="003467A8" w:rsidRPr="001C5A5C">
        <w:rPr>
          <w:rFonts w:ascii="Times New Roman" w:hAnsi="Times New Roman" w:cs="Times New Roman"/>
          <w:sz w:val="24"/>
          <w:szCs w:val="24"/>
          <w:vertAlign w:val="subscript"/>
        </w:rPr>
        <w:t>MSY</w:t>
      </w:r>
      <w:r w:rsidR="00E34357">
        <w:rPr>
          <w:rFonts w:ascii="Times New Roman" w:hAnsi="Times New Roman" w:cs="Times New Roman"/>
          <w:sz w:val="24"/>
          <w:szCs w:val="24"/>
        </w:rPr>
        <w:t xml:space="preserve">, </w:t>
      </w:r>
      <w:r w:rsidR="00E34357" w:rsidRPr="00E34357">
        <w:rPr>
          <w:rFonts w:ascii="Times New Roman" w:hAnsi="Times New Roman" w:cs="Times New Roman"/>
          <w:sz w:val="24"/>
          <w:szCs w:val="24"/>
        </w:rPr>
        <w:t xml:space="preserve">demonstrated </w:t>
      </w:r>
      <w:r w:rsidR="004341D1">
        <w:rPr>
          <w:rFonts w:ascii="Times New Roman" w:hAnsi="Times New Roman" w:cs="Times New Roman"/>
          <w:sz w:val="24"/>
          <w:szCs w:val="24"/>
        </w:rPr>
        <w:t>in</w:t>
      </w:r>
      <w:r w:rsidR="00E34357" w:rsidRPr="00E34357">
        <w:rPr>
          <w:rFonts w:ascii="Times New Roman" w:hAnsi="Times New Roman" w:cs="Times New Roman"/>
          <w:sz w:val="24"/>
          <w:szCs w:val="24"/>
        </w:rPr>
        <w:t xml:space="preserve"> the</w:t>
      </w:r>
      <w:r w:rsidR="00E34357">
        <w:rPr>
          <w:rFonts w:ascii="Times New Roman" w:hAnsi="Times New Roman" w:cs="Times New Roman"/>
          <w:sz w:val="24"/>
          <w:szCs w:val="24"/>
          <w:vertAlign w:val="subscript"/>
        </w:rPr>
        <w:t xml:space="preserve"> </w:t>
      </w:r>
      <w:r w:rsidR="00E34357">
        <w:rPr>
          <w:rFonts w:ascii="Times New Roman" w:hAnsi="Times New Roman" w:cs="Times New Roman"/>
          <w:sz w:val="24"/>
          <w:szCs w:val="24"/>
        </w:rPr>
        <w:t>P10 performance metric</w:t>
      </w:r>
      <w:r w:rsidR="00AF2E0B" w:rsidRPr="001C5A5C">
        <w:rPr>
          <w:rFonts w:ascii="Times New Roman" w:hAnsi="Times New Roman" w:cs="Times New Roman"/>
          <w:sz w:val="24"/>
          <w:szCs w:val="24"/>
        </w:rPr>
        <w:t xml:space="preserve">), </w:t>
      </w:r>
      <w:r w:rsidR="009423DE" w:rsidRPr="001C5A5C">
        <w:rPr>
          <w:rFonts w:ascii="Times New Roman" w:hAnsi="Times New Roman" w:cs="Times New Roman"/>
          <w:sz w:val="24"/>
          <w:szCs w:val="24"/>
        </w:rPr>
        <w:t xml:space="preserve">the reduction in </w:t>
      </w:r>
      <w:r w:rsidR="00FF6A4F">
        <w:rPr>
          <w:rFonts w:ascii="Times New Roman" w:hAnsi="Times New Roman" w:cs="Times New Roman"/>
          <w:sz w:val="24"/>
          <w:szCs w:val="24"/>
        </w:rPr>
        <w:t xml:space="preserve">biomass could </w:t>
      </w:r>
      <w:r w:rsidR="000B2374">
        <w:rPr>
          <w:rFonts w:ascii="Times New Roman" w:hAnsi="Times New Roman" w:cs="Times New Roman"/>
          <w:sz w:val="24"/>
          <w:szCs w:val="24"/>
        </w:rPr>
        <w:t>have unintended</w:t>
      </w:r>
      <w:r w:rsidR="00A71877">
        <w:rPr>
          <w:rFonts w:ascii="Times New Roman" w:hAnsi="Times New Roman" w:cs="Times New Roman"/>
          <w:sz w:val="24"/>
          <w:szCs w:val="24"/>
        </w:rPr>
        <w:t xml:space="preserve"> consequences on population by </w:t>
      </w:r>
      <w:r w:rsidR="00F17392">
        <w:rPr>
          <w:rFonts w:ascii="Times New Roman" w:hAnsi="Times New Roman" w:cs="Times New Roman"/>
          <w:sz w:val="24"/>
          <w:szCs w:val="24"/>
        </w:rPr>
        <w:t>influencing female or juvenile ram behaviour</w:t>
      </w:r>
      <w:r w:rsidR="00F13D35">
        <w:rPr>
          <w:rFonts w:ascii="Times New Roman" w:hAnsi="Times New Roman" w:cs="Times New Roman"/>
          <w:sz w:val="24"/>
          <w:szCs w:val="24"/>
        </w:rPr>
        <w:t xml:space="preserve"> and reproductive timing</w:t>
      </w:r>
      <w:r w:rsidR="00F17392">
        <w:rPr>
          <w:rFonts w:ascii="Times New Roman" w:hAnsi="Times New Roman" w:cs="Times New Roman"/>
          <w:sz w:val="24"/>
          <w:szCs w:val="24"/>
        </w:rPr>
        <w:t xml:space="preserve"> </w:t>
      </w:r>
      <w:r w:rsidR="007F4129">
        <w:rPr>
          <w:rFonts w:ascii="Times New Roman" w:hAnsi="Times New Roman" w:cs="Times New Roman"/>
          <w:sz w:val="24"/>
          <w:szCs w:val="24"/>
        </w:rPr>
        <w:fldChar w:fldCharType="begin" w:fldLock="1"/>
      </w:r>
      <w:r w:rsidR="007F4129">
        <w:rPr>
          <w:rFonts w:ascii="Times New Roman" w:hAnsi="Times New Roman" w:cs="Times New Roman"/>
          <w:sz w:val="24"/>
          <w:szCs w:val="24"/>
        </w:rPr>
        <w:instrText>ADDIN CSL_CITATION { "citationItems" : [ { "id" : "ITEM-1", "itemData" : { "DOI" : "10.1046/j.1365-2656.2002.00655.x", "ISSN" : "0021-8790", "author" : [ { "dropping-particle" : "", "family" : "Mysterud", "given" : "Atle", "non-dropping-particle" : "", "parse-names" : false, "suffix" : "" }, { "dropping-particle" : "", "family" : "Coulson", "given" : "Tim", "non-dropping-particle" : "", "parse-names" : false, "suffix" : "" }, { "dropping-particle" : "", "family" : "Stenseth", "given" : "Nils Chr.", "non-dropping-particle" : "", "parse-names" : false, "suffix" : "" } ], "container-title" : "Journal of Animal Ecology", "id" : "ITEM-1", "issue" : "6", "issued" : { "date-parts" : [ [ "2002", "11" ] ] }, "page" : "907-915", "title" : "The role of males in the dynamics of ungulate populations", "type" : "article-journal", "volume" : "71" }, "uris" : [ "http://www.mendeley.com/documents/?uuid=070e36e6-7ae2-410f-9f8e-e941ea181368" ] } ], "mendeley" : { "formattedCitation" : "(Mysterud, Coulson and Stenseth, 2002)", "plainTextFormattedCitation" : "(Mysterud, Coulson and Stenseth, 2002)", "previouslyFormattedCitation" : "(Mysterud, Coulson and Stenseth, 2002)" }, "properties" : {  }, "schema" : "https://github.com/citation-style-language/schema/raw/master/csl-citation.json" }</w:instrText>
      </w:r>
      <w:r w:rsidR="007F4129">
        <w:rPr>
          <w:rFonts w:ascii="Times New Roman" w:hAnsi="Times New Roman" w:cs="Times New Roman"/>
          <w:sz w:val="24"/>
          <w:szCs w:val="24"/>
        </w:rPr>
        <w:fldChar w:fldCharType="separate"/>
      </w:r>
      <w:r w:rsidR="007F4129" w:rsidRPr="007F4129">
        <w:rPr>
          <w:rFonts w:ascii="Times New Roman" w:hAnsi="Times New Roman" w:cs="Times New Roman"/>
          <w:noProof/>
          <w:sz w:val="24"/>
          <w:szCs w:val="24"/>
        </w:rPr>
        <w:t>(Mysterud, Coulson and Stenseth, 2002)</w:t>
      </w:r>
      <w:r w:rsidR="007F4129">
        <w:rPr>
          <w:rFonts w:ascii="Times New Roman" w:hAnsi="Times New Roman" w:cs="Times New Roman"/>
          <w:sz w:val="24"/>
          <w:szCs w:val="24"/>
        </w:rPr>
        <w:fldChar w:fldCharType="end"/>
      </w:r>
      <w:r w:rsidR="00F17392">
        <w:rPr>
          <w:rFonts w:ascii="Times New Roman" w:hAnsi="Times New Roman" w:cs="Times New Roman"/>
          <w:sz w:val="24"/>
          <w:szCs w:val="24"/>
        </w:rPr>
        <w:t xml:space="preserve">. </w:t>
      </w:r>
      <w:r w:rsidR="00313610">
        <w:rPr>
          <w:rFonts w:ascii="Times New Roman" w:hAnsi="Times New Roman" w:cs="Times New Roman"/>
          <w:sz w:val="24"/>
          <w:szCs w:val="24"/>
        </w:rPr>
        <w:t>Ultimately, the easiest and most cost-efficient management procedure for this population may be average catch</w:t>
      </w:r>
      <w:r w:rsidR="00D829A0">
        <w:rPr>
          <w:rFonts w:ascii="Times New Roman" w:hAnsi="Times New Roman" w:cs="Times New Roman"/>
          <w:sz w:val="24"/>
          <w:szCs w:val="24"/>
        </w:rPr>
        <w:t xml:space="preserve"> (AvC)</w:t>
      </w:r>
      <w:r w:rsidR="00313610">
        <w:rPr>
          <w:rFonts w:ascii="Times New Roman" w:hAnsi="Times New Roman" w:cs="Times New Roman"/>
          <w:sz w:val="24"/>
          <w:szCs w:val="24"/>
        </w:rPr>
        <w:t xml:space="preserve">.  </w:t>
      </w:r>
    </w:p>
    <w:p w:rsidR="001700DD" w:rsidRPr="001C5A5C" w:rsidRDefault="001700DD">
      <w:pPr>
        <w:pStyle w:val="ListParagraph"/>
        <w:ind w:left="0"/>
        <w:rPr>
          <w:rFonts w:ascii="Times New Roman" w:hAnsi="Times New Roman" w:cs="Times New Roman"/>
          <w:sz w:val="24"/>
          <w:szCs w:val="24"/>
        </w:rPr>
      </w:pPr>
    </w:p>
    <w:p w:rsidR="00D26869" w:rsidRPr="00370109" w:rsidRDefault="00C5213F">
      <w:pPr>
        <w:pStyle w:val="ListParagraph"/>
        <w:numPr>
          <w:ilvl w:val="0"/>
          <w:numId w:val="2"/>
        </w:numPr>
        <w:rPr>
          <w:rFonts w:ascii="Times New Roman" w:hAnsi="Times New Roman" w:cs="Times New Roman"/>
          <w:i/>
          <w:sz w:val="24"/>
          <w:szCs w:val="24"/>
        </w:rPr>
      </w:pPr>
      <w:r w:rsidRPr="00370109">
        <w:rPr>
          <w:rFonts w:ascii="Times New Roman" w:hAnsi="Times New Roman" w:cs="Times New Roman"/>
          <w:i/>
          <w:sz w:val="24"/>
          <w:szCs w:val="24"/>
        </w:rPr>
        <w:t xml:space="preserve">Provide a brief summary of the key strengths and potential weaknesses of your analysis. </w:t>
      </w:r>
    </w:p>
    <w:p w:rsidR="00E461C0" w:rsidRPr="00B30193" w:rsidRDefault="00370109">
      <w:pPr>
        <w:rPr>
          <w:rFonts w:ascii="Times New Roman" w:hAnsi="Times New Roman" w:cs="Times New Roman"/>
          <w:sz w:val="24"/>
          <w:szCs w:val="24"/>
          <w:vertAlign w:val="subscript"/>
        </w:rPr>
      </w:pPr>
      <w:r>
        <w:rPr>
          <w:rFonts w:ascii="Times New Roman" w:hAnsi="Times New Roman" w:cs="Times New Roman"/>
          <w:sz w:val="24"/>
          <w:szCs w:val="24"/>
        </w:rPr>
        <w:t xml:space="preserve">The primary strength of this analysis lies in its ability to compare the </w:t>
      </w:r>
      <w:r w:rsidR="00AF4AE2">
        <w:rPr>
          <w:rFonts w:ascii="Times New Roman" w:hAnsi="Times New Roman" w:cs="Times New Roman"/>
          <w:sz w:val="24"/>
          <w:szCs w:val="24"/>
        </w:rPr>
        <w:t xml:space="preserve">outcomes of </w:t>
      </w:r>
      <w:r>
        <w:rPr>
          <w:rFonts w:ascii="Times New Roman" w:hAnsi="Times New Roman" w:cs="Times New Roman"/>
          <w:sz w:val="24"/>
          <w:szCs w:val="24"/>
        </w:rPr>
        <w:t>alternative management procedures under a variety of recruitment scenarios. Ungulate recruitment dynamics, particularly regarding the role of males in overall reproduction, is understudied and poorly understood in many sex-</w:t>
      </w:r>
      <w:r w:rsidR="00895CA6">
        <w:rPr>
          <w:rFonts w:ascii="Times New Roman" w:hAnsi="Times New Roman" w:cs="Times New Roman"/>
          <w:sz w:val="24"/>
          <w:szCs w:val="24"/>
        </w:rPr>
        <w:t>specific</w:t>
      </w:r>
      <w:r>
        <w:rPr>
          <w:rFonts w:ascii="Times New Roman" w:hAnsi="Times New Roman" w:cs="Times New Roman"/>
          <w:sz w:val="24"/>
          <w:szCs w:val="24"/>
        </w:rPr>
        <w:t xml:space="preserve"> </w:t>
      </w:r>
      <w:r w:rsidR="000B2E23">
        <w:rPr>
          <w:rFonts w:ascii="Times New Roman" w:hAnsi="Times New Roman" w:cs="Times New Roman"/>
          <w:sz w:val="24"/>
          <w:szCs w:val="24"/>
        </w:rPr>
        <w:t xml:space="preserve">trophy </w:t>
      </w:r>
      <w:r>
        <w:rPr>
          <w:rFonts w:ascii="Times New Roman" w:hAnsi="Times New Roman" w:cs="Times New Roman"/>
          <w:sz w:val="24"/>
          <w:szCs w:val="24"/>
        </w:rPr>
        <w:t>harvests. It is commonly believed that no amount of mature male removal could lead to reproductive overharvest, as younger males are capable of fertilizing all females in a given population (Ian Hatter, personal communication</w:t>
      </w:r>
      <w:r w:rsidR="00CA6279">
        <w:rPr>
          <w:rFonts w:ascii="Times New Roman" w:hAnsi="Times New Roman" w:cs="Times New Roman"/>
          <w:sz w:val="24"/>
          <w:szCs w:val="24"/>
        </w:rPr>
        <w:t xml:space="preserve">; </w:t>
      </w:r>
      <w:r w:rsidR="00CA6279">
        <w:rPr>
          <w:rFonts w:ascii="Times New Roman" w:hAnsi="Times New Roman" w:cs="Times New Roman"/>
          <w:sz w:val="24"/>
          <w:szCs w:val="24"/>
        </w:rPr>
        <w:fldChar w:fldCharType="begin" w:fldLock="1"/>
      </w:r>
      <w:r w:rsidR="00CA6279">
        <w:rPr>
          <w:rFonts w:ascii="Times New Roman" w:hAnsi="Times New Roman" w:cs="Times New Roman"/>
          <w:sz w:val="24"/>
          <w:szCs w:val="24"/>
        </w:rPr>
        <w:instrText>ADDIN CSL_CITATION { "citationItems" : [ { "id" : "ITEM-1", "itemData" : { "DOI" : "10.1046/j.1365-2656.2002.00655.x", "ISSN" : "0021-8790", "author" : [ { "dropping-particle" : "", "family" : "Mysterud", "given" : "Atle", "non-dropping-particle" : "", "parse-names" : false, "suffix" : "" }, { "dropping-particle" : "", "family" : "Coulson", "given" : "Tim", "non-dropping-particle" : "", "parse-names" : false, "suffix" : "" }, { "dropping-particle" : "", "family" : "Stenseth", "given" : "Nils Chr.", "non-dropping-particle" : "", "parse-names" : false, "suffix" : "" } ], "container-title" : "Journal of Animal Ecology", "id" : "ITEM-1", "issue" : "6", "issued" : { "date-parts" : [ [ "2002", "11" ] ] }, "page" : "907-915", "title" : "The role of males in the dynamics of ungulate populations", "type" : "article-journal", "volume" : "71" }, "uris" : [ "http://www.mendeley.com/documents/?uuid=070e36e6-7ae2-410f-9f8e-e941ea181368" ] } ], "mendeley" : { "formattedCitation" : "(Mysterud, Coulson and Stenseth, 2002)", "manualFormatting" : "Mysterud, Coulson and Stenseth, 2002)", "plainTextFormattedCitation" : "(Mysterud, Coulson and Stenseth, 2002)", "previouslyFormattedCitation" : "(Mysterud, Coulson and Stenseth, 2002)" }, "properties" : {  }, "schema" : "https://github.com/citation-style-language/schema/raw/master/csl-citation.json" }</w:instrText>
      </w:r>
      <w:r w:rsidR="00CA6279">
        <w:rPr>
          <w:rFonts w:ascii="Times New Roman" w:hAnsi="Times New Roman" w:cs="Times New Roman"/>
          <w:sz w:val="24"/>
          <w:szCs w:val="24"/>
        </w:rPr>
        <w:fldChar w:fldCharType="separate"/>
      </w:r>
      <w:r w:rsidR="00CA6279" w:rsidRPr="00CA6279">
        <w:rPr>
          <w:rFonts w:ascii="Times New Roman" w:hAnsi="Times New Roman" w:cs="Times New Roman"/>
          <w:noProof/>
          <w:sz w:val="24"/>
          <w:szCs w:val="24"/>
        </w:rPr>
        <w:t>Mysterud, Coulson and Stenseth, 2002)</w:t>
      </w:r>
      <w:r w:rsidR="00CA6279">
        <w:rPr>
          <w:rFonts w:ascii="Times New Roman" w:hAnsi="Times New Roman" w:cs="Times New Roman"/>
          <w:sz w:val="24"/>
          <w:szCs w:val="24"/>
        </w:rPr>
        <w:fldChar w:fldCharType="end"/>
      </w:r>
      <w:r>
        <w:rPr>
          <w:rFonts w:ascii="Times New Roman" w:hAnsi="Times New Roman" w:cs="Times New Roman"/>
          <w:sz w:val="24"/>
          <w:szCs w:val="24"/>
        </w:rPr>
        <w:t>.</w:t>
      </w:r>
      <w:r w:rsidR="00CA6279">
        <w:rPr>
          <w:rFonts w:ascii="Times New Roman" w:hAnsi="Times New Roman" w:cs="Times New Roman"/>
          <w:sz w:val="24"/>
          <w:szCs w:val="24"/>
        </w:rPr>
        <w:t xml:space="preserve"> However, rampant male</w:t>
      </w:r>
      <w:r w:rsidR="00C22B66">
        <w:rPr>
          <w:rFonts w:ascii="Times New Roman" w:hAnsi="Times New Roman" w:cs="Times New Roman"/>
          <w:sz w:val="24"/>
          <w:szCs w:val="24"/>
        </w:rPr>
        <w:t>-only</w:t>
      </w:r>
      <w:r w:rsidR="00CA6279">
        <w:rPr>
          <w:rFonts w:ascii="Times New Roman" w:hAnsi="Times New Roman" w:cs="Times New Roman"/>
          <w:sz w:val="24"/>
          <w:szCs w:val="24"/>
        </w:rPr>
        <w:t xml:space="preserve"> harvest can </w:t>
      </w:r>
      <w:r w:rsidR="009719CB">
        <w:rPr>
          <w:rFonts w:ascii="Times New Roman" w:hAnsi="Times New Roman" w:cs="Times New Roman"/>
          <w:sz w:val="24"/>
          <w:szCs w:val="24"/>
        </w:rPr>
        <w:t xml:space="preserve">still </w:t>
      </w:r>
      <w:r w:rsidR="00CA6279">
        <w:rPr>
          <w:rFonts w:ascii="Times New Roman" w:hAnsi="Times New Roman" w:cs="Times New Roman"/>
          <w:sz w:val="24"/>
          <w:szCs w:val="24"/>
        </w:rPr>
        <w:t xml:space="preserve">lead to catastrophic declines in hunted populations </w:t>
      </w:r>
      <w:r w:rsidR="00CA6279">
        <w:rPr>
          <w:rFonts w:ascii="Times New Roman" w:hAnsi="Times New Roman" w:cs="Times New Roman"/>
          <w:sz w:val="24"/>
          <w:szCs w:val="24"/>
        </w:rPr>
        <w:fldChar w:fldCharType="begin" w:fldLock="1"/>
      </w:r>
      <w:r w:rsidR="00864D57">
        <w:rPr>
          <w:rFonts w:ascii="Times New Roman" w:hAnsi="Times New Roman" w:cs="Times New Roman"/>
          <w:sz w:val="24"/>
          <w:szCs w:val="24"/>
        </w:rPr>
        <w:instrText>ADDIN CSL_CITATION { "citationItems" : [ { "id" : "ITEM-1", "itemData" : { "DOI" : "10.1038/422135a", "ISBN" : "0028-0836", "ISSN" : "00280836", "PMID" : "12634775", "abstract" : "A common assumption is that breeding in polygnous systems is not limited by the number of males because one male can inseminate many females. But here we show that reproductive collapse in the critically endangered saiga antelope (Saiga tatarica tatarica) is likely to have been caused by a catastrophic drop in the number of adult males in this harem-breeding ungulate, probably due to selective poaching for their horns. Fecundity and calf survival are known to be affected by markedly skewed sex ratios, but in the saiga antelope the sex ratio has become so distorted as to lead to a drastic decline in the number of pregnancies - a finding that has implications both for the conservation of the species and for understanding the reproductive ecology of polygynous ungulates.\u0002\\n\u0004", "author" : [ { "dropping-particle" : "", "family" : "Milner-Gulland", "given" : "E. J.", "non-dropping-particle" : "", "parse-names" : false, "suffix" : "" }, { "dropping-particle" : "", "family" : "Bukreeva", "given" : "O. M.", "non-dropping-particle" : "", "parse-names" : false, "suffix" : "" }, { "dropping-particle" : "", "family" : "Coulson", "given" : "T.", "non-dropping-particle" : "", "parse-names" : false, "suffix" : "" }, { "dropping-particle" : "", "family" : "Lushchekina", "given" : "A. A.", "non-dropping-particle" : "", "parse-names" : false, "suffix" : "" }, { "dropping-particle" : "V.", "family" : "Kholodova", "given" : "M.", "non-dropping-particle" : "", "parse-names" : false, "suffix" : "" }, { "dropping-particle" : "", "family" : "Bekenovil", "given" : "A. B.", "non-dropping-particle" : "", "parse-names" : false, "suffix" : "" }, { "dropping-particle" : "", "family" : "Grachev", "given" : "I. A.", "non-dropping-particle" : "", "parse-names" : false, "suffix" : "" } ], "container-title" : "Nature", "id" : "ITEM-1", "issue" : "6928", "issued" : { "date-parts" : [ [ "2003" ] ] }, "page" : "135", "title" : "Reproductive collapse in saiga antelope harems", "type" : "article-journal", "volume" : "422" }, "uris" : [ "http://www.mendeley.com/documents/?uuid=2aed5fbd-4e1e-36ff-ab2a-9147bab1ad16" ] } ], "mendeley" : { "formattedCitation" : "(Milner-Gulland &lt;i&gt;et al.&lt;/i&gt;, 2003)", "plainTextFormattedCitation" : "(Milner-Gulland et al., 2003)", "previouslyFormattedCitation" : "(Milner-Gulland &lt;i&gt;et al.&lt;/i&gt;, 2003)" }, "properties" : {  }, "schema" : "https://github.com/citation-style-language/schema/raw/master/csl-citation.json" }</w:instrText>
      </w:r>
      <w:r w:rsidR="00CA6279">
        <w:rPr>
          <w:rFonts w:ascii="Times New Roman" w:hAnsi="Times New Roman" w:cs="Times New Roman"/>
          <w:sz w:val="24"/>
          <w:szCs w:val="24"/>
        </w:rPr>
        <w:fldChar w:fldCharType="separate"/>
      </w:r>
      <w:r w:rsidR="00CA6279" w:rsidRPr="00CA6279">
        <w:rPr>
          <w:rFonts w:ascii="Times New Roman" w:hAnsi="Times New Roman" w:cs="Times New Roman"/>
          <w:noProof/>
          <w:sz w:val="24"/>
          <w:szCs w:val="24"/>
        </w:rPr>
        <w:t xml:space="preserve">(Milner-Gulland </w:t>
      </w:r>
      <w:r w:rsidR="00CA6279" w:rsidRPr="00CA6279">
        <w:rPr>
          <w:rFonts w:ascii="Times New Roman" w:hAnsi="Times New Roman" w:cs="Times New Roman"/>
          <w:i/>
          <w:noProof/>
          <w:sz w:val="24"/>
          <w:szCs w:val="24"/>
        </w:rPr>
        <w:t>et al.</w:t>
      </w:r>
      <w:r w:rsidR="00CA6279" w:rsidRPr="00CA6279">
        <w:rPr>
          <w:rFonts w:ascii="Times New Roman" w:hAnsi="Times New Roman" w:cs="Times New Roman"/>
          <w:noProof/>
          <w:sz w:val="24"/>
          <w:szCs w:val="24"/>
        </w:rPr>
        <w:t>, 2003)</w:t>
      </w:r>
      <w:r w:rsidR="00CA6279">
        <w:rPr>
          <w:rFonts w:ascii="Times New Roman" w:hAnsi="Times New Roman" w:cs="Times New Roman"/>
          <w:sz w:val="24"/>
          <w:szCs w:val="24"/>
        </w:rPr>
        <w:fldChar w:fldCharType="end"/>
      </w:r>
      <w:r w:rsidR="00CA6279">
        <w:rPr>
          <w:rFonts w:ascii="Times New Roman" w:hAnsi="Times New Roman" w:cs="Times New Roman"/>
          <w:sz w:val="24"/>
          <w:szCs w:val="24"/>
        </w:rPr>
        <w:t xml:space="preserve">. </w:t>
      </w:r>
      <w:r w:rsidR="007B5D2F">
        <w:rPr>
          <w:rFonts w:ascii="Times New Roman" w:hAnsi="Times New Roman" w:cs="Times New Roman"/>
          <w:sz w:val="24"/>
          <w:szCs w:val="24"/>
        </w:rPr>
        <w:t>Therefore trophy hunting management often assumes that mature male ha</w:t>
      </w:r>
      <w:r w:rsidR="00425257">
        <w:rPr>
          <w:rFonts w:ascii="Times New Roman" w:hAnsi="Times New Roman" w:cs="Times New Roman"/>
          <w:sz w:val="24"/>
          <w:szCs w:val="24"/>
        </w:rPr>
        <w:t>r</w:t>
      </w:r>
      <w:r w:rsidR="00C10EE3">
        <w:rPr>
          <w:rFonts w:ascii="Times New Roman" w:hAnsi="Times New Roman" w:cs="Times New Roman"/>
          <w:sz w:val="24"/>
          <w:szCs w:val="24"/>
        </w:rPr>
        <w:t xml:space="preserve">vest is effectively unlimited. </w:t>
      </w:r>
    </w:p>
    <w:p w:rsidR="00D26869" w:rsidRDefault="00E461C0" w:rsidP="000C6E05">
      <w:pPr>
        <w:rPr>
          <w:rFonts w:ascii="Times New Roman" w:hAnsi="Times New Roman" w:cs="Times New Roman"/>
          <w:sz w:val="24"/>
          <w:szCs w:val="24"/>
        </w:rPr>
      </w:pPr>
      <w:r>
        <w:rPr>
          <w:rFonts w:ascii="Times New Roman" w:hAnsi="Times New Roman" w:cs="Times New Roman"/>
          <w:sz w:val="24"/>
          <w:szCs w:val="24"/>
        </w:rPr>
        <w:t xml:space="preserve">Interestingly, this analysis reflected </w:t>
      </w:r>
      <w:r w:rsidR="00640895">
        <w:rPr>
          <w:rFonts w:ascii="Times New Roman" w:hAnsi="Times New Roman" w:cs="Times New Roman"/>
          <w:sz w:val="24"/>
          <w:szCs w:val="24"/>
        </w:rPr>
        <w:t xml:space="preserve">this resilience, as </w:t>
      </w:r>
      <w:r w:rsidR="007430E3">
        <w:rPr>
          <w:rFonts w:ascii="Times New Roman" w:hAnsi="Times New Roman" w:cs="Times New Roman"/>
          <w:sz w:val="24"/>
          <w:szCs w:val="24"/>
        </w:rPr>
        <w:t>most of</w:t>
      </w:r>
      <w:r w:rsidR="00640895">
        <w:rPr>
          <w:rFonts w:ascii="Times New Roman" w:hAnsi="Times New Roman" w:cs="Times New Roman"/>
          <w:sz w:val="24"/>
          <w:szCs w:val="24"/>
        </w:rPr>
        <w:t xml:space="preserve"> management procedures had a near-zero probability of causing ram density to decline beyond B</w:t>
      </w:r>
      <w:r w:rsidR="00640895" w:rsidRPr="00640895">
        <w:rPr>
          <w:rFonts w:ascii="Times New Roman" w:hAnsi="Times New Roman" w:cs="Times New Roman"/>
          <w:sz w:val="24"/>
          <w:szCs w:val="24"/>
          <w:vertAlign w:val="subscript"/>
        </w:rPr>
        <w:t>MSY</w:t>
      </w:r>
      <w:r w:rsidR="00640895">
        <w:rPr>
          <w:rFonts w:ascii="Times New Roman" w:hAnsi="Times New Roman" w:cs="Times New Roman"/>
          <w:sz w:val="24"/>
          <w:szCs w:val="24"/>
        </w:rPr>
        <w:t xml:space="preserve"> (Tables 3 and 4). However, alternative assumptions about recruitment dynamics implemented in OMs 2, 5a, and 5b had </w:t>
      </w:r>
      <w:r w:rsidR="0092556E">
        <w:rPr>
          <w:rFonts w:ascii="Times New Roman" w:hAnsi="Times New Roman" w:cs="Times New Roman"/>
          <w:sz w:val="24"/>
          <w:szCs w:val="24"/>
        </w:rPr>
        <w:t xml:space="preserve">a strong influence over the conservation and yield outcomes of the alternative MPs, particularly CompSRA. </w:t>
      </w:r>
      <w:r w:rsidR="000C6E05">
        <w:rPr>
          <w:rFonts w:ascii="Times New Roman" w:hAnsi="Times New Roman" w:cs="Times New Roman"/>
          <w:sz w:val="24"/>
          <w:szCs w:val="24"/>
        </w:rPr>
        <w:t xml:space="preserve">Therefore including the male influence on recruitment dynamics may be vital to effective management of sex-specific harvests. </w:t>
      </w:r>
    </w:p>
    <w:p w:rsidR="000C6E05" w:rsidRDefault="000C6E05" w:rsidP="000C6E05">
      <w:pPr>
        <w:rPr>
          <w:rFonts w:ascii="Times New Roman" w:hAnsi="Times New Roman" w:cs="Times New Roman"/>
          <w:sz w:val="24"/>
          <w:szCs w:val="24"/>
        </w:rPr>
      </w:pPr>
      <w:r>
        <w:rPr>
          <w:rFonts w:ascii="Times New Roman" w:hAnsi="Times New Roman" w:cs="Times New Roman"/>
          <w:sz w:val="24"/>
          <w:szCs w:val="24"/>
        </w:rPr>
        <w:t xml:space="preserve">However, </w:t>
      </w:r>
      <w:r w:rsidR="00174248">
        <w:rPr>
          <w:rFonts w:ascii="Times New Roman" w:hAnsi="Times New Roman" w:cs="Times New Roman"/>
          <w:sz w:val="24"/>
          <w:szCs w:val="24"/>
        </w:rPr>
        <w:t>the recruitment dynamics modelled in this analysis are still</w:t>
      </w:r>
      <w:r w:rsidR="00B044E0">
        <w:rPr>
          <w:rFonts w:ascii="Times New Roman" w:hAnsi="Times New Roman" w:cs="Times New Roman"/>
          <w:sz w:val="24"/>
          <w:szCs w:val="24"/>
        </w:rPr>
        <w:t xml:space="preserve"> unrealistic. Ideally, a two-sex model could be implemented in DLMtool, such that recruitment could be based primarily on female population dynamics rather than male density. </w:t>
      </w:r>
      <w:r w:rsidR="00340804">
        <w:rPr>
          <w:rFonts w:ascii="Times New Roman" w:hAnsi="Times New Roman" w:cs="Times New Roman"/>
          <w:sz w:val="24"/>
          <w:szCs w:val="24"/>
        </w:rPr>
        <w:t xml:space="preserve">In this way, ram density could influence, for example, female fertility rates and </w:t>
      </w:r>
      <w:r w:rsidR="00501816">
        <w:rPr>
          <w:rFonts w:ascii="Times New Roman" w:hAnsi="Times New Roman" w:cs="Times New Roman"/>
          <w:sz w:val="24"/>
          <w:szCs w:val="24"/>
        </w:rPr>
        <w:t xml:space="preserve">the </w:t>
      </w:r>
      <w:r w:rsidR="00B56DF6">
        <w:rPr>
          <w:rFonts w:ascii="Times New Roman" w:hAnsi="Times New Roman" w:cs="Times New Roman"/>
          <w:sz w:val="24"/>
          <w:szCs w:val="24"/>
        </w:rPr>
        <w:t xml:space="preserve">size </w:t>
      </w:r>
      <w:r w:rsidR="00501816">
        <w:rPr>
          <w:rFonts w:ascii="Times New Roman" w:hAnsi="Times New Roman" w:cs="Times New Roman"/>
          <w:sz w:val="24"/>
          <w:szCs w:val="24"/>
        </w:rPr>
        <w:t xml:space="preserve">and survivorship of </w:t>
      </w:r>
      <w:r w:rsidR="00E96AD8">
        <w:rPr>
          <w:rFonts w:ascii="Times New Roman" w:hAnsi="Times New Roman" w:cs="Times New Roman"/>
          <w:sz w:val="24"/>
          <w:szCs w:val="24"/>
        </w:rPr>
        <w:t>lambs</w:t>
      </w:r>
      <w:r w:rsidR="00864D57">
        <w:rPr>
          <w:rFonts w:ascii="Times New Roman" w:hAnsi="Times New Roman" w:cs="Times New Roman"/>
          <w:sz w:val="24"/>
          <w:szCs w:val="24"/>
        </w:rPr>
        <w:t xml:space="preserve"> </w:t>
      </w:r>
      <w:r w:rsidR="00864D57">
        <w:rPr>
          <w:rFonts w:ascii="Times New Roman" w:hAnsi="Times New Roman" w:cs="Times New Roman"/>
          <w:sz w:val="24"/>
          <w:szCs w:val="24"/>
        </w:rPr>
        <w:fldChar w:fldCharType="begin" w:fldLock="1"/>
      </w:r>
      <w:r w:rsidR="00864D57">
        <w:rPr>
          <w:rFonts w:ascii="Times New Roman" w:hAnsi="Times New Roman" w:cs="Times New Roman"/>
          <w:sz w:val="24"/>
          <w:szCs w:val="24"/>
        </w:rPr>
        <w:instrText>ADDIN CSL_CITATION { "citationItems" : [ { "id" : "ITEM-1", "itemData" : { "DOI" : "10.1046/j.1365-2656.2002.00655.x", "ISSN" : "0021-8790", "author" : [ { "dropping-particle" : "", "family" : "Mysterud", "given" : "Atle", "non-dropping-particle" : "", "parse-names" : false, "suffix" : "" }, { "dropping-particle" : "", "family" : "Coulson", "given" : "Tim", "non-dropping-particle" : "", "parse-names" : false, "suffix" : "" }, { "dropping-particle" : "", "family" : "Stenseth", "given" : "Nils Chr.", "non-dropping-particle" : "", "parse-names" : false, "suffix" : "" } ], "container-title" : "Journal of Animal Ecology", "id" : "ITEM-1", "issue" : "6", "issued" : { "date-parts" : [ [ "2002", "11" ] ] }, "page" : "907-915", "title" : "The role of males in the dynamics of ungulate populations", "type" : "article-journal", "volume" : "71" }, "uris" : [ "http://www.mendeley.com/documents/?uuid=070e36e6-7ae2-410f-9f8e-e941ea181368" ] } ], "mendeley" : { "formattedCitation" : "(Mysterud, Coulson and Stenseth, 2002)", "plainTextFormattedCitation" : "(Mysterud, Coulson and Stenseth, 2002)", "previouslyFormattedCitation" : "(Mysterud, Coulson and Stenseth, 2002)" }, "properties" : {  }, "schema" : "https://github.com/citation-style-language/schema/raw/master/csl-citation.json" }</w:instrText>
      </w:r>
      <w:r w:rsidR="00864D57">
        <w:rPr>
          <w:rFonts w:ascii="Times New Roman" w:hAnsi="Times New Roman" w:cs="Times New Roman"/>
          <w:sz w:val="24"/>
          <w:szCs w:val="24"/>
        </w:rPr>
        <w:fldChar w:fldCharType="separate"/>
      </w:r>
      <w:r w:rsidR="00864D57" w:rsidRPr="00864D57">
        <w:rPr>
          <w:rFonts w:ascii="Times New Roman" w:hAnsi="Times New Roman" w:cs="Times New Roman"/>
          <w:noProof/>
          <w:sz w:val="24"/>
          <w:szCs w:val="24"/>
        </w:rPr>
        <w:t>(Mysterud, Coulson and Stenseth, 2002)</w:t>
      </w:r>
      <w:r w:rsidR="00864D57">
        <w:rPr>
          <w:rFonts w:ascii="Times New Roman" w:hAnsi="Times New Roman" w:cs="Times New Roman"/>
          <w:sz w:val="24"/>
          <w:szCs w:val="24"/>
        </w:rPr>
        <w:fldChar w:fldCharType="end"/>
      </w:r>
      <w:r w:rsidR="00864D57">
        <w:rPr>
          <w:rFonts w:ascii="Times New Roman" w:hAnsi="Times New Roman" w:cs="Times New Roman"/>
          <w:sz w:val="24"/>
          <w:szCs w:val="24"/>
        </w:rPr>
        <w:t xml:space="preserve">. </w:t>
      </w:r>
      <w:r w:rsidR="00275F83">
        <w:rPr>
          <w:rFonts w:ascii="Times New Roman" w:hAnsi="Times New Roman" w:cs="Times New Roman"/>
          <w:sz w:val="24"/>
          <w:szCs w:val="24"/>
        </w:rPr>
        <w:t xml:space="preserve">Unfortunately, DLMtool will be unable to implement sex-specific dynamics until later this year (Adrian Hordyk, personal communication). </w:t>
      </w:r>
    </w:p>
    <w:p w:rsidR="00F97251" w:rsidRPr="001C5A5C" w:rsidRDefault="00F97251" w:rsidP="000C6E05">
      <w:pPr>
        <w:rPr>
          <w:rFonts w:ascii="Times New Roman" w:hAnsi="Times New Roman" w:cs="Times New Roman"/>
          <w:sz w:val="24"/>
          <w:szCs w:val="24"/>
        </w:rPr>
      </w:pPr>
      <w:r>
        <w:rPr>
          <w:rFonts w:ascii="Times New Roman" w:hAnsi="Times New Roman" w:cs="Times New Roman"/>
          <w:sz w:val="24"/>
          <w:szCs w:val="24"/>
        </w:rPr>
        <w:t xml:space="preserve">Another weakness of this analysis, albeit minor compared to recruitment dynamics, is a lack of size-based performance metrics. Trophy hunters are primarily interested in capturing large-horned males, and the number of rams captured may be less important to hunters than their desire to capture large males. </w:t>
      </w:r>
      <w:r w:rsidR="00114AA3">
        <w:rPr>
          <w:rFonts w:ascii="Times New Roman" w:hAnsi="Times New Roman" w:cs="Times New Roman"/>
          <w:sz w:val="24"/>
          <w:szCs w:val="24"/>
        </w:rPr>
        <w:t xml:space="preserve">Ideally, future analysis could include custom performance metrics like average horn length in the population, proportion of legal males to non-legal males, and the </w:t>
      </w:r>
      <w:r w:rsidR="00114AA3">
        <w:rPr>
          <w:rFonts w:ascii="Times New Roman" w:hAnsi="Times New Roman" w:cs="Times New Roman"/>
          <w:sz w:val="24"/>
          <w:szCs w:val="24"/>
        </w:rPr>
        <w:lastRenderedPageBreak/>
        <w:t xml:space="preserve">average and standard deviation of horn lengths captured by hunters. </w:t>
      </w:r>
      <w:r w:rsidR="00197E0B">
        <w:rPr>
          <w:rFonts w:ascii="Times New Roman" w:hAnsi="Times New Roman" w:cs="Times New Roman"/>
          <w:sz w:val="24"/>
          <w:szCs w:val="24"/>
        </w:rPr>
        <w:t xml:space="preserve">At this time, </w:t>
      </w:r>
      <w:r w:rsidR="001F50C1">
        <w:rPr>
          <w:rFonts w:ascii="Times New Roman" w:hAnsi="Times New Roman" w:cs="Times New Roman"/>
          <w:sz w:val="24"/>
          <w:szCs w:val="24"/>
        </w:rPr>
        <w:t xml:space="preserve">however, </w:t>
      </w:r>
      <w:r w:rsidR="00197E0B">
        <w:rPr>
          <w:rFonts w:ascii="Times New Roman" w:hAnsi="Times New Roman" w:cs="Times New Roman"/>
          <w:sz w:val="24"/>
          <w:szCs w:val="24"/>
        </w:rPr>
        <w:t xml:space="preserve">custom performance metrics </w:t>
      </w:r>
      <w:r w:rsidR="00114AA3">
        <w:rPr>
          <w:rFonts w:ascii="Times New Roman" w:hAnsi="Times New Roman" w:cs="Times New Roman"/>
          <w:sz w:val="24"/>
          <w:szCs w:val="24"/>
        </w:rPr>
        <w:t xml:space="preserve">are still under development </w:t>
      </w:r>
      <w:r w:rsidR="00114AA3">
        <w:rPr>
          <w:rFonts w:ascii="Times New Roman" w:hAnsi="Times New Roman" w:cs="Times New Roman"/>
          <w:sz w:val="24"/>
          <w:szCs w:val="24"/>
        </w:rPr>
        <w:fldChar w:fldCharType="begin" w:fldLock="1"/>
      </w:r>
      <w:r w:rsidR="00114AA3">
        <w:rPr>
          <w:rFonts w:ascii="Times New Roman" w:hAnsi="Times New Roman" w:cs="Times New Roman"/>
          <w:sz w:val="24"/>
          <w:szCs w:val="24"/>
        </w:rPr>
        <w:instrText>ADDIN CSL_CITATION { "citationItems" : [ { "id" : "ITEM-1", "itemData" : { "DOI" : "10.1016/j.fishres.2013.12.014&gt;", "author" : [ { "dropping-particle" : "", "family" : "Carruthers", "given" : "T.", "non-dropping-particle" : "", "parse-names" : false, "suffix" : "" }, { "dropping-particle" : "", "family" : "Hordyk", "given" : "A.", "non-dropping-particle" : "", "parse-names" : false, "suffix" : "" } ], "id" : "ITEM-1", "issue" : "November", "issued" : { "date-parts" : [ [ "2018" ] ] }, "page" : "1-40", "title" : "Data-Limited Methods Toolkit (DLMtool)", "type" : "article-journal" }, "uris" : [ "http://www.mendeley.com/documents/?uuid=104f3883-605e-48b9-ab54-d01fbffb52e5" ] } ], "mendeley" : { "formattedCitation" : "(Carruthers and Hordyk, 2018)", "plainTextFormattedCitation" : "(Carruthers and Hordyk, 2018)", "previouslyFormattedCitation" : "(Carruthers and Hordyk, 2018)" }, "properties" : {  }, "schema" : "https://github.com/citation-style-language/schema/raw/master/csl-citation.json" }</w:instrText>
      </w:r>
      <w:r w:rsidR="00114AA3">
        <w:rPr>
          <w:rFonts w:ascii="Times New Roman" w:hAnsi="Times New Roman" w:cs="Times New Roman"/>
          <w:sz w:val="24"/>
          <w:szCs w:val="24"/>
        </w:rPr>
        <w:fldChar w:fldCharType="separate"/>
      </w:r>
      <w:r w:rsidR="00114AA3" w:rsidRPr="00114AA3">
        <w:rPr>
          <w:rFonts w:ascii="Times New Roman" w:hAnsi="Times New Roman" w:cs="Times New Roman"/>
          <w:noProof/>
          <w:sz w:val="24"/>
          <w:szCs w:val="24"/>
        </w:rPr>
        <w:t>(Carruthers and Hordyk, 2018)</w:t>
      </w:r>
      <w:r w:rsidR="00114AA3">
        <w:rPr>
          <w:rFonts w:ascii="Times New Roman" w:hAnsi="Times New Roman" w:cs="Times New Roman"/>
          <w:sz w:val="24"/>
          <w:szCs w:val="24"/>
        </w:rPr>
        <w:fldChar w:fldCharType="end"/>
      </w:r>
      <w:r w:rsidR="00114AA3">
        <w:rPr>
          <w:rFonts w:ascii="Times New Roman" w:hAnsi="Times New Roman" w:cs="Times New Roman"/>
          <w:sz w:val="24"/>
          <w:szCs w:val="24"/>
        </w:rPr>
        <w:t xml:space="preserve">, and such metrics may only be </w:t>
      </w:r>
      <w:r w:rsidR="001D66AF">
        <w:rPr>
          <w:rFonts w:ascii="Times New Roman" w:hAnsi="Times New Roman" w:cs="Times New Roman"/>
          <w:sz w:val="24"/>
          <w:szCs w:val="24"/>
        </w:rPr>
        <w:t>available</w:t>
      </w:r>
      <w:r w:rsidR="00B80F00">
        <w:rPr>
          <w:rFonts w:ascii="Times New Roman" w:hAnsi="Times New Roman" w:cs="Times New Roman"/>
          <w:sz w:val="24"/>
          <w:szCs w:val="24"/>
        </w:rPr>
        <w:t xml:space="preserve"> in future analyse</w:t>
      </w:r>
      <w:r w:rsidR="00114AA3">
        <w:rPr>
          <w:rFonts w:ascii="Times New Roman" w:hAnsi="Times New Roman" w:cs="Times New Roman"/>
          <w:sz w:val="24"/>
          <w:szCs w:val="24"/>
        </w:rPr>
        <w:t xml:space="preserve">s. </w:t>
      </w:r>
    </w:p>
    <w:p w:rsidR="00114AA3" w:rsidRDefault="00114AA3">
      <w:pPr>
        <w:rPr>
          <w:rFonts w:ascii="Times New Roman" w:hAnsi="Times New Roman" w:cs="Times New Roman"/>
          <w:sz w:val="24"/>
          <w:szCs w:val="24"/>
        </w:rPr>
      </w:pPr>
    </w:p>
    <w:p w:rsidR="00902A67" w:rsidRDefault="00902A67">
      <w:pPr>
        <w:rPr>
          <w:rFonts w:ascii="Times New Roman" w:hAnsi="Times New Roman" w:cs="Times New Roman"/>
          <w:sz w:val="24"/>
          <w:szCs w:val="24"/>
        </w:rPr>
      </w:pPr>
      <w:bookmarkStart w:id="0" w:name="_GoBack"/>
      <w:bookmarkEnd w:id="0"/>
    </w:p>
    <w:p w:rsidR="00114AA3" w:rsidRDefault="00114AA3">
      <w:pPr>
        <w:rPr>
          <w:rFonts w:ascii="Times New Roman" w:hAnsi="Times New Roman" w:cs="Times New Roman"/>
          <w:sz w:val="24"/>
          <w:szCs w:val="24"/>
          <w:u w:val="single"/>
        </w:rPr>
      </w:pPr>
      <w:r>
        <w:rPr>
          <w:rFonts w:ascii="Times New Roman" w:hAnsi="Times New Roman" w:cs="Times New Roman"/>
          <w:sz w:val="24"/>
          <w:szCs w:val="24"/>
          <w:u w:val="single"/>
        </w:rPr>
        <w:t>Supplementary materials:</w:t>
      </w:r>
    </w:p>
    <w:p w:rsidR="00C97297" w:rsidRPr="00C97297" w:rsidRDefault="00C97297">
      <w:pPr>
        <w:rPr>
          <w:rFonts w:ascii="Times New Roman" w:hAnsi="Times New Roman" w:cs="Times New Roman"/>
          <w:sz w:val="24"/>
          <w:szCs w:val="24"/>
        </w:rPr>
      </w:pPr>
      <w:r>
        <w:rPr>
          <w:rFonts w:ascii="Times New Roman" w:hAnsi="Times New Roman" w:cs="Times New Roman"/>
          <w:sz w:val="24"/>
          <w:szCs w:val="24"/>
        </w:rPr>
        <w:t>The following supplementary materials are included in a compressed zip folder entitled “MDeith_SheepDLMTool_OMDocumentation.zip”</w:t>
      </w:r>
      <w:r w:rsidR="00023668">
        <w:rPr>
          <w:rFonts w:ascii="Times New Roman" w:hAnsi="Times New Roman" w:cs="Times New Roman"/>
          <w:sz w:val="24"/>
          <w:szCs w:val="24"/>
        </w:rPr>
        <w:t xml:space="preserve">. </w:t>
      </w:r>
    </w:p>
    <w:p w:rsidR="0037469D" w:rsidRDefault="00114AA3" w:rsidP="0037469D">
      <w:pPr>
        <w:pStyle w:val="ListParagraph"/>
        <w:numPr>
          <w:ilvl w:val="0"/>
          <w:numId w:val="11"/>
        </w:numPr>
        <w:rPr>
          <w:rFonts w:ascii="Times New Roman" w:hAnsi="Times New Roman" w:cs="Times New Roman"/>
          <w:sz w:val="24"/>
          <w:szCs w:val="24"/>
        </w:rPr>
      </w:pPr>
      <w:r w:rsidRPr="0037469D">
        <w:rPr>
          <w:rFonts w:ascii="Times New Roman" w:hAnsi="Times New Roman" w:cs="Times New Roman"/>
          <w:sz w:val="24"/>
          <w:szCs w:val="24"/>
        </w:rPr>
        <w:t xml:space="preserve">Documentation and justification for parameters in </w:t>
      </w:r>
      <w:r w:rsidR="00511437">
        <w:rPr>
          <w:rFonts w:ascii="Times New Roman" w:hAnsi="Times New Roman" w:cs="Times New Roman"/>
          <w:sz w:val="24"/>
          <w:szCs w:val="24"/>
        </w:rPr>
        <w:t xml:space="preserve">all </w:t>
      </w:r>
      <w:r w:rsidRPr="0037469D">
        <w:rPr>
          <w:rFonts w:ascii="Times New Roman" w:hAnsi="Times New Roman" w:cs="Times New Roman"/>
          <w:sz w:val="24"/>
          <w:szCs w:val="24"/>
        </w:rPr>
        <w:t>operating model</w:t>
      </w:r>
      <w:r w:rsidR="00511437">
        <w:rPr>
          <w:rFonts w:ascii="Times New Roman" w:hAnsi="Times New Roman" w:cs="Times New Roman"/>
          <w:sz w:val="24"/>
          <w:szCs w:val="24"/>
        </w:rPr>
        <w:t>s:</w:t>
      </w:r>
    </w:p>
    <w:p w:rsidR="0037469D" w:rsidRDefault="00114AA3" w:rsidP="0037469D">
      <w:pPr>
        <w:pStyle w:val="ListParagraph"/>
        <w:numPr>
          <w:ilvl w:val="1"/>
          <w:numId w:val="11"/>
        </w:numPr>
        <w:rPr>
          <w:rFonts w:ascii="Times New Roman" w:hAnsi="Times New Roman" w:cs="Times New Roman"/>
          <w:sz w:val="24"/>
          <w:szCs w:val="24"/>
        </w:rPr>
      </w:pPr>
      <w:r w:rsidRPr="0037469D">
        <w:rPr>
          <w:rFonts w:ascii="Times New Roman" w:hAnsi="Times New Roman" w:cs="Times New Roman"/>
          <w:b/>
          <w:bCs/>
          <w:sz w:val="24"/>
          <w:szCs w:val="24"/>
        </w:rPr>
        <w:t>Base case OM1</w:t>
      </w:r>
      <w:r w:rsidRPr="0037469D">
        <w:rPr>
          <w:rFonts w:ascii="Times New Roman" w:hAnsi="Times New Roman" w:cs="Times New Roman"/>
          <w:sz w:val="24"/>
          <w:szCs w:val="24"/>
        </w:rPr>
        <w:t>: WMU42_StonesSheep_baseCase.html</w:t>
      </w:r>
    </w:p>
    <w:p w:rsidR="0037469D" w:rsidRDefault="00114AA3" w:rsidP="0037469D">
      <w:pPr>
        <w:pStyle w:val="ListParagraph"/>
        <w:numPr>
          <w:ilvl w:val="1"/>
          <w:numId w:val="11"/>
        </w:numPr>
        <w:rPr>
          <w:rFonts w:ascii="Times New Roman" w:hAnsi="Times New Roman" w:cs="Times New Roman"/>
          <w:sz w:val="24"/>
          <w:szCs w:val="24"/>
        </w:rPr>
      </w:pPr>
      <w:r w:rsidRPr="0037469D">
        <w:rPr>
          <w:rFonts w:ascii="Times New Roman" w:hAnsi="Times New Roman" w:cs="Times New Roman"/>
          <w:b/>
          <w:bCs/>
          <w:sz w:val="24"/>
          <w:szCs w:val="24"/>
        </w:rPr>
        <w:t>Stress case OM2</w:t>
      </w:r>
      <w:r w:rsidRPr="0037469D">
        <w:rPr>
          <w:rFonts w:ascii="Times New Roman" w:hAnsi="Times New Roman" w:cs="Times New Roman"/>
          <w:sz w:val="24"/>
          <w:szCs w:val="24"/>
        </w:rPr>
        <w:t xml:space="preserve">: WMU42_StonesSheep_periodicRecruitment.html </w:t>
      </w:r>
    </w:p>
    <w:p w:rsidR="0037469D" w:rsidRDefault="00114AA3" w:rsidP="0037469D">
      <w:pPr>
        <w:pStyle w:val="ListParagraph"/>
        <w:numPr>
          <w:ilvl w:val="1"/>
          <w:numId w:val="11"/>
        </w:numPr>
        <w:rPr>
          <w:rFonts w:ascii="Times New Roman" w:hAnsi="Times New Roman" w:cs="Times New Roman"/>
          <w:sz w:val="24"/>
          <w:szCs w:val="24"/>
        </w:rPr>
      </w:pPr>
      <w:r w:rsidRPr="0037469D">
        <w:rPr>
          <w:rFonts w:ascii="Times New Roman" w:hAnsi="Times New Roman" w:cs="Times New Roman"/>
          <w:b/>
          <w:bCs/>
          <w:sz w:val="24"/>
          <w:szCs w:val="24"/>
        </w:rPr>
        <w:t>Stress case OM3</w:t>
      </w:r>
      <w:r w:rsidRPr="0037469D">
        <w:rPr>
          <w:rFonts w:ascii="Times New Roman" w:hAnsi="Times New Roman" w:cs="Times New Roman"/>
          <w:sz w:val="24"/>
          <w:szCs w:val="24"/>
        </w:rPr>
        <w:t xml:space="preserve">: WMU42_StonesSheep_selective_om3.html </w:t>
      </w:r>
    </w:p>
    <w:p w:rsidR="0037469D" w:rsidRDefault="00114AA3" w:rsidP="0037469D">
      <w:pPr>
        <w:pStyle w:val="ListParagraph"/>
        <w:numPr>
          <w:ilvl w:val="1"/>
          <w:numId w:val="11"/>
        </w:numPr>
        <w:rPr>
          <w:rFonts w:ascii="Times New Roman" w:hAnsi="Times New Roman" w:cs="Times New Roman"/>
          <w:sz w:val="24"/>
          <w:szCs w:val="24"/>
        </w:rPr>
      </w:pPr>
      <w:r w:rsidRPr="0037469D">
        <w:rPr>
          <w:rFonts w:ascii="Times New Roman" w:hAnsi="Times New Roman" w:cs="Times New Roman"/>
          <w:b/>
          <w:bCs/>
          <w:sz w:val="24"/>
          <w:szCs w:val="24"/>
        </w:rPr>
        <w:t>Stress case OM4a</w:t>
      </w:r>
      <w:r w:rsidRPr="0037469D">
        <w:rPr>
          <w:rFonts w:ascii="Times New Roman" w:hAnsi="Times New Roman" w:cs="Times New Roman"/>
          <w:sz w:val="24"/>
          <w:szCs w:val="24"/>
        </w:rPr>
        <w:t xml:space="preserve">: WMU42_StonesSheep_selectYoung_om4a.html </w:t>
      </w:r>
    </w:p>
    <w:p w:rsidR="0037469D" w:rsidRDefault="00114AA3" w:rsidP="0037469D">
      <w:pPr>
        <w:pStyle w:val="ListParagraph"/>
        <w:numPr>
          <w:ilvl w:val="1"/>
          <w:numId w:val="11"/>
        </w:numPr>
        <w:rPr>
          <w:rFonts w:ascii="Times New Roman" w:hAnsi="Times New Roman" w:cs="Times New Roman"/>
          <w:sz w:val="24"/>
          <w:szCs w:val="24"/>
        </w:rPr>
      </w:pPr>
      <w:r w:rsidRPr="0037469D">
        <w:rPr>
          <w:rFonts w:ascii="Times New Roman" w:hAnsi="Times New Roman" w:cs="Times New Roman"/>
          <w:b/>
          <w:bCs/>
          <w:sz w:val="24"/>
          <w:szCs w:val="24"/>
        </w:rPr>
        <w:t>Stress case OM4b</w:t>
      </w:r>
      <w:r w:rsidRPr="0037469D">
        <w:rPr>
          <w:rFonts w:ascii="Times New Roman" w:hAnsi="Times New Roman" w:cs="Times New Roman"/>
          <w:sz w:val="24"/>
          <w:szCs w:val="24"/>
        </w:rPr>
        <w:t>: WMU42_StonesSheep_selectOld_om4b.html</w:t>
      </w:r>
    </w:p>
    <w:p w:rsidR="0037469D" w:rsidRDefault="00114AA3" w:rsidP="0037469D">
      <w:pPr>
        <w:pStyle w:val="ListParagraph"/>
        <w:numPr>
          <w:ilvl w:val="1"/>
          <w:numId w:val="11"/>
        </w:numPr>
        <w:rPr>
          <w:rFonts w:ascii="Times New Roman" w:hAnsi="Times New Roman" w:cs="Times New Roman"/>
          <w:sz w:val="24"/>
          <w:szCs w:val="24"/>
        </w:rPr>
      </w:pPr>
      <w:r w:rsidRPr="0037469D">
        <w:rPr>
          <w:rFonts w:ascii="Times New Roman" w:hAnsi="Times New Roman" w:cs="Times New Roman"/>
          <w:b/>
          <w:bCs/>
          <w:sz w:val="24"/>
          <w:szCs w:val="24"/>
        </w:rPr>
        <w:t>Stress case OM5a</w:t>
      </w:r>
      <w:r w:rsidRPr="0037469D">
        <w:rPr>
          <w:rFonts w:ascii="Times New Roman" w:hAnsi="Times New Roman" w:cs="Times New Roman"/>
          <w:bCs/>
          <w:sz w:val="24"/>
          <w:szCs w:val="24"/>
        </w:rPr>
        <w:t xml:space="preserve">: </w:t>
      </w:r>
      <w:r w:rsidRPr="0037469D">
        <w:rPr>
          <w:rFonts w:ascii="Times New Roman" w:hAnsi="Times New Roman" w:cs="Times New Roman"/>
          <w:sz w:val="24"/>
          <w:szCs w:val="24"/>
        </w:rPr>
        <w:t>WMU42_StonesSheep_highSteep_om5a.html</w:t>
      </w:r>
    </w:p>
    <w:p w:rsidR="00114AA3" w:rsidRDefault="00114AA3" w:rsidP="0037469D">
      <w:pPr>
        <w:pStyle w:val="ListParagraph"/>
        <w:numPr>
          <w:ilvl w:val="1"/>
          <w:numId w:val="11"/>
        </w:numPr>
        <w:rPr>
          <w:rFonts w:ascii="Times New Roman" w:hAnsi="Times New Roman" w:cs="Times New Roman"/>
          <w:sz w:val="24"/>
          <w:szCs w:val="24"/>
        </w:rPr>
      </w:pPr>
      <w:r w:rsidRPr="0037469D">
        <w:rPr>
          <w:rFonts w:ascii="Times New Roman" w:hAnsi="Times New Roman" w:cs="Times New Roman"/>
          <w:b/>
          <w:bCs/>
          <w:sz w:val="24"/>
          <w:szCs w:val="24"/>
        </w:rPr>
        <w:t>Stress case OM5b</w:t>
      </w:r>
      <w:r w:rsidRPr="0037469D">
        <w:rPr>
          <w:rFonts w:ascii="Times New Roman" w:hAnsi="Times New Roman" w:cs="Times New Roman"/>
          <w:bCs/>
          <w:sz w:val="24"/>
          <w:szCs w:val="24"/>
        </w:rPr>
        <w:t xml:space="preserve">: </w:t>
      </w:r>
      <w:r w:rsidRPr="0037469D">
        <w:rPr>
          <w:rFonts w:ascii="Times New Roman" w:hAnsi="Times New Roman" w:cs="Times New Roman"/>
          <w:sz w:val="24"/>
          <w:szCs w:val="24"/>
        </w:rPr>
        <w:t>WMU42_StonesSheep_lowSteep_om5b.html</w:t>
      </w:r>
    </w:p>
    <w:p w:rsidR="0037469D" w:rsidRDefault="00BB10E8" w:rsidP="0037469D">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 xml:space="preserve">CSV files for each tab of </w:t>
      </w:r>
      <w:r w:rsidR="00511437">
        <w:rPr>
          <w:rFonts w:ascii="Times New Roman" w:hAnsi="Times New Roman" w:cs="Times New Roman"/>
          <w:sz w:val="24"/>
          <w:szCs w:val="24"/>
        </w:rPr>
        <w:t>each operating model can be found in subfolders</w:t>
      </w:r>
      <w:r w:rsidR="00DD3C90">
        <w:rPr>
          <w:rFonts w:ascii="Times New Roman" w:hAnsi="Times New Roman" w:cs="Times New Roman"/>
          <w:sz w:val="24"/>
          <w:szCs w:val="24"/>
        </w:rPr>
        <w:t xml:space="preserve"> “baseCase_om1”, “periodicRecruitment_om2”, “graduallyShorterHorns_om3”, “selectivityOlder_om4a”, “selectivityYounger_om4b”, “steepnessHigher_om5a”, and “steepnessLower_om5b”</w:t>
      </w:r>
    </w:p>
    <w:p w:rsidR="002467F7" w:rsidRDefault="002467F7" w:rsidP="00371578">
      <w:pPr>
        <w:rPr>
          <w:rFonts w:ascii="Times New Roman" w:hAnsi="Times New Roman" w:cs="Times New Roman"/>
          <w:sz w:val="24"/>
          <w:szCs w:val="24"/>
        </w:rPr>
      </w:pPr>
    </w:p>
    <w:p w:rsidR="00A476BF" w:rsidRPr="00A476BF" w:rsidRDefault="00A476BF" w:rsidP="00371578">
      <w:pPr>
        <w:rPr>
          <w:rFonts w:ascii="Times New Roman" w:hAnsi="Times New Roman" w:cs="Times New Roman"/>
          <w:sz w:val="24"/>
          <w:szCs w:val="24"/>
        </w:rPr>
      </w:pPr>
      <w:r>
        <w:rPr>
          <w:rFonts w:ascii="Times New Roman" w:hAnsi="Times New Roman" w:cs="Times New Roman"/>
          <w:sz w:val="24"/>
          <w:szCs w:val="24"/>
          <w:u w:val="single"/>
        </w:rPr>
        <w:t>Literature cited</w:t>
      </w:r>
    </w:p>
    <w:p w:rsidR="00A476BF" w:rsidRPr="00A476BF" w:rsidRDefault="00A476BF" w:rsidP="00A476BF">
      <w:pPr>
        <w:widowControl w:val="0"/>
        <w:autoSpaceDE w:val="0"/>
        <w:autoSpaceDN w:val="0"/>
        <w:adjustRightInd w:val="0"/>
        <w:spacing w:line="240" w:lineRule="auto"/>
        <w:ind w:left="720" w:hanging="72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Pr="00A476BF">
        <w:rPr>
          <w:rFonts w:ascii="Times New Roman" w:hAnsi="Times New Roman" w:cs="Times New Roman"/>
          <w:noProof/>
          <w:sz w:val="24"/>
          <w:szCs w:val="24"/>
        </w:rPr>
        <w:t>Carruthers, T. and Hordyk, A. (2018) ‘Data-Limited Methods Toolkit (DLMtool)’, (November), pp. 1–40. doi: 10.1016/j.fishres.2013.12.014&gt;.</w:t>
      </w:r>
    </w:p>
    <w:p w:rsidR="00A476BF" w:rsidRPr="00A476BF" w:rsidRDefault="00A476BF" w:rsidP="00A476BF">
      <w:pPr>
        <w:widowControl w:val="0"/>
        <w:autoSpaceDE w:val="0"/>
        <w:autoSpaceDN w:val="0"/>
        <w:adjustRightInd w:val="0"/>
        <w:spacing w:line="240" w:lineRule="auto"/>
        <w:ind w:left="720" w:hanging="720"/>
        <w:rPr>
          <w:rFonts w:ascii="Times New Roman" w:hAnsi="Times New Roman" w:cs="Times New Roman"/>
          <w:noProof/>
          <w:sz w:val="24"/>
          <w:szCs w:val="24"/>
        </w:rPr>
      </w:pPr>
      <w:r w:rsidRPr="00A476BF">
        <w:rPr>
          <w:rFonts w:ascii="Times New Roman" w:hAnsi="Times New Roman" w:cs="Times New Roman"/>
          <w:noProof/>
          <w:sz w:val="24"/>
          <w:szCs w:val="24"/>
        </w:rPr>
        <w:t xml:space="preserve">Loehr, J. </w:t>
      </w:r>
      <w:r w:rsidRPr="00A476BF">
        <w:rPr>
          <w:rFonts w:ascii="Times New Roman" w:hAnsi="Times New Roman" w:cs="Times New Roman"/>
          <w:i/>
          <w:iCs/>
          <w:noProof/>
          <w:sz w:val="24"/>
          <w:szCs w:val="24"/>
        </w:rPr>
        <w:t>et al.</w:t>
      </w:r>
      <w:r w:rsidRPr="00A476BF">
        <w:rPr>
          <w:rFonts w:ascii="Times New Roman" w:hAnsi="Times New Roman" w:cs="Times New Roman"/>
          <w:noProof/>
          <w:sz w:val="24"/>
          <w:szCs w:val="24"/>
        </w:rPr>
        <w:t xml:space="preserve"> (2007) ‘Horn growth rate and longevity: Implications for natural and artificial selection in thinhorn sheep (Ovis dalli)’, </w:t>
      </w:r>
      <w:r w:rsidRPr="00A476BF">
        <w:rPr>
          <w:rFonts w:ascii="Times New Roman" w:hAnsi="Times New Roman" w:cs="Times New Roman"/>
          <w:i/>
          <w:iCs/>
          <w:noProof/>
          <w:sz w:val="24"/>
          <w:szCs w:val="24"/>
        </w:rPr>
        <w:t>Journal of Evolutionary Biology</w:t>
      </w:r>
      <w:r w:rsidRPr="00A476BF">
        <w:rPr>
          <w:rFonts w:ascii="Times New Roman" w:hAnsi="Times New Roman" w:cs="Times New Roman"/>
          <w:noProof/>
          <w:sz w:val="24"/>
          <w:szCs w:val="24"/>
        </w:rPr>
        <w:t>, 20(2), pp. 818–828. doi: 10.1111/j.1420-9101.2006.01272.x.</w:t>
      </w:r>
    </w:p>
    <w:p w:rsidR="00A476BF" w:rsidRPr="00A476BF" w:rsidRDefault="00A476BF" w:rsidP="00A476BF">
      <w:pPr>
        <w:widowControl w:val="0"/>
        <w:autoSpaceDE w:val="0"/>
        <w:autoSpaceDN w:val="0"/>
        <w:adjustRightInd w:val="0"/>
        <w:spacing w:line="240" w:lineRule="auto"/>
        <w:ind w:left="720" w:hanging="720"/>
        <w:rPr>
          <w:rFonts w:ascii="Times New Roman" w:hAnsi="Times New Roman" w:cs="Times New Roman"/>
          <w:noProof/>
          <w:sz w:val="24"/>
          <w:szCs w:val="24"/>
        </w:rPr>
      </w:pPr>
      <w:r w:rsidRPr="00A476BF">
        <w:rPr>
          <w:rFonts w:ascii="Times New Roman" w:hAnsi="Times New Roman" w:cs="Times New Roman"/>
          <w:noProof/>
          <w:sz w:val="24"/>
          <w:szCs w:val="24"/>
        </w:rPr>
        <w:t xml:space="preserve">Milner-Gulland, E. J. </w:t>
      </w:r>
      <w:r w:rsidRPr="00A476BF">
        <w:rPr>
          <w:rFonts w:ascii="Times New Roman" w:hAnsi="Times New Roman" w:cs="Times New Roman"/>
          <w:i/>
          <w:iCs/>
          <w:noProof/>
          <w:sz w:val="24"/>
          <w:szCs w:val="24"/>
        </w:rPr>
        <w:t>et al.</w:t>
      </w:r>
      <w:r w:rsidRPr="00A476BF">
        <w:rPr>
          <w:rFonts w:ascii="Times New Roman" w:hAnsi="Times New Roman" w:cs="Times New Roman"/>
          <w:noProof/>
          <w:sz w:val="24"/>
          <w:szCs w:val="24"/>
        </w:rPr>
        <w:t xml:space="preserve"> (2003) ‘Reproductive collapse in saiga antelope harems’, </w:t>
      </w:r>
      <w:r w:rsidRPr="00A476BF">
        <w:rPr>
          <w:rFonts w:ascii="Times New Roman" w:hAnsi="Times New Roman" w:cs="Times New Roman"/>
          <w:i/>
          <w:iCs/>
          <w:noProof/>
          <w:sz w:val="24"/>
          <w:szCs w:val="24"/>
        </w:rPr>
        <w:t>Nature</w:t>
      </w:r>
      <w:r w:rsidRPr="00A476BF">
        <w:rPr>
          <w:rFonts w:ascii="Times New Roman" w:hAnsi="Times New Roman" w:cs="Times New Roman"/>
          <w:noProof/>
          <w:sz w:val="24"/>
          <w:szCs w:val="24"/>
        </w:rPr>
        <w:t>, 422(6928), p. 135. doi: 10.1038/422135a.</w:t>
      </w:r>
    </w:p>
    <w:p w:rsidR="00A476BF" w:rsidRPr="00A476BF" w:rsidRDefault="00A476BF" w:rsidP="00A476BF">
      <w:pPr>
        <w:widowControl w:val="0"/>
        <w:autoSpaceDE w:val="0"/>
        <w:autoSpaceDN w:val="0"/>
        <w:adjustRightInd w:val="0"/>
        <w:spacing w:line="240" w:lineRule="auto"/>
        <w:ind w:left="720" w:hanging="720"/>
        <w:rPr>
          <w:rFonts w:ascii="Times New Roman" w:hAnsi="Times New Roman" w:cs="Times New Roman"/>
          <w:noProof/>
          <w:sz w:val="24"/>
        </w:rPr>
      </w:pPr>
      <w:r w:rsidRPr="00A476BF">
        <w:rPr>
          <w:rFonts w:ascii="Times New Roman" w:hAnsi="Times New Roman" w:cs="Times New Roman"/>
          <w:noProof/>
          <w:sz w:val="24"/>
          <w:szCs w:val="24"/>
        </w:rPr>
        <w:t xml:space="preserve">Mysterud, A., Coulson, T. and Stenseth, N. C. (2002) ‘The role of males in the dynamics of ungulate populations’, </w:t>
      </w:r>
      <w:r w:rsidRPr="00A476BF">
        <w:rPr>
          <w:rFonts w:ascii="Times New Roman" w:hAnsi="Times New Roman" w:cs="Times New Roman"/>
          <w:i/>
          <w:iCs/>
          <w:noProof/>
          <w:sz w:val="24"/>
          <w:szCs w:val="24"/>
        </w:rPr>
        <w:t>Journal of Animal Ecology</w:t>
      </w:r>
      <w:r w:rsidRPr="00A476BF">
        <w:rPr>
          <w:rFonts w:ascii="Times New Roman" w:hAnsi="Times New Roman" w:cs="Times New Roman"/>
          <w:noProof/>
          <w:sz w:val="24"/>
          <w:szCs w:val="24"/>
        </w:rPr>
        <w:t>, 71(6), pp. 907–915. doi: 10.1046/j.1365-2656.2002.00655.x.</w:t>
      </w:r>
    </w:p>
    <w:p w:rsidR="00371578" w:rsidRPr="00371578" w:rsidRDefault="00A476BF" w:rsidP="00A476BF">
      <w:pPr>
        <w:ind w:left="720" w:hanging="720"/>
        <w:rPr>
          <w:rFonts w:ascii="Times New Roman" w:hAnsi="Times New Roman" w:cs="Times New Roman"/>
          <w:sz w:val="24"/>
          <w:szCs w:val="24"/>
        </w:rPr>
      </w:pPr>
      <w:r>
        <w:rPr>
          <w:rFonts w:ascii="Times New Roman" w:hAnsi="Times New Roman" w:cs="Times New Roman"/>
          <w:sz w:val="24"/>
          <w:szCs w:val="24"/>
        </w:rPr>
        <w:fldChar w:fldCharType="end"/>
      </w:r>
    </w:p>
    <w:sectPr w:rsidR="00371578" w:rsidRPr="00371578" w:rsidSect="006D1080">
      <w:pgSz w:w="12240" w:h="15840"/>
      <w:pgMar w:top="1440" w:right="1440" w:bottom="1440" w:left="1440" w:header="0" w:footer="708"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71578" w:rsidRDefault="00371578">
      <w:pPr>
        <w:spacing w:after="0" w:line="240" w:lineRule="auto"/>
      </w:pPr>
      <w:r>
        <w:separator/>
      </w:r>
    </w:p>
  </w:endnote>
  <w:endnote w:type="continuationSeparator" w:id="0">
    <w:p w:rsidR="00371578" w:rsidRDefault="003715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1"/>
    <w:family w:val="roman"/>
    <w:pitch w:val="variable"/>
  </w:font>
  <w:font w:name="Symbol">
    <w:panose1 w:val="05050102010706020507"/>
    <w:charset w:val="02"/>
    <w:family w:val="roman"/>
    <w:pitch w:val="variable"/>
    <w:sig w:usb0="00000000" w:usb1="10000000" w:usb2="00000000" w:usb3="00000000" w:csb0="80000000" w:csb1="00000000"/>
  </w:font>
  <w:font w:name="OpenSymbol">
    <w:altName w:val="Calibri"/>
    <w:charset w:val="01"/>
    <w:family w:val="auto"/>
    <w:pitch w:val="default"/>
  </w:font>
  <w:font w:name="Calibri">
    <w:panose1 w:val="020F0502020204030204"/>
    <w:charset w:val="00"/>
    <w:family w:val="swiss"/>
    <w:pitch w:val="variable"/>
    <w:sig w:usb0="E0002AFF" w:usb1="C000247B" w:usb2="00000009" w:usb3="00000000" w:csb0="000001FF" w:csb1="00000000"/>
  </w:font>
  <w:font w:name="DejaVu Sans">
    <w:altName w:val="Verdana"/>
    <w:panose1 w:val="00000000000000000000"/>
    <w:charset w:val="00"/>
    <w:family w:val="roman"/>
    <w:notTrueType/>
    <w:pitch w:val="default"/>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1578" w:rsidRPr="00723D33" w:rsidRDefault="00371578" w:rsidP="00723D33">
    <w:pPr>
      <w:pStyle w:val="Footer"/>
      <w:jc w:val="right"/>
      <w:rPr>
        <w:rFonts w:ascii="Times New Roman" w:hAnsi="Times New Roman" w:cs="Times New Roman"/>
      </w:rPr>
    </w:pPr>
    <w:r w:rsidRPr="00723D33">
      <w:rPr>
        <w:rFonts w:ascii="Times New Roman" w:hAnsi="Times New Roman" w:cs="Times New Roman"/>
      </w:rPr>
      <w:fldChar w:fldCharType="begin"/>
    </w:r>
    <w:r w:rsidRPr="00723D33">
      <w:rPr>
        <w:rFonts w:ascii="Times New Roman" w:hAnsi="Times New Roman" w:cs="Times New Roman"/>
      </w:rPr>
      <w:instrText>PAGE</w:instrText>
    </w:r>
    <w:r w:rsidRPr="00723D33">
      <w:rPr>
        <w:rFonts w:ascii="Times New Roman" w:hAnsi="Times New Roman" w:cs="Times New Roman"/>
      </w:rPr>
      <w:fldChar w:fldCharType="separate"/>
    </w:r>
    <w:r w:rsidR="00902A67">
      <w:rPr>
        <w:rFonts w:ascii="Times New Roman" w:hAnsi="Times New Roman" w:cs="Times New Roman"/>
        <w:noProof/>
      </w:rPr>
      <w:t>29</w:t>
    </w:r>
    <w:r w:rsidRPr="00723D33">
      <w:rPr>
        <w:rFonts w:ascii="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71578" w:rsidRDefault="00371578">
      <w:pPr>
        <w:spacing w:after="0" w:line="240" w:lineRule="auto"/>
      </w:pPr>
      <w:r>
        <w:separator/>
      </w:r>
    </w:p>
  </w:footnote>
  <w:footnote w:type="continuationSeparator" w:id="0">
    <w:p w:rsidR="00371578" w:rsidRDefault="003715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93357F"/>
    <w:multiLevelType w:val="hybridMultilevel"/>
    <w:tmpl w:val="1F742F4C"/>
    <w:lvl w:ilvl="0" w:tplc="10090017">
      <w:start w:val="1"/>
      <w:numFmt w:val="lowerLetter"/>
      <w:lvlText w:val="%1)"/>
      <w:lvlJc w:val="left"/>
      <w:pPr>
        <w:ind w:left="720" w:hanging="360"/>
      </w:pPr>
      <w:rPr>
        <w:rFonts w:hint="default"/>
        <w:u w:val="none"/>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23552DFA"/>
    <w:multiLevelType w:val="multilevel"/>
    <w:tmpl w:val="5A7847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9C2329C"/>
    <w:multiLevelType w:val="multilevel"/>
    <w:tmpl w:val="706C798E"/>
    <w:lvl w:ilvl="0">
      <w:start w:val="1"/>
      <w:numFmt w:val="decimal"/>
      <w:lvlText w:val="%1."/>
      <w:lvlJc w:val="left"/>
      <w:pPr>
        <w:tabs>
          <w:tab w:val="num" w:pos="720"/>
        </w:tabs>
        <w:ind w:left="720" w:hanging="360"/>
      </w:pPr>
      <w:rPr>
        <w:rFonts w:ascii="Liberation Serif" w:hAnsi="Liberation Serif"/>
      </w:rPr>
    </w:lvl>
    <w:lvl w:ilvl="1">
      <w:start w:val="1"/>
      <w:numFmt w:val="decimal"/>
      <w:lvlText w:val="%2."/>
      <w:lvlJc w:val="left"/>
      <w:pPr>
        <w:tabs>
          <w:tab w:val="num" w:pos="1080"/>
        </w:tabs>
        <w:ind w:left="1080" w:hanging="360"/>
      </w:pPr>
      <w:rPr>
        <w:rFonts w:ascii="Liberation Serif" w:hAnsi="Liberation Serif"/>
      </w:rPr>
    </w:lvl>
    <w:lvl w:ilvl="2">
      <w:start w:val="1"/>
      <w:numFmt w:val="decimal"/>
      <w:lvlText w:val="%3."/>
      <w:lvlJc w:val="left"/>
      <w:pPr>
        <w:tabs>
          <w:tab w:val="num" w:pos="1440"/>
        </w:tabs>
        <w:ind w:left="1440" w:hanging="360"/>
      </w:pPr>
      <w:rPr>
        <w:rFonts w:ascii="Liberation Serif" w:hAnsi="Liberation Serif"/>
      </w:rPr>
    </w:lvl>
    <w:lvl w:ilvl="3">
      <w:start w:val="1"/>
      <w:numFmt w:val="decimal"/>
      <w:lvlText w:val="%4."/>
      <w:lvlJc w:val="left"/>
      <w:pPr>
        <w:tabs>
          <w:tab w:val="num" w:pos="1800"/>
        </w:tabs>
        <w:ind w:left="1800" w:hanging="360"/>
      </w:pPr>
      <w:rPr>
        <w:rFonts w:ascii="Liberation Serif" w:hAnsi="Liberation Serif"/>
      </w:rPr>
    </w:lvl>
    <w:lvl w:ilvl="4">
      <w:start w:val="1"/>
      <w:numFmt w:val="decimal"/>
      <w:lvlText w:val="%5."/>
      <w:lvlJc w:val="left"/>
      <w:pPr>
        <w:tabs>
          <w:tab w:val="num" w:pos="2160"/>
        </w:tabs>
        <w:ind w:left="2160" w:hanging="360"/>
      </w:pPr>
      <w:rPr>
        <w:rFonts w:ascii="Liberation Serif" w:hAnsi="Liberation Serif"/>
      </w:rPr>
    </w:lvl>
    <w:lvl w:ilvl="5">
      <w:start w:val="1"/>
      <w:numFmt w:val="decimal"/>
      <w:lvlText w:val="%6."/>
      <w:lvlJc w:val="left"/>
      <w:pPr>
        <w:tabs>
          <w:tab w:val="num" w:pos="2520"/>
        </w:tabs>
        <w:ind w:left="2520" w:hanging="360"/>
      </w:pPr>
      <w:rPr>
        <w:rFonts w:ascii="Liberation Serif" w:hAnsi="Liberation Serif"/>
      </w:rPr>
    </w:lvl>
    <w:lvl w:ilvl="6">
      <w:start w:val="1"/>
      <w:numFmt w:val="decimal"/>
      <w:lvlText w:val="%7."/>
      <w:lvlJc w:val="left"/>
      <w:pPr>
        <w:tabs>
          <w:tab w:val="num" w:pos="2880"/>
        </w:tabs>
        <w:ind w:left="2880" w:hanging="360"/>
      </w:pPr>
      <w:rPr>
        <w:rFonts w:ascii="Liberation Serif" w:hAnsi="Liberation Serif"/>
      </w:rPr>
    </w:lvl>
    <w:lvl w:ilvl="7">
      <w:start w:val="1"/>
      <w:numFmt w:val="decimal"/>
      <w:lvlText w:val="%8."/>
      <w:lvlJc w:val="left"/>
      <w:pPr>
        <w:tabs>
          <w:tab w:val="num" w:pos="3240"/>
        </w:tabs>
        <w:ind w:left="3240" w:hanging="360"/>
      </w:pPr>
      <w:rPr>
        <w:rFonts w:ascii="Liberation Serif" w:hAnsi="Liberation Serif"/>
      </w:rPr>
    </w:lvl>
    <w:lvl w:ilvl="8">
      <w:start w:val="1"/>
      <w:numFmt w:val="decimal"/>
      <w:lvlText w:val="%9."/>
      <w:lvlJc w:val="left"/>
      <w:pPr>
        <w:tabs>
          <w:tab w:val="num" w:pos="3600"/>
        </w:tabs>
        <w:ind w:left="3600" w:hanging="360"/>
      </w:pPr>
      <w:rPr>
        <w:rFonts w:ascii="Liberation Serif" w:hAnsi="Liberation Serif"/>
      </w:rPr>
    </w:lvl>
  </w:abstractNum>
  <w:abstractNum w:abstractNumId="3" w15:restartNumberingAfterBreak="0">
    <w:nsid w:val="2AA409FC"/>
    <w:multiLevelType w:val="hybridMultilevel"/>
    <w:tmpl w:val="7F902B46"/>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4472180C"/>
    <w:multiLevelType w:val="multilevel"/>
    <w:tmpl w:val="75A2400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54627BF1"/>
    <w:multiLevelType w:val="multilevel"/>
    <w:tmpl w:val="57A0298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579D6CDD"/>
    <w:multiLevelType w:val="multilevel"/>
    <w:tmpl w:val="7356116C"/>
    <w:lvl w:ilvl="0">
      <w:start w:val="1"/>
      <w:numFmt w:val="bullet"/>
      <w:lvlText w:val=""/>
      <w:lvlJc w:val="left"/>
      <w:pPr>
        <w:tabs>
          <w:tab w:val="num" w:pos="780"/>
        </w:tabs>
        <w:ind w:left="780" w:hanging="360"/>
      </w:pPr>
      <w:rPr>
        <w:rFonts w:ascii="Symbol" w:hAnsi="Symbol" w:cs="OpenSymbol" w:hint="default"/>
      </w:rPr>
    </w:lvl>
    <w:lvl w:ilvl="1">
      <w:start w:val="1"/>
      <w:numFmt w:val="bullet"/>
      <w:lvlText w:val="◦"/>
      <w:lvlJc w:val="left"/>
      <w:pPr>
        <w:tabs>
          <w:tab w:val="num" w:pos="1140"/>
        </w:tabs>
        <w:ind w:left="1140" w:hanging="360"/>
      </w:pPr>
      <w:rPr>
        <w:rFonts w:ascii="OpenSymbol" w:hAnsi="OpenSymbol" w:cs="OpenSymbol" w:hint="default"/>
      </w:rPr>
    </w:lvl>
    <w:lvl w:ilvl="2">
      <w:start w:val="1"/>
      <w:numFmt w:val="bullet"/>
      <w:lvlText w:val="▪"/>
      <w:lvlJc w:val="left"/>
      <w:pPr>
        <w:tabs>
          <w:tab w:val="num" w:pos="1500"/>
        </w:tabs>
        <w:ind w:left="1500" w:hanging="360"/>
      </w:pPr>
      <w:rPr>
        <w:rFonts w:ascii="OpenSymbol" w:hAnsi="OpenSymbol" w:cs="OpenSymbol" w:hint="default"/>
      </w:rPr>
    </w:lvl>
    <w:lvl w:ilvl="3">
      <w:start w:val="1"/>
      <w:numFmt w:val="bullet"/>
      <w:lvlText w:val=""/>
      <w:lvlJc w:val="left"/>
      <w:pPr>
        <w:tabs>
          <w:tab w:val="num" w:pos="1860"/>
        </w:tabs>
        <w:ind w:left="1860" w:hanging="360"/>
      </w:pPr>
      <w:rPr>
        <w:rFonts w:ascii="Symbol" w:hAnsi="Symbol" w:cs="OpenSymbol" w:hint="default"/>
      </w:rPr>
    </w:lvl>
    <w:lvl w:ilvl="4">
      <w:start w:val="1"/>
      <w:numFmt w:val="bullet"/>
      <w:lvlText w:val="◦"/>
      <w:lvlJc w:val="left"/>
      <w:pPr>
        <w:tabs>
          <w:tab w:val="num" w:pos="2220"/>
        </w:tabs>
        <w:ind w:left="2220" w:hanging="360"/>
      </w:pPr>
      <w:rPr>
        <w:rFonts w:ascii="OpenSymbol" w:hAnsi="OpenSymbol" w:cs="OpenSymbol" w:hint="default"/>
      </w:rPr>
    </w:lvl>
    <w:lvl w:ilvl="5">
      <w:start w:val="1"/>
      <w:numFmt w:val="bullet"/>
      <w:lvlText w:val="▪"/>
      <w:lvlJc w:val="left"/>
      <w:pPr>
        <w:tabs>
          <w:tab w:val="num" w:pos="2580"/>
        </w:tabs>
        <w:ind w:left="2580" w:hanging="360"/>
      </w:pPr>
      <w:rPr>
        <w:rFonts w:ascii="OpenSymbol" w:hAnsi="OpenSymbol" w:cs="OpenSymbol" w:hint="default"/>
      </w:rPr>
    </w:lvl>
    <w:lvl w:ilvl="6">
      <w:start w:val="1"/>
      <w:numFmt w:val="bullet"/>
      <w:lvlText w:val=""/>
      <w:lvlJc w:val="left"/>
      <w:pPr>
        <w:tabs>
          <w:tab w:val="num" w:pos="2940"/>
        </w:tabs>
        <w:ind w:left="2940" w:hanging="360"/>
      </w:pPr>
      <w:rPr>
        <w:rFonts w:ascii="Symbol" w:hAnsi="Symbol" w:cs="OpenSymbol" w:hint="default"/>
      </w:rPr>
    </w:lvl>
    <w:lvl w:ilvl="7">
      <w:start w:val="1"/>
      <w:numFmt w:val="bullet"/>
      <w:lvlText w:val="◦"/>
      <w:lvlJc w:val="left"/>
      <w:pPr>
        <w:tabs>
          <w:tab w:val="num" w:pos="3300"/>
        </w:tabs>
        <w:ind w:left="3300" w:hanging="360"/>
      </w:pPr>
      <w:rPr>
        <w:rFonts w:ascii="OpenSymbol" w:hAnsi="OpenSymbol" w:cs="OpenSymbol" w:hint="default"/>
      </w:rPr>
    </w:lvl>
    <w:lvl w:ilvl="8">
      <w:start w:val="1"/>
      <w:numFmt w:val="bullet"/>
      <w:lvlText w:val="▪"/>
      <w:lvlJc w:val="left"/>
      <w:pPr>
        <w:tabs>
          <w:tab w:val="num" w:pos="3660"/>
        </w:tabs>
        <w:ind w:left="3660" w:hanging="360"/>
      </w:pPr>
      <w:rPr>
        <w:rFonts w:ascii="OpenSymbol" w:hAnsi="OpenSymbol" w:cs="OpenSymbol" w:hint="default"/>
      </w:rPr>
    </w:lvl>
  </w:abstractNum>
  <w:abstractNum w:abstractNumId="7" w15:restartNumberingAfterBreak="0">
    <w:nsid w:val="5EF402C2"/>
    <w:multiLevelType w:val="multilevel"/>
    <w:tmpl w:val="E05A7C0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8" w15:restartNumberingAfterBreak="0">
    <w:nsid w:val="60AE41DF"/>
    <w:multiLevelType w:val="hybridMultilevel"/>
    <w:tmpl w:val="9438AF0C"/>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715A6234"/>
    <w:multiLevelType w:val="multilevel"/>
    <w:tmpl w:val="7F26512C"/>
    <w:lvl w:ilvl="0">
      <w:start w:val="1"/>
      <w:numFmt w:val="decimal"/>
      <w:lvlText w:val="%1."/>
      <w:lvlJc w:val="left"/>
      <w:pPr>
        <w:tabs>
          <w:tab w:val="num" w:pos="720"/>
        </w:tabs>
        <w:ind w:left="720" w:hanging="360"/>
      </w:pPr>
      <w:rPr>
        <w:rFonts w:ascii="Liberation Serif" w:hAnsi="Liberation Serif"/>
      </w:rPr>
    </w:lvl>
    <w:lvl w:ilvl="1">
      <w:start w:val="1"/>
      <w:numFmt w:val="decimal"/>
      <w:lvlText w:val="%2."/>
      <w:lvlJc w:val="left"/>
      <w:pPr>
        <w:tabs>
          <w:tab w:val="num" w:pos="1080"/>
        </w:tabs>
        <w:ind w:left="1080" w:hanging="360"/>
      </w:pPr>
      <w:rPr>
        <w:rFonts w:ascii="Liberation Serif" w:hAnsi="Liberation Serif"/>
      </w:rPr>
    </w:lvl>
    <w:lvl w:ilvl="2">
      <w:start w:val="1"/>
      <w:numFmt w:val="decimal"/>
      <w:lvlText w:val="%3."/>
      <w:lvlJc w:val="left"/>
      <w:pPr>
        <w:tabs>
          <w:tab w:val="num" w:pos="1440"/>
        </w:tabs>
        <w:ind w:left="1440" w:hanging="360"/>
      </w:pPr>
      <w:rPr>
        <w:rFonts w:ascii="Liberation Serif" w:hAnsi="Liberation Serif"/>
      </w:rPr>
    </w:lvl>
    <w:lvl w:ilvl="3">
      <w:start w:val="1"/>
      <w:numFmt w:val="decimal"/>
      <w:lvlText w:val="%4."/>
      <w:lvlJc w:val="left"/>
      <w:pPr>
        <w:tabs>
          <w:tab w:val="num" w:pos="1800"/>
        </w:tabs>
        <w:ind w:left="1800" w:hanging="360"/>
      </w:pPr>
      <w:rPr>
        <w:rFonts w:ascii="Liberation Serif" w:hAnsi="Liberation Serif"/>
      </w:rPr>
    </w:lvl>
    <w:lvl w:ilvl="4">
      <w:start w:val="1"/>
      <w:numFmt w:val="decimal"/>
      <w:lvlText w:val="%5."/>
      <w:lvlJc w:val="left"/>
      <w:pPr>
        <w:tabs>
          <w:tab w:val="num" w:pos="2160"/>
        </w:tabs>
        <w:ind w:left="2160" w:hanging="360"/>
      </w:pPr>
      <w:rPr>
        <w:rFonts w:ascii="Liberation Serif" w:hAnsi="Liberation Serif"/>
      </w:rPr>
    </w:lvl>
    <w:lvl w:ilvl="5">
      <w:start w:val="1"/>
      <w:numFmt w:val="decimal"/>
      <w:lvlText w:val="%6."/>
      <w:lvlJc w:val="left"/>
      <w:pPr>
        <w:tabs>
          <w:tab w:val="num" w:pos="2520"/>
        </w:tabs>
        <w:ind w:left="2520" w:hanging="360"/>
      </w:pPr>
      <w:rPr>
        <w:rFonts w:ascii="Liberation Serif" w:hAnsi="Liberation Serif"/>
      </w:rPr>
    </w:lvl>
    <w:lvl w:ilvl="6">
      <w:start w:val="1"/>
      <w:numFmt w:val="decimal"/>
      <w:lvlText w:val="%7."/>
      <w:lvlJc w:val="left"/>
      <w:pPr>
        <w:tabs>
          <w:tab w:val="num" w:pos="2880"/>
        </w:tabs>
        <w:ind w:left="2880" w:hanging="360"/>
      </w:pPr>
      <w:rPr>
        <w:rFonts w:ascii="Liberation Serif" w:hAnsi="Liberation Serif"/>
      </w:rPr>
    </w:lvl>
    <w:lvl w:ilvl="7">
      <w:start w:val="1"/>
      <w:numFmt w:val="decimal"/>
      <w:lvlText w:val="%8."/>
      <w:lvlJc w:val="left"/>
      <w:pPr>
        <w:tabs>
          <w:tab w:val="num" w:pos="3240"/>
        </w:tabs>
        <w:ind w:left="3240" w:hanging="360"/>
      </w:pPr>
      <w:rPr>
        <w:rFonts w:ascii="Liberation Serif" w:hAnsi="Liberation Serif"/>
      </w:rPr>
    </w:lvl>
    <w:lvl w:ilvl="8">
      <w:start w:val="1"/>
      <w:numFmt w:val="decimal"/>
      <w:lvlText w:val="%9."/>
      <w:lvlJc w:val="left"/>
      <w:pPr>
        <w:tabs>
          <w:tab w:val="num" w:pos="3600"/>
        </w:tabs>
        <w:ind w:left="3600" w:hanging="360"/>
      </w:pPr>
      <w:rPr>
        <w:rFonts w:ascii="Liberation Serif" w:hAnsi="Liberation Serif"/>
      </w:rPr>
    </w:lvl>
  </w:abstractNum>
  <w:abstractNum w:abstractNumId="10" w15:restartNumberingAfterBreak="0">
    <w:nsid w:val="7CD256D0"/>
    <w:multiLevelType w:val="multilevel"/>
    <w:tmpl w:val="5A7847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7"/>
  </w:num>
  <w:num w:numId="2">
    <w:abstractNumId w:val="10"/>
  </w:num>
  <w:num w:numId="3">
    <w:abstractNumId w:val="5"/>
  </w:num>
  <w:num w:numId="4">
    <w:abstractNumId w:val="4"/>
  </w:num>
  <w:num w:numId="5">
    <w:abstractNumId w:val="6"/>
  </w:num>
  <w:num w:numId="6">
    <w:abstractNumId w:val="9"/>
  </w:num>
  <w:num w:numId="7">
    <w:abstractNumId w:val="2"/>
  </w:num>
  <w:num w:numId="8">
    <w:abstractNumId w:val="3"/>
  </w:num>
  <w:num w:numId="9">
    <w:abstractNumId w:val="0"/>
  </w:num>
  <w:num w:numId="10">
    <w:abstractNumId w:val="8"/>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6869"/>
    <w:rsid w:val="00004446"/>
    <w:rsid w:val="00005E6C"/>
    <w:rsid w:val="00016D23"/>
    <w:rsid w:val="00023668"/>
    <w:rsid w:val="0002487A"/>
    <w:rsid w:val="00037C8A"/>
    <w:rsid w:val="000561EE"/>
    <w:rsid w:val="000869DD"/>
    <w:rsid w:val="00090BD6"/>
    <w:rsid w:val="000917ED"/>
    <w:rsid w:val="000A0C1E"/>
    <w:rsid w:val="000A3768"/>
    <w:rsid w:val="000B2374"/>
    <w:rsid w:val="000B2E23"/>
    <w:rsid w:val="000C357D"/>
    <w:rsid w:val="000C6E05"/>
    <w:rsid w:val="000C7B6F"/>
    <w:rsid w:val="000D0153"/>
    <w:rsid w:val="000D7928"/>
    <w:rsid w:val="00101C93"/>
    <w:rsid w:val="00114AA3"/>
    <w:rsid w:val="00122D9A"/>
    <w:rsid w:val="0013116E"/>
    <w:rsid w:val="001371FB"/>
    <w:rsid w:val="0013742D"/>
    <w:rsid w:val="00166CFE"/>
    <w:rsid w:val="001700DD"/>
    <w:rsid w:val="0017170F"/>
    <w:rsid w:val="00174248"/>
    <w:rsid w:val="00182171"/>
    <w:rsid w:val="00197E0B"/>
    <w:rsid w:val="001A346F"/>
    <w:rsid w:val="001B3A1C"/>
    <w:rsid w:val="001B45D6"/>
    <w:rsid w:val="001B5C35"/>
    <w:rsid w:val="001C3E87"/>
    <w:rsid w:val="001C4F9B"/>
    <w:rsid w:val="001C5A5C"/>
    <w:rsid w:val="001D2694"/>
    <w:rsid w:val="001D66AF"/>
    <w:rsid w:val="001D78DF"/>
    <w:rsid w:val="001E14BD"/>
    <w:rsid w:val="001E3668"/>
    <w:rsid w:val="001E509A"/>
    <w:rsid w:val="001F306B"/>
    <w:rsid w:val="001F50C1"/>
    <w:rsid w:val="001F7A1B"/>
    <w:rsid w:val="002074CD"/>
    <w:rsid w:val="00210408"/>
    <w:rsid w:val="00234CF4"/>
    <w:rsid w:val="002375E7"/>
    <w:rsid w:val="00243BAF"/>
    <w:rsid w:val="0024561A"/>
    <w:rsid w:val="00245DB3"/>
    <w:rsid w:val="002467F7"/>
    <w:rsid w:val="002552AF"/>
    <w:rsid w:val="00273E87"/>
    <w:rsid w:val="00275F83"/>
    <w:rsid w:val="00276AF8"/>
    <w:rsid w:val="0028114F"/>
    <w:rsid w:val="0028651C"/>
    <w:rsid w:val="00286F33"/>
    <w:rsid w:val="00294602"/>
    <w:rsid w:val="002A2228"/>
    <w:rsid w:val="002A3229"/>
    <w:rsid w:val="002A3FB8"/>
    <w:rsid w:val="002A5023"/>
    <w:rsid w:val="002C2AD9"/>
    <w:rsid w:val="002C59D9"/>
    <w:rsid w:val="002E01C7"/>
    <w:rsid w:val="002E4CC9"/>
    <w:rsid w:val="002E4F01"/>
    <w:rsid w:val="002E5837"/>
    <w:rsid w:val="002F1536"/>
    <w:rsid w:val="002F7952"/>
    <w:rsid w:val="00306E07"/>
    <w:rsid w:val="0031202C"/>
    <w:rsid w:val="00313610"/>
    <w:rsid w:val="003203BC"/>
    <w:rsid w:val="00324D7E"/>
    <w:rsid w:val="0032716B"/>
    <w:rsid w:val="0033239C"/>
    <w:rsid w:val="00333874"/>
    <w:rsid w:val="00337193"/>
    <w:rsid w:val="00340804"/>
    <w:rsid w:val="00342FE1"/>
    <w:rsid w:val="00343F57"/>
    <w:rsid w:val="003446DE"/>
    <w:rsid w:val="003467A8"/>
    <w:rsid w:val="00347A2B"/>
    <w:rsid w:val="00350BFA"/>
    <w:rsid w:val="003551DE"/>
    <w:rsid w:val="00370109"/>
    <w:rsid w:val="00371578"/>
    <w:rsid w:val="00373620"/>
    <w:rsid w:val="0037469D"/>
    <w:rsid w:val="003801F1"/>
    <w:rsid w:val="00397682"/>
    <w:rsid w:val="003D0BE8"/>
    <w:rsid w:val="003D3C4C"/>
    <w:rsid w:val="003E30DE"/>
    <w:rsid w:val="003F051A"/>
    <w:rsid w:val="003F3E17"/>
    <w:rsid w:val="00400CB6"/>
    <w:rsid w:val="004023FB"/>
    <w:rsid w:val="004027A2"/>
    <w:rsid w:val="00425257"/>
    <w:rsid w:val="0042679A"/>
    <w:rsid w:val="00431D3D"/>
    <w:rsid w:val="004341D1"/>
    <w:rsid w:val="00436C60"/>
    <w:rsid w:val="004436D7"/>
    <w:rsid w:val="0044485B"/>
    <w:rsid w:val="00444ED5"/>
    <w:rsid w:val="00447CFA"/>
    <w:rsid w:val="00456D66"/>
    <w:rsid w:val="00461A59"/>
    <w:rsid w:val="00473910"/>
    <w:rsid w:val="0048744B"/>
    <w:rsid w:val="0049505A"/>
    <w:rsid w:val="004A2023"/>
    <w:rsid w:val="004B3290"/>
    <w:rsid w:val="004B630A"/>
    <w:rsid w:val="004C17E1"/>
    <w:rsid w:val="004C18DA"/>
    <w:rsid w:val="004D7A38"/>
    <w:rsid w:val="004E20E9"/>
    <w:rsid w:val="004E4C79"/>
    <w:rsid w:val="004F7D8D"/>
    <w:rsid w:val="00501816"/>
    <w:rsid w:val="0050618B"/>
    <w:rsid w:val="00511437"/>
    <w:rsid w:val="00517D34"/>
    <w:rsid w:val="00521E1B"/>
    <w:rsid w:val="0052390F"/>
    <w:rsid w:val="00532AD0"/>
    <w:rsid w:val="00536A7D"/>
    <w:rsid w:val="0056175B"/>
    <w:rsid w:val="00563B9D"/>
    <w:rsid w:val="0057024A"/>
    <w:rsid w:val="005879BC"/>
    <w:rsid w:val="00597755"/>
    <w:rsid w:val="00597A81"/>
    <w:rsid w:val="005A7336"/>
    <w:rsid w:val="005C096A"/>
    <w:rsid w:val="005C518C"/>
    <w:rsid w:val="005C5A27"/>
    <w:rsid w:val="005D2509"/>
    <w:rsid w:val="005D5F96"/>
    <w:rsid w:val="005D7342"/>
    <w:rsid w:val="005E5C8A"/>
    <w:rsid w:val="005E66F9"/>
    <w:rsid w:val="005F394B"/>
    <w:rsid w:val="006009A1"/>
    <w:rsid w:val="00602D1C"/>
    <w:rsid w:val="006119B7"/>
    <w:rsid w:val="00632292"/>
    <w:rsid w:val="00637532"/>
    <w:rsid w:val="00640895"/>
    <w:rsid w:val="006463F5"/>
    <w:rsid w:val="00651A9D"/>
    <w:rsid w:val="00651C19"/>
    <w:rsid w:val="006805E2"/>
    <w:rsid w:val="00683DD2"/>
    <w:rsid w:val="006A298D"/>
    <w:rsid w:val="006D1080"/>
    <w:rsid w:val="006D1833"/>
    <w:rsid w:val="006D2DF1"/>
    <w:rsid w:val="006D53D0"/>
    <w:rsid w:val="006E3F38"/>
    <w:rsid w:val="006E4D66"/>
    <w:rsid w:val="006F0C4F"/>
    <w:rsid w:val="00722032"/>
    <w:rsid w:val="007231A4"/>
    <w:rsid w:val="00723849"/>
    <w:rsid w:val="00723D33"/>
    <w:rsid w:val="00727C33"/>
    <w:rsid w:val="00730001"/>
    <w:rsid w:val="007363F1"/>
    <w:rsid w:val="0073645B"/>
    <w:rsid w:val="007405B0"/>
    <w:rsid w:val="007407E6"/>
    <w:rsid w:val="007430E3"/>
    <w:rsid w:val="0074402C"/>
    <w:rsid w:val="00744346"/>
    <w:rsid w:val="00751FF1"/>
    <w:rsid w:val="00761C6A"/>
    <w:rsid w:val="00762ACB"/>
    <w:rsid w:val="0077056B"/>
    <w:rsid w:val="00771CA1"/>
    <w:rsid w:val="007724CB"/>
    <w:rsid w:val="00776C43"/>
    <w:rsid w:val="00777A7B"/>
    <w:rsid w:val="00781F5D"/>
    <w:rsid w:val="00785CCF"/>
    <w:rsid w:val="0079227D"/>
    <w:rsid w:val="007A25C8"/>
    <w:rsid w:val="007A6ACD"/>
    <w:rsid w:val="007B5D2F"/>
    <w:rsid w:val="007C05D4"/>
    <w:rsid w:val="007D70FB"/>
    <w:rsid w:val="007E17D1"/>
    <w:rsid w:val="007E19B0"/>
    <w:rsid w:val="007E3904"/>
    <w:rsid w:val="007E47D5"/>
    <w:rsid w:val="007F4129"/>
    <w:rsid w:val="007F618F"/>
    <w:rsid w:val="007F7989"/>
    <w:rsid w:val="00805896"/>
    <w:rsid w:val="00812239"/>
    <w:rsid w:val="0081226C"/>
    <w:rsid w:val="0081234A"/>
    <w:rsid w:val="00835A17"/>
    <w:rsid w:val="00855B3B"/>
    <w:rsid w:val="008628C6"/>
    <w:rsid w:val="00864D57"/>
    <w:rsid w:val="00865FB9"/>
    <w:rsid w:val="0086705A"/>
    <w:rsid w:val="008815DA"/>
    <w:rsid w:val="00881680"/>
    <w:rsid w:val="00881A5B"/>
    <w:rsid w:val="008863EA"/>
    <w:rsid w:val="00886BFC"/>
    <w:rsid w:val="00895CA6"/>
    <w:rsid w:val="008A0771"/>
    <w:rsid w:val="008B246A"/>
    <w:rsid w:val="008C17B5"/>
    <w:rsid w:val="008D0407"/>
    <w:rsid w:val="008D18A6"/>
    <w:rsid w:val="008E4C38"/>
    <w:rsid w:val="008E5E63"/>
    <w:rsid w:val="008F7897"/>
    <w:rsid w:val="00902A67"/>
    <w:rsid w:val="00903ECD"/>
    <w:rsid w:val="00913788"/>
    <w:rsid w:val="0092556E"/>
    <w:rsid w:val="00925995"/>
    <w:rsid w:val="00937119"/>
    <w:rsid w:val="009423DE"/>
    <w:rsid w:val="009440DB"/>
    <w:rsid w:val="00955948"/>
    <w:rsid w:val="0095788E"/>
    <w:rsid w:val="00966706"/>
    <w:rsid w:val="009719CB"/>
    <w:rsid w:val="00977A98"/>
    <w:rsid w:val="009875D0"/>
    <w:rsid w:val="009960CB"/>
    <w:rsid w:val="009A160D"/>
    <w:rsid w:val="009A1A6E"/>
    <w:rsid w:val="009A4CCF"/>
    <w:rsid w:val="009A7B3F"/>
    <w:rsid w:val="009B0359"/>
    <w:rsid w:val="009B0602"/>
    <w:rsid w:val="009B38C0"/>
    <w:rsid w:val="009B47F2"/>
    <w:rsid w:val="009C111B"/>
    <w:rsid w:val="009C26E1"/>
    <w:rsid w:val="009C40EB"/>
    <w:rsid w:val="009D33FF"/>
    <w:rsid w:val="009D4DAD"/>
    <w:rsid w:val="009D5D13"/>
    <w:rsid w:val="009D7438"/>
    <w:rsid w:val="009E7A6C"/>
    <w:rsid w:val="009F09E6"/>
    <w:rsid w:val="009F28AD"/>
    <w:rsid w:val="009F4B9C"/>
    <w:rsid w:val="009F510C"/>
    <w:rsid w:val="00A0062B"/>
    <w:rsid w:val="00A224C8"/>
    <w:rsid w:val="00A25657"/>
    <w:rsid w:val="00A33B66"/>
    <w:rsid w:val="00A36E1F"/>
    <w:rsid w:val="00A476BF"/>
    <w:rsid w:val="00A647E5"/>
    <w:rsid w:val="00A71877"/>
    <w:rsid w:val="00A74E0B"/>
    <w:rsid w:val="00A77C6F"/>
    <w:rsid w:val="00A822F6"/>
    <w:rsid w:val="00A85CAE"/>
    <w:rsid w:val="00A94031"/>
    <w:rsid w:val="00A95262"/>
    <w:rsid w:val="00AB2D91"/>
    <w:rsid w:val="00AB4750"/>
    <w:rsid w:val="00AC369F"/>
    <w:rsid w:val="00AC56F4"/>
    <w:rsid w:val="00AD2FA3"/>
    <w:rsid w:val="00AD6C93"/>
    <w:rsid w:val="00AD71DE"/>
    <w:rsid w:val="00AF2E0B"/>
    <w:rsid w:val="00AF4AE2"/>
    <w:rsid w:val="00B044E0"/>
    <w:rsid w:val="00B1080A"/>
    <w:rsid w:val="00B1114B"/>
    <w:rsid w:val="00B118E3"/>
    <w:rsid w:val="00B15A36"/>
    <w:rsid w:val="00B2073E"/>
    <w:rsid w:val="00B23B5B"/>
    <w:rsid w:val="00B30193"/>
    <w:rsid w:val="00B452E4"/>
    <w:rsid w:val="00B47122"/>
    <w:rsid w:val="00B56DF6"/>
    <w:rsid w:val="00B614AB"/>
    <w:rsid w:val="00B6495A"/>
    <w:rsid w:val="00B73CBC"/>
    <w:rsid w:val="00B77CCB"/>
    <w:rsid w:val="00B800D6"/>
    <w:rsid w:val="00B80F00"/>
    <w:rsid w:val="00B9607D"/>
    <w:rsid w:val="00BA3CBC"/>
    <w:rsid w:val="00BB0B94"/>
    <w:rsid w:val="00BB10E8"/>
    <w:rsid w:val="00BB1322"/>
    <w:rsid w:val="00BB42AA"/>
    <w:rsid w:val="00BB4BC5"/>
    <w:rsid w:val="00BC26C0"/>
    <w:rsid w:val="00BD02E1"/>
    <w:rsid w:val="00BD5302"/>
    <w:rsid w:val="00BD75C1"/>
    <w:rsid w:val="00BE0B6B"/>
    <w:rsid w:val="00BF12F1"/>
    <w:rsid w:val="00BF1F40"/>
    <w:rsid w:val="00C034D2"/>
    <w:rsid w:val="00C07A62"/>
    <w:rsid w:val="00C10EE3"/>
    <w:rsid w:val="00C12E66"/>
    <w:rsid w:val="00C163FE"/>
    <w:rsid w:val="00C172AA"/>
    <w:rsid w:val="00C22B66"/>
    <w:rsid w:val="00C24D5A"/>
    <w:rsid w:val="00C27CAC"/>
    <w:rsid w:val="00C41491"/>
    <w:rsid w:val="00C5213F"/>
    <w:rsid w:val="00C55195"/>
    <w:rsid w:val="00C700EE"/>
    <w:rsid w:val="00C7446D"/>
    <w:rsid w:val="00C81403"/>
    <w:rsid w:val="00C85DAA"/>
    <w:rsid w:val="00C939AC"/>
    <w:rsid w:val="00C9692C"/>
    <w:rsid w:val="00C97297"/>
    <w:rsid w:val="00CA6279"/>
    <w:rsid w:val="00CB302A"/>
    <w:rsid w:val="00CB74BC"/>
    <w:rsid w:val="00CC0FB6"/>
    <w:rsid w:val="00CC3BF9"/>
    <w:rsid w:val="00CC59A8"/>
    <w:rsid w:val="00CE1DB0"/>
    <w:rsid w:val="00CF37FC"/>
    <w:rsid w:val="00CF65E2"/>
    <w:rsid w:val="00D059EF"/>
    <w:rsid w:val="00D05D08"/>
    <w:rsid w:val="00D05D9E"/>
    <w:rsid w:val="00D117E3"/>
    <w:rsid w:val="00D11B21"/>
    <w:rsid w:val="00D20175"/>
    <w:rsid w:val="00D26869"/>
    <w:rsid w:val="00D27D64"/>
    <w:rsid w:val="00D3018D"/>
    <w:rsid w:val="00D3048C"/>
    <w:rsid w:val="00D35240"/>
    <w:rsid w:val="00D4275A"/>
    <w:rsid w:val="00D430A9"/>
    <w:rsid w:val="00D43B03"/>
    <w:rsid w:val="00D5383B"/>
    <w:rsid w:val="00D57EC2"/>
    <w:rsid w:val="00D62D4F"/>
    <w:rsid w:val="00D62DF1"/>
    <w:rsid w:val="00D701A1"/>
    <w:rsid w:val="00D80C23"/>
    <w:rsid w:val="00D829A0"/>
    <w:rsid w:val="00D847F3"/>
    <w:rsid w:val="00D95430"/>
    <w:rsid w:val="00DA0E91"/>
    <w:rsid w:val="00DB36AE"/>
    <w:rsid w:val="00DD3C90"/>
    <w:rsid w:val="00DF1001"/>
    <w:rsid w:val="00DF5E0A"/>
    <w:rsid w:val="00E0706D"/>
    <w:rsid w:val="00E16688"/>
    <w:rsid w:val="00E34357"/>
    <w:rsid w:val="00E347FD"/>
    <w:rsid w:val="00E36406"/>
    <w:rsid w:val="00E433D7"/>
    <w:rsid w:val="00E44DA0"/>
    <w:rsid w:val="00E461C0"/>
    <w:rsid w:val="00E64E9F"/>
    <w:rsid w:val="00E755E8"/>
    <w:rsid w:val="00E96AD8"/>
    <w:rsid w:val="00EA4849"/>
    <w:rsid w:val="00EA6133"/>
    <w:rsid w:val="00EA6721"/>
    <w:rsid w:val="00EB6AC5"/>
    <w:rsid w:val="00ED400B"/>
    <w:rsid w:val="00EF2B7B"/>
    <w:rsid w:val="00F011E6"/>
    <w:rsid w:val="00F05567"/>
    <w:rsid w:val="00F05E79"/>
    <w:rsid w:val="00F13D35"/>
    <w:rsid w:val="00F17392"/>
    <w:rsid w:val="00F3682C"/>
    <w:rsid w:val="00F62359"/>
    <w:rsid w:val="00F6409E"/>
    <w:rsid w:val="00F7113F"/>
    <w:rsid w:val="00F720F5"/>
    <w:rsid w:val="00F87C39"/>
    <w:rsid w:val="00F961D2"/>
    <w:rsid w:val="00F97251"/>
    <w:rsid w:val="00FA16D0"/>
    <w:rsid w:val="00FA56B5"/>
    <w:rsid w:val="00FB4385"/>
    <w:rsid w:val="00FB5035"/>
    <w:rsid w:val="00FD19DF"/>
    <w:rsid w:val="00FD61CE"/>
    <w:rsid w:val="00FD6359"/>
    <w:rsid w:val="00FE1363"/>
    <w:rsid w:val="00FE2050"/>
    <w:rsid w:val="00FE3A47"/>
    <w:rsid w:val="00FE4812"/>
    <w:rsid w:val="00FE7ADE"/>
    <w:rsid w:val="00FF2430"/>
    <w:rsid w:val="00FF38CC"/>
    <w:rsid w:val="00FF6A4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E033F2"/>
  <w15:docId w15:val="{03FCA1D3-428A-4155-BC5F-A7B93A0F57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DejaVu Sans"/>
        <w:szCs w:val="22"/>
        <w:lang w:val="en-CA"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200" w:line="276" w:lineRule="auto"/>
    </w:pPr>
    <w:rPr>
      <w:color w:val="00000A"/>
      <w:sz w:val="22"/>
    </w:rPr>
  </w:style>
  <w:style w:type="paragraph" w:styleId="Heading2">
    <w:name w:val="heading 2"/>
    <w:basedOn w:val="Heading"/>
    <w:next w:val="BodyText"/>
    <w:qFormat/>
    <w:pPr>
      <w:spacing w:before="200"/>
      <w:outlineLvl w:val="1"/>
    </w:pPr>
    <w:rPr>
      <w:rFonts w:ascii="Liberation Serif" w:eastAsia="DejaVu Sans" w:hAnsi="Liberation Serif" w:cs="DejaVu Sans"/>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qFormat/>
  </w:style>
  <w:style w:type="character" w:customStyle="1" w:styleId="FooterChar">
    <w:name w:val="Footer Char"/>
    <w:basedOn w:val="DefaultParagraphFont"/>
    <w:qFormat/>
  </w:style>
  <w:style w:type="character" w:customStyle="1" w:styleId="Bullets">
    <w:name w:val="Bullets"/>
    <w:qFormat/>
    <w:rPr>
      <w:rFonts w:ascii="OpenSymbol" w:eastAsia="OpenSymbol" w:hAnsi="OpenSymbol" w:cs="OpenSymbol"/>
    </w:rPr>
  </w:style>
  <w:style w:type="character" w:customStyle="1" w:styleId="InternetLink">
    <w:name w:val="Internet Link"/>
    <w:rPr>
      <w:color w:val="000080"/>
      <w:u w:val="single"/>
      <w:lang/>
    </w:rPr>
  </w:style>
  <w:style w:type="character" w:customStyle="1" w:styleId="NumberingSymbols">
    <w:name w:val="Numbering Symbols"/>
    <w:qFormat/>
    <w:rPr>
      <w:rFonts w:ascii="Liberation Serif" w:hAnsi="Liberation Serif"/>
    </w:rPr>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pPr>
      <w:spacing w:after="140" w:line="288"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Header">
    <w:name w:val="header"/>
    <w:basedOn w:val="Normal"/>
    <w:pPr>
      <w:tabs>
        <w:tab w:val="center" w:pos="4680"/>
        <w:tab w:val="right" w:pos="9360"/>
      </w:tabs>
      <w:spacing w:after="0" w:line="240" w:lineRule="auto"/>
    </w:pPr>
  </w:style>
  <w:style w:type="paragraph" w:styleId="Footer">
    <w:name w:val="footer"/>
    <w:basedOn w:val="Normal"/>
    <w:pPr>
      <w:tabs>
        <w:tab w:val="center" w:pos="4680"/>
        <w:tab w:val="right" w:pos="9360"/>
      </w:tabs>
      <w:spacing w:after="0" w:line="240" w:lineRule="auto"/>
    </w:pPr>
  </w:style>
  <w:style w:type="paragraph" w:styleId="ListParagraph">
    <w:name w:val="List Paragraph"/>
    <w:basedOn w:val="Normal"/>
    <w:qFormat/>
    <w:pPr>
      <w:ind w:left="720"/>
      <w:contextualSpacing/>
    </w:p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www.datalimitedtoolkit.org/Case_Studies_Table/Grey_Seal_5ZJM_DFO/Grey_Seal_5ZJM_DFO.html"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6E2037-9B7B-4182-A110-4898159C73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29</Pages>
  <Words>6037</Words>
  <Characters>34414</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40371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Murdoch McAllister</dc:creator>
  <dc:description/>
  <cp:lastModifiedBy>Mairin</cp:lastModifiedBy>
  <cp:revision>16</cp:revision>
  <dcterms:created xsi:type="dcterms:W3CDTF">2018-05-01T03:13:00Z</dcterms:created>
  <dcterms:modified xsi:type="dcterms:W3CDTF">2018-05-01T03:21:00Z</dcterms:modified>
  <dc:language>en-CA</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Mendeley Citation Style_1">
    <vt:lpwstr>http://www.zotero.org/styles/harvard-cite-them-right</vt:lpwstr>
  </property>
  <property fmtid="{D5CDD505-2E9C-101B-9397-08002B2CF9AE}" pid="8" name="Mendeley Document_1">
    <vt:lpwstr>True</vt:lpwstr>
  </property>
  <property fmtid="{D5CDD505-2E9C-101B-9397-08002B2CF9AE}" pid="9" name="Mendeley Unique User Id_1">
    <vt:lpwstr>44a47751-cd04-37c4-82d2-be9b0dd08185</vt:lpwstr>
  </property>
  <property fmtid="{D5CDD505-2E9C-101B-9397-08002B2CF9AE}" pid="10" name="ScaleCrop">
    <vt:bool>false</vt:bool>
  </property>
  <property fmtid="{D5CDD505-2E9C-101B-9397-08002B2CF9AE}" pid="11" name="ShareDoc">
    <vt:bool>false</vt:bool>
  </property>
  <property fmtid="{D5CDD505-2E9C-101B-9397-08002B2CF9AE}" pid="12" name="Mendeley Recent Style Id 0_1">
    <vt:lpwstr>http://www.zotero.org/styles/american-political-science-association</vt:lpwstr>
  </property>
  <property fmtid="{D5CDD505-2E9C-101B-9397-08002B2CF9AE}" pid="13" name="Mendeley Recent Style Name 0_1">
    <vt:lpwstr>American Political Science Association</vt:lpwstr>
  </property>
  <property fmtid="{D5CDD505-2E9C-101B-9397-08002B2CF9AE}" pid="14" name="Mendeley Recent Style Id 1_1">
    <vt:lpwstr>http://www.zotero.org/styles/apa</vt:lpwstr>
  </property>
  <property fmtid="{D5CDD505-2E9C-101B-9397-08002B2CF9AE}" pid="15" name="Mendeley Recent Style Name 1_1">
    <vt:lpwstr>American Psychological Association 6th edition</vt:lpwstr>
  </property>
  <property fmtid="{D5CDD505-2E9C-101B-9397-08002B2CF9AE}" pid="16" name="Mendeley Recent Style Id 2_1">
    <vt:lpwstr>http://www.zotero.org/styles/american-sociological-association</vt:lpwstr>
  </property>
  <property fmtid="{D5CDD505-2E9C-101B-9397-08002B2CF9AE}" pid="17" name="Mendeley Recent Style Name 2_1">
    <vt:lpwstr>American Sociological Association</vt:lpwstr>
  </property>
  <property fmtid="{D5CDD505-2E9C-101B-9397-08002B2CF9AE}" pid="18" name="Mendeley Recent Style Id 3_1">
    <vt:lpwstr>http://www.zotero.org/styles/chicago-author-date</vt:lpwstr>
  </property>
  <property fmtid="{D5CDD505-2E9C-101B-9397-08002B2CF9AE}" pid="19" name="Mendeley Recent Style Name 3_1">
    <vt:lpwstr>Chicago Manual of Style 17th edition (author-date)</vt:lpwstr>
  </property>
  <property fmtid="{D5CDD505-2E9C-101B-9397-08002B2CF9AE}" pid="20" name="Mendeley Recent Style Id 4_1">
    <vt:lpwstr>http://www.zotero.org/styles/harvard-cite-them-right</vt:lpwstr>
  </property>
  <property fmtid="{D5CDD505-2E9C-101B-9397-08002B2CF9AE}" pid="21" name="Mendeley Recent Style Name 4_1">
    <vt:lpwstr>Cite Them Right 10th edition - Harvard</vt:lpwstr>
  </property>
  <property fmtid="{D5CDD505-2E9C-101B-9397-08002B2CF9AE}" pid="22" name="Mendeley Recent Style Id 5_1">
    <vt:lpwstr>http://www.zotero.org/styles/ieee</vt:lpwstr>
  </property>
  <property fmtid="{D5CDD505-2E9C-101B-9397-08002B2CF9AE}" pid="23" name="Mendeley Recent Style Name 5_1">
    <vt:lpwstr>IEEE</vt:lpwstr>
  </property>
  <property fmtid="{D5CDD505-2E9C-101B-9397-08002B2CF9AE}" pid="24" name="Mendeley Recent Style Id 6_1">
    <vt:lpwstr>http://www.zotero.org/styles/modern-humanities-research-association</vt:lpwstr>
  </property>
  <property fmtid="{D5CDD505-2E9C-101B-9397-08002B2CF9AE}" pid="25" name="Mendeley Recent Style Name 6_1">
    <vt:lpwstr>Modern Humanities Research Association 3rd edition (note with bibliography)</vt:lpwstr>
  </property>
  <property fmtid="{D5CDD505-2E9C-101B-9397-08002B2CF9AE}" pid="26" name="Mendeley Recent Style Id 7_1">
    <vt:lpwstr>http://www.zotero.org/styles/modern-language-association</vt:lpwstr>
  </property>
  <property fmtid="{D5CDD505-2E9C-101B-9397-08002B2CF9AE}" pid="27" name="Mendeley Recent Style Name 7_1">
    <vt:lpwstr>Modern Language Association 7th edition</vt:lpwstr>
  </property>
  <property fmtid="{D5CDD505-2E9C-101B-9397-08002B2CF9AE}" pid="28" name="Mendeley Recent Style Id 8_1">
    <vt:lpwstr>http://www.zotero.org/styles/nature</vt:lpwstr>
  </property>
  <property fmtid="{D5CDD505-2E9C-101B-9397-08002B2CF9AE}" pid="29" name="Mendeley Recent Style Name 8_1">
    <vt:lpwstr>Nature</vt:lpwstr>
  </property>
  <property fmtid="{D5CDD505-2E9C-101B-9397-08002B2CF9AE}" pid="30" name="Mendeley Recent Style Id 9_1">
    <vt:lpwstr>http://www.zotero.org/styles/pnas</vt:lpwstr>
  </property>
  <property fmtid="{D5CDD505-2E9C-101B-9397-08002B2CF9AE}" pid="31" name="Mendeley Recent Style Name 9_1">
    <vt:lpwstr>Proceedings of the National Academy of Sciences of the United States of America</vt:lpwstr>
  </property>
</Properties>
</file>